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8454" w14:textId="77777777" w:rsidR="004F4AEA" w:rsidRDefault="00915977" w:rsidP="004F4AE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4F4AEA" w:rsidRPr="004F4AEA">
        <w:rPr>
          <w:rFonts w:ascii="Times New Roman" w:hAnsi="Times New Roman" w:cs="Times New Roman"/>
          <w:b/>
          <w:bCs/>
          <w:sz w:val="26"/>
          <w:szCs w:val="26"/>
        </w:rPr>
        <w:t>рофилактика инфекционных заболеваний, передающихся грызунами</w:t>
      </w:r>
    </w:p>
    <w:p w14:paraId="7E906301" w14:textId="77777777" w:rsidR="00915977" w:rsidRPr="00915977" w:rsidRDefault="00D446EF" w:rsidP="0091597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5977">
        <w:rPr>
          <w:rFonts w:ascii="Times New Roman" w:hAnsi="Times New Roman" w:cs="Times New Roman"/>
          <w:b/>
          <w:bCs/>
          <w:sz w:val="26"/>
          <w:szCs w:val="26"/>
        </w:rPr>
        <w:t>ПАМЯТКА ДЛЯ НАСЕЛЕНИЯ</w:t>
      </w:r>
    </w:p>
    <w:p w14:paraId="04330B10" w14:textId="77777777" w:rsidR="00D446EF" w:rsidRPr="004F4AEA" w:rsidRDefault="00D446EF" w:rsidP="00D446E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46EF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2BE5C027" wp14:editId="28096053">
            <wp:extent cx="2228850" cy="1485900"/>
            <wp:effectExtent l="0" t="0" r="0" b="0"/>
            <wp:docPr id="3" name="Рисунок 3" descr="https://avatars.mds.yandex.net/i?id=7e193a92985bf90069a2fd5e0ed401e7435d137a-101638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e193a92985bf90069a2fd5e0ed401e7435d137a-101638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154B" w14:textId="77777777" w:rsidR="00915977" w:rsidRPr="00915977" w:rsidRDefault="00915977" w:rsidP="0091597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5977">
        <w:rPr>
          <w:rFonts w:ascii="Times New Roman" w:hAnsi="Times New Roman" w:cs="Times New Roman"/>
          <w:b/>
          <w:bCs/>
          <w:sz w:val="26"/>
          <w:szCs w:val="26"/>
        </w:rPr>
        <w:t>В ЧЕМ опасность</w:t>
      </w:r>
    </w:p>
    <w:p w14:paraId="5D09A5BA" w14:textId="77777777" w:rsidR="00D446EF" w:rsidRPr="00D446EF" w:rsidRDefault="00915977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Грызуны (крысы, мыши, суслики, сурки и т. д.) являются переносчиками различных инфекционных заболеваний. Среди них – геморрагическая лихорадка, бешенство, чума, туляремия, тиф и другие. Эти заболевания характеризуются тяжелым течением и нередко приводят к летальному исходу. Инфекции могут передаваться человеку при употреблении пищи и воды, которой касались зараженные особи, при непосредственном контакте с больными животными, их тушками или испражнениями, через укусы, через вредителей (блох, клещей, комаров), обитающих на грызунах, а также при вдыхании воздуха, зараженного возбудителями инфекций.</w:t>
      </w:r>
    </w:p>
    <w:p w14:paraId="5627B559" w14:textId="77777777" w:rsidR="00915977" w:rsidRPr="00915977" w:rsidRDefault="00915977" w:rsidP="0091597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5977">
        <w:rPr>
          <w:rFonts w:ascii="Times New Roman" w:hAnsi="Times New Roman" w:cs="Times New Roman"/>
          <w:b/>
          <w:bCs/>
          <w:sz w:val="26"/>
          <w:szCs w:val="26"/>
        </w:rPr>
        <w:t>КАК защититься</w:t>
      </w:r>
    </w:p>
    <w:p w14:paraId="4C64FCEF" w14:textId="77777777"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Соблюдать меры личной гигиены: тщательно мыть руки (перед едой, после посещения общественных мест).</w:t>
      </w:r>
    </w:p>
    <w:p w14:paraId="5948425A" w14:textId="77777777"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Проходить вакцинацию.</w:t>
      </w:r>
    </w:p>
    <w:p w14:paraId="44265541" w14:textId="77777777"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Тщательно мыть овощи и фрукты. Употреблять доброкачественную кипяченую или бутилированную воду. Не допускать контактов продуктов с грызунами. </w:t>
      </w:r>
    </w:p>
    <w:p w14:paraId="0DA1814C" w14:textId="77777777"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Избегать непосредственных контактов с грызунами. Быть внимательными при посещении мест их обитания.</w:t>
      </w:r>
    </w:p>
    <w:p w14:paraId="07E9FC8E" w14:textId="77777777"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Регулярно проводить специальную обработку помещений, где могут появиться грызуны. Во время уборки пользоваться перчатками, защитной маской, применять дезинфицирующие средства.</w:t>
      </w:r>
    </w:p>
    <w:p w14:paraId="368A930D" w14:textId="77777777" w:rsid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При необходимости проводить дератизационные мероприятия: использовать механические ловушки или привлекать специалистов для обработки территории специальными средствами.</w:t>
      </w:r>
    </w:p>
    <w:p w14:paraId="7D382DCA" w14:textId="77777777" w:rsidR="00D446EF" w:rsidRPr="00D446EF" w:rsidRDefault="00D446EF" w:rsidP="00D446E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6EF">
        <w:rPr>
          <w:rFonts w:ascii="Times New Roman" w:hAnsi="Times New Roman" w:cs="Times New Roman"/>
          <w:b/>
          <w:sz w:val="26"/>
          <w:szCs w:val="26"/>
        </w:rPr>
        <w:t>МЕРЫ профилактики:</w:t>
      </w:r>
    </w:p>
    <w:p w14:paraId="6F4196F1" w14:textId="77777777"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 xml:space="preserve">При посещении леса необходимо строго соблюдать личную гигиену, посуду и пищу нельзя раскладывать на траве, пнях. Для этих целей необходимо использовать </w:t>
      </w:r>
      <w:r w:rsidRPr="00D446EF">
        <w:rPr>
          <w:rFonts w:ascii="Times New Roman" w:hAnsi="Times New Roman" w:cs="Times New Roman"/>
          <w:sz w:val="26"/>
          <w:szCs w:val="26"/>
        </w:rPr>
        <w:lastRenderedPageBreak/>
        <w:t>клеенку. Для ночлега следует выбирать сухие, не заросшие кустарником участки леса, свободные от грызунов. Избегать ночевок в стогах сена и соломы.</w:t>
      </w:r>
    </w:p>
    <w:p w14:paraId="42487F6E" w14:textId="77777777"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Весной перед началом сезона дачные помещения рекомендуется тщательно вымыть с применением моющих и дезинфицирующих средств.</w:t>
      </w:r>
    </w:p>
    <w:p w14:paraId="724D7DBE" w14:textId="77777777"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При уборке дачных, подсобных помещений, гаражей, погребов рекомендуется надевать респиратор или ватно-марлевую повязку из 4-х слоев марли и резиновые перчатки. Во время уборки не следует принимать пищу, курить. Те же меры личной профилактики применяются при перевозке и складировании сена, соломы, заготов</w:t>
      </w:r>
      <w:r w:rsidR="00915977" w:rsidRPr="00D446EF">
        <w:rPr>
          <w:rFonts w:ascii="Times New Roman" w:hAnsi="Times New Roman" w:cs="Times New Roman"/>
          <w:sz w:val="26"/>
          <w:szCs w:val="26"/>
        </w:rPr>
        <w:t>ке леса, переборке овощей и др.</w:t>
      </w:r>
    </w:p>
    <w:p w14:paraId="21DDD99C" w14:textId="77777777"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Нельзя захламлять жилье и подсобные помещения, дворовые участки, особенно частных домовладений, необходимо своевременно вывозить строительный и бытовой мусор.</w:t>
      </w:r>
    </w:p>
    <w:p w14:paraId="56F20B9D" w14:textId="77777777"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Необходимо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сеткой, цементировать щели и отверстия.</w:t>
      </w:r>
    </w:p>
    <w:p w14:paraId="1EB46CFD" w14:textId="77777777"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Для надежного предупреждения заражения ГЛПС</w:t>
      </w:r>
      <w:r w:rsidR="00915977" w:rsidRPr="00D446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977" w:rsidRPr="00D446EF">
        <w:rPr>
          <w:rFonts w:ascii="Times New Roman" w:hAnsi="Times New Roman" w:cs="Times New Roman"/>
          <w:bCs/>
          <w:sz w:val="26"/>
          <w:szCs w:val="26"/>
        </w:rPr>
        <w:t>(геморрагическая</w:t>
      </w:r>
      <w:r w:rsidR="00915977" w:rsidRPr="00D446EF">
        <w:rPr>
          <w:rFonts w:ascii="Times New Roman" w:hAnsi="Times New Roman" w:cs="Times New Roman"/>
          <w:sz w:val="26"/>
          <w:szCs w:val="26"/>
        </w:rPr>
        <w:t> </w:t>
      </w:r>
      <w:r w:rsidR="00915977" w:rsidRPr="00D446EF">
        <w:rPr>
          <w:rFonts w:ascii="Times New Roman" w:hAnsi="Times New Roman" w:cs="Times New Roman"/>
          <w:bCs/>
          <w:sz w:val="26"/>
          <w:szCs w:val="26"/>
        </w:rPr>
        <w:t>лихорадка</w:t>
      </w:r>
      <w:r w:rsidR="00915977" w:rsidRPr="00D446EF">
        <w:rPr>
          <w:rFonts w:ascii="Times New Roman" w:hAnsi="Times New Roman" w:cs="Times New Roman"/>
          <w:sz w:val="26"/>
          <w:szCs w:val="26"/>
        </w:rPr>
        <w:t> с </w:t>
      </w:r>
      <w:r w:rsidR="00915977" w:rsidRPr="00D446EF">
        <w:rPr>
          <w:rFonts w:ascii="Times New Roman" w:hAnsi="Times New Roman" w:cs="Times New Roman"/>
          <w:bCs/>
          <w:sz w:val="26"/>
          <w:szCs w:val="26"/>
        </w:rPr>
        <w:t>почечным</w:t>
      </w:r>
      <w:r w:rsidR="00915977" w:rsidRPr="00D446EF">
        <w:rPr>
          <w:rFonts w:ascii="Times New Roman" w:hAnsi="Times New Roman" w:cs="Times New Roman"/>
          <w:sz w:val="26"/>
          <w:szCs w:val="26"/>
        </w:rPr>
        <w:t> синдромом) </w:t>
      </w:r>
      <w:r w:rsidRPr="00D446EF">
        <w:rPr>
          <w:rFonts w:ascii="Times New Roman" w:hAnsi="Times New Roman" w:cs="Times New Roman"/>
          <w:sz w:val="26"/>
          <w:szCs w:val="26"/>
        </w:rPr>
        <w:t>необходимо</w:t>
      </w:r>
      <w:r w:rsidR="00915977" w:rsidRPr="00D446EF">
        <w:rPr>
          <w:rFonts w:ascii="Times New Roman" w:hAnsi="Times New Roman" w:cs="Times New Roman"/>
          <w:sz w:val="26"/>
          <w:szCs w:val="26"/>
        </w:rPr>
        <w:t xml:space="preserve"> </w:t>
      </w:r>
      <w:r w:rsidRPr="00D446EF">
        <w:rPr>
          <w:rFonts w:ascii="Times New Roman" w:hAnsi="Times New Roman" w:cs="Times New Roman"/>
          <w:sz w:val="26"/>
          <w:szCs w:val="26"/>
        </w:rPr>
        <w:t xml:space="preserve">проводить истребление грызунов всеми доступными средствами на территории дач, садов, частных построек, в жилых помещениях и т. д., применяя для этих целей готовые </w:t>
      </w:r>
      <w:proofErr w:type="spellStart"/>
      <w:r w:rsidRPr="00D446EF">
        <w:rPr>
          <w:rFonts w:ascii="Times New Roman" w:hAnsi="Times New Roman" w:cs="Times New Roman"/>
          <w:sz w:val="26"/>
          <w:szCs w:val="26"/>
        </w:rPr>
        <w:t>ядоприманки</w:t>
      </w:r>
      <w:proofErr w:type="spellEnd"/>
      <w:r w:rsidRPr="00D446EF">
        <w:rPr>
          <w:rFonts w:ascii="Times New Roman" w:hAnsi="Times New Roman" w:cs="Times New Roman"/>
          <w:sz w:val="26"/>
          <w:szCs w:val="26"/>
        </w:rPr>
        <w:t>, а также механические ловушки, которые можно приобрести в торговой сети.</w:t>
      </w:r>
    </w:p>
    <w:p w14:paraId="0AC5EF6B" w14:textId="77777777" w:rsidR="00D446EF" w:rsidRPr="00915977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Категорически запрещается употреблять в пищу подпорченные или загрязненные грызунами продукты. Пищевые продукты следует хранить в недоступных для грызунов местах</w:t>
      </w:r>
      <w:r w:rsidR="00915977" w:rsidRPr="00D446EF">
        <w:rPr>
          <w:rFonts w:ascii="Times New Roman" w:hAnsi="Times New Roman" w:cs="Times New Roman"/>
          <w:sz w:val="26"/>
          <w:szCs w:val="26"/>
        </w:rPr>
        <w:t>.</w:t>
      </w:r>
    </w:p>
    <w:p w14:paraId="667E969D" w14:textId="77777777" w:rsidR="00915977" w:rsidRPr="00915977" w:rsidRDefault="00915977" w:rsidP="0091597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5977">
        <w:rPr>
          <w:rFonts w:ascii="Times New Roman" w:hAnsi="Times New Roman" w:cs="Times New Roman"/>
          <w:b/>
          <w:bCs/>
          <w:sz w:val="26"/>
          <w:szCs w:val="26"/>
        </w:rPr>
        <w:t>ЧТО делать в случае заболевания или укуса грызуна</w:t>
      </w:r>
    </w:p>
    <w:p w14:paraId="2164EE76" w14:textId="77777777" w:rsidR="00915977" w:rsidRPr="00915977" w:rsidRDefault="00915977" w:rsidP="00915977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При первых симптомах заболевания (повышение температуры, слабость и недомогание, кишечные расстройства и другое) необходимо незамедлительно обратиться к врачу. Это позволит дифференцировать заболевание, начать лечение и снизить риски опасных последствий.</w:t>
      </w:r>
    </w:p>
    <w:p w14:paraId="381CEE26" w14:textId="77777777" w:rsidR="00D446EF" w:rsidRPr="00D446EF" w:rsidRDefault="00915977" w:rsidP="00D446EF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В случае укуса грызунов нужно промыть рану, тщательно обработать ее любым антисептическим раствором (йод, зеленка, спирт, перекись водорода) и забинтовать. Затем обратиться к травматологу или хирургу, чтобы при необходимости пройти экстренную профилактику инфекций.  </w:t>
      </w:r>
    </w:p>
    <w:p w14:paraId="48E8F402" w14:textId="77777777" w:rsidR="00915977" w:rsidRPr="00915977" w:rsidRDefault="00915977" w:rsidP="00D446EF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C126EC" wp14:editId="2EFEEC40">
            <wp:extent cx="1541780" cy="1273509"/>
            <wp:effectExtent l="0" t="0" r="127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48" cy="129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977" w:rsidRPr="00915977" w:rsidSect="009159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13D2"/>
    <w:multiLevelType w:val="multilevel"/>
    <w:tmpl w:val="2B32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B41CB"/>
    <w:multiLevelType w:val="multilevel"/>
    <w:tmpl w:val="7F44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621D3"/>
    <w:multiLevelType w:val="hybridMultilevel"/>
    <w:tmpl w:val="9E2813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4709566">
    <w:abstractNumId w:val="2"/>
  </w:num>
  <w:num w:numId="2" w16cid:durableId="1702197916">
    <w:abstractNumId w:val="1"/>
  </w:num>
  <w:num w:numId="3" w16cid:durableId="113233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B6"/>
    <w:rsid w:val="004F4AEA"/>
    <w:rsid w:val="005A19E6"/>
    <w:rsid w:val="006107B6"/>
    <w:rsid w:val="006F27E9"/>
    <w:rsid w:val="00915977"/>
    <w:rsid w:val="00D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A53F"/>
  <w15:chartTrackingRefBased/>
  <w15:docId w15:val="{633093C2-191C-4A78-B57A-F35D18B1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priemnaya</cp:lastModifiedBy>
  <cp:revision>2</cp:revision>
  <dcterms:created xsi:type="dcterms:W3CDTF">2024-06-18T10:54:00Z</dcterms:created>
  <dcterms:modified xsi:type="dcterms:W3CDTF">2024-06-18T10:54:00Z</dcterms:modified>
</cp:coreProperties>
</file>