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E1F72" w14:textId="77777777" w:rsidR="003C08E5" w:rsidRPr="003C08E5" w:rsidRDefault="003C08E5" w:rsidP="003C0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b/>
          <w:bCs/>
          <w:color w:val="000000"/>
          <w:spacing w:val="2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14 ноября 2023</w:t>
      </w:r>
    </w:p>
    <w:p w14:paraId="6A091661" w14:textId="77777777" w:rsidR="003C08E5" w:rsidRPr="003C08E5" w:rsidRDefault="003C08E5" w:rsidP="003C08E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4D9F"/>
          <w:kern w:val="36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b/>
          <w:bCs/>
          <w:color w:val="004D9F"/>
          <w:kern w:val="36"/>
          <w:sz w:val="24"/>
          <w:szCs w:val="24"/>
          <w:lang w:eastAsia="ru-RU"/>
          <w14:ligatures w14:val="none"/>
        </w:rPr>
        <w:t>Обнародованы победители Всероссийского конкурса "Лучшая муниципальная практика" 2023 года</w:t>
      </w:r>
    </w:p>
    <w:p w14:paraId="79AC6965" w14:textId="77777777" w:rsidR="003C08E5" w:rsidRPr="003C08E5" w:rsidRDefault="003C08E5" w:rsidP="003C0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На оперативном совещании Председателя Правительства </w:t>
      </w:r>
      <w:r w:rsidRPr="003C08E5">
        <w:rPr>
          <w:rFonts w:ascii="Arial" w:eastAsia="Times New Roman" w:hAnsi="Arial" w:cs="Arial"/>
          <w:b/>
          <w:bCs/>
          <w:color w:val="005C8C"/>
          <w:kern w:val="0"/>
          <w:sz w:val="24"/>
          <w:szCs w:val="24"/>
          <w:lang w:eastAsia="ru-RU"/>
          <w14:ligatures w14:val="none"/>
        </w:rPr>
        <w:t>Михаила Мишустина</w:t>
      </w: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 с вице-премьерами подведены итоги Всероссийского конкурса «Лучшая муниципальная практика» 2023 года.</w:t>
      </w: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br/>
      </w: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br/>
        <w:t>Конкурс по отбору передовых практик проходил по пяти номинациям: «Обеспечение эффективной обратной связи», «Муниципальная экономическая политика и управление муниципальными финансами», «Модернизация городского хозяйства посредством внедрения цифровых технологий и платформенных решений (умный город)», «Градостроительная политика» и «Укрепление межнационального мира». В каждой из них определено по 10 призовых мест: 5 в первой категории (городские округа, муниципальные округа и городские поселения) и 5 во второй категории (сельские поселения).</w:t>
      </w: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br/>
      </w: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br/>
        <w:t>В номинации </w:t>
      </w:r>
      <w:r w:rsidRPr="003C08E5">
        <w:rPr>
          <w:rFonts w:ascii="Arial" w:eastAsia="Times New Roman" w:hAnsi="Arial" w:cs="Arial"/>
          <w:b/>
          <w:bCs/>
          <w:color w:val="005C8C"/>
          <w:kern w:val="0"/>
          <w:sz w:val="24"/>
          <w:szCs w:val="24"/>
          <w:lang w:eastAsia="ru-RU"/>
          <w14:ligatures w14:val="none"/>
        </w:rPr>
        <w:t>«Муниципальная экономическая политика и управление муниципальными финансами»</w:t>
      </w: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 поступило 244 заявки (+10,9%) из 65 регионов.</w:t>
      </w: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br/>
      </w: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br/>
        <w:t>Победители в первой категории:</w:t>
      </w: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br/>
      </w:r>
    </w:p>
    <w:p w14:paraId="66543695" w14:textId="77777777" w:rsidR="003C08E5" w:rsidRPr="003C08E5" w:rsidRDefault="003C08E5" w:rsidP="003C08E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первое место – г. Сызрань Самарской области,</w:t>
      </w:r>
    </w:p>
    <w:p w14:paraId="47BEEBBD" w14:textId="77777777" w:rsidR="003C08E5" w:rsidRPr="003C08E5" w:rsidRDefault="003C08E5" w:rsidP="003C08E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второе место – г. Владивосток,</w:t>
      </w:r>
    </w:p>
    <w:p w14:paraId="026683EF" w14:textId="77777777" w:rsidR="003C08E5" w:rsidRPr="003C08E5" w:rsidRDefault="003C08E5" w:rsidP="003C08E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третье место – г. Казань,</w:t>
      </w:r>
    </w:p>
    <w:p w14:paraId="31E02C3C" w14:textId="77777777" w:rsidR="003C08E5" w:rsidRPr="003C08E5" w:rsidRDefault="003C08E5" w:rsidP="003C08E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четвёртое место – г. Стерлитамак Республики Башкортостан,</w:t>
      </w:r>
    </w:p>
    <w:p w14:paraId="000DCD6C" w14:textId="77777777" w:rsidR="003C08E5" w:rsidRPr="003C08E5" w:rsidRDefault="003C08E5" w:rsidP="003C08E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пятое место – г. Хабаровск.</w:t>
      </w:r>
    </w:p>
    <w:p w14:paraId="2C8E67A0" w14:textId="77777777" w:rsidR="003C08E5" w:rsidRPr="003C08E5" w:rsidRDefault="003C08E5" w:rsidP="003C0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br/>
        <w:t>Победители во второй категории:</w:t>
      </w: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br/>
      </w:r>
    </w:p>
    <w:p w14:paraId="6E2A323A" w14:textId="77777777" w:rsidR="003C08E5" w:rsidRPr="003C08E5" w:rsidRDefault="003C08E5" w:rsidP="003C08E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первое место – сельское поселение Курумоч Самарской области,</w:t>
      </w:r>
    </w:p>
    <w:p w14:paraId="63D5BF06" w14:textId="77777777" w:rsidR="003C08E5" w:rsidRPr="003C08E5" w:rsidRDefault="003C08E5" w:rsidP="003C08E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 xml:space="preserve">второе место – </w:t>
      </w:r>
      <w:proofErr w:type="spellStart"/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Махалинский</w:t>
      </w:r>
      <w:proofErr w:type="spellEnd"/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 xml:space="preserve"> сельсовет Пензенской области,</w:t>
      </w:r>
    </w:p>
    <w:p w14:paraId="1A0E2F03" w14:textId="77777777" w:rsidR="003C08E5" w:rsidRPr="003C08E5" w:rsidRDefault="003C08E5" w:rsidP="003C08E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 xml:space="preserve">третье место – </w:t>
      </w:r>
      <w:proofErr w:type="spellStart"/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Паньшинское</w:t>
      </w:r>
      <w:proofErr w:type="spellEnd"/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 xml:space="preserve"> сельское поселение Волгоградской области,</w:t>
      </w:r>
    </w:p>
    <w:p w14:paraId="2D2E33CC" w14:textId="77777777" w:rsidR="003C08E5" w:rsidRPr="003C08E5" w:rsidRDefault="003C08E5" w:rsidP="003C08E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четвёртое место – Калиновское сельское поселение Волгоградской области,</w:t>
      </w:r>
    </w:p>
    <w:p w14:paraId="6085EB4E" w14:textId="77777777" w:rsidR="003C08E5" w:rsidRPr="003C08E5" w:rsidRDefault="003C08E5" w:rsidP="003C08E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 xml:space="preserve">пятое место – </w:t>
      </w:r>
      <w:proofErr w:type="spellStart"/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Наурузовский</w:t>
      </w:r>
      <w:proofErr w:type="spellEnd"/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 xml:space="preserve"> сельсовет Оренбургской области.</w:t>
      </w:r>
    </w:p>
    <w:p w14:paraId="0CA0F325" w14:textId="77777777" w:rsidR="003C08E5" w:rsidRPr="003C08E5" w:rsidRDefault="003C08E5" w:rsidP="003C0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br/>
        <w:t>В номинации</w:t>
      </w:r>
      <w:r w:rsidRPr="003C08E5">
        <w:rPr>
          <w:rFonts w:ascii="Arial" w:eastAsia="Times New Roman" w:hAnsi="Arial" w:cs="Arial"/>
          <w:b/>
          <w:bCs/>
          <w:color w:val="005C8C"/>
          <w:kern w:val="0"/>
          <w:sz w:val="24"/>
          <w:szCs w:val="24"/>
          <w:lang w:eastAsia="ru-RU"/>
          <w14:ligatures w14:val="none"/>
        </w:rPr>
        <w:t> «Обеспечение эффективной обратной связи с жителями муниципальных образований, развитие территориального общественного самоуправления»</w:t>
      </w: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 поступило 297 заявок (+7,2%) из 65 регионов.</w:t>
      </w: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br/>
      </w: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br/>
        <w:t>Победители в первой категории:</w:t>
      </w: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br/>
      </w:r>
    </w:p>
    <w:p w14:paraId="159C83D2" w14:textId="77777777" w:rsidR="003C08E5" w:rsidRPr="003C08E5" w:rsidRDefault="003C08E5" w:rsidP="003C08E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первое место – г. Октябрьский Республики Башкортостан,</w:t>
      </w:r>
    </w:p>
    <w:p w14:paraId="3079DDAA" w14:textId="77777777" w:rsidR="003C08E5" w:rsidRPr="003C08E5" w:rsidRDefault="003C08E5" w:rsidP="003C08E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второе место – Заводоуковский городской округ Тюменской области,</w:t>
      </w:r>
    </w:p>
    <w:p w14:paraId="4E399C72" w14:textId="77777777" w:rsidR="003C08E5" w:rsidRPr="003C08E5" w:rsidRDefault="003C08E5" w:rsidP="003C08E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третье место – г. Богучар Воронежской области,</w:t>
      </w:r>
    </w:p>
    <w:p w14:paraId="1333AB84" w14:textId="77777777" w:rsidR="003C08E5" w:rsidRPr="003C08E5" w:rsidRDefault="003C08E5" w:rsidP="003C08E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четвёртое место – г. Учалы Республики Башкортостан,</w:t>
      </w:r>
    </w:p>
    <w:p w14:paraId="4047A239" w14:textId="77777777" w:rsidR="003C08E5" w:rsidRPr="003C08E5" w:rsidRDefault="003C08E5" w:rsidP="003C08E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пятое место – Бутурлиновское городское поселение Воронежской области.</w:t>
      </w:r>
    </w:p>
    <w:p w14:paraId="17273230" w14:textId="77777777" w:rsidR="003C08E5" w:rsidRPr="003C08E5" w:rsidRDefault="003C08E5" w:rsidP="003C0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br/>
        <w:t>Победители во второй категории:</w:t>
      </w: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br/>
      </w:r>
    </w:p>
    <w:p w14:paraId="55BD07DE" w14:textId="77777777" w:rsidR="003C08E5" w:rsidRPr="003C08E5" w:rsidRDefault="003C08E5" w:rsidP="003C08E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 xml:space="preserve">первое место – село </w:t>
      </w:r>
      <w:proofErr w:type="spellStart"/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Омми</w:t>
      </w:r>
      <w:proofErr w:type="spellEnd"/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 xml:space="preserve"> Хабаровского края,</w:t>
      </w:r>
    </w:p>
    <w:p w14:paraId="4FE3C4D6" w14:textId="77777777" w:rsidR="003C08E5" w:rsidRPr="003C08E5" w:rsidRDefault="003C08E5" w:rsidP="003C08E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второе место – Татарско-Челнинское сельское поселение Республики Татарстан,</w:t>
      </w:r>
    </w:p>
    <w:p w14:paraId="700322E0" w14:textId="77777777" w:rsidR="003C08E5" w:rsidRPr="003C08E5" w:rsidRDefault="003C08E5" w:rsidP="003C08E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 xml:space="preserve">третье место – </w:t>
      </w:r>
      <w:proofErr w:type="spellStart"/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Кашкинский</w:t>
      </w:r>
      <w:proofErr w:type="spellEnd"/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 xml:space="preserve"> сельсовет Республики Башкортостан,</w:t>
      </w:r>
    </w:p>
    <w:p w14:paraId="435DE31C" w14:textId="77777777" w:rsidR="003C08E5" w:rsidRPr="003C08E5" w:rsidRDefault="003C08E5" w:rsidP="003C08E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четвёртое место – Васильевское сельское поселение Республики Марий Эл,</w:t>
      </w:r>
    </w:p>
    <w:p w14:paraId="03DE8D35" w14:textId="77777777" w:rsidR="003C08E5" w:rsidRPr="003C08E5" w:rsidRDefault="003C08E5" w:rsidP="003C08E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 xml:space="preserve">пятое место – </w:t>
      </w:r>
      <w:proofErr w:type="spellStart"/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Прилужский</w:t>
      </w:r>
      <w:proofErr w:type="spellEnd"/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 xml:space="preserve"> сельсовет Красноярского края.</w:t>
      </w:r>
    </w:p>
    <w:p w14:paraId="0BDBCA2D" w14:textId="77777777" w:rsidR="003C08E5" w:rsidRPr="003C08E5" w:rsidRDefault="003C08E5" w:rsidP="003C0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lastRenderedPageBreak/>
        <w:br/>
        <w:t>В номинации </w:t>
      </w:r>
      <w:r w:rsidRPr="003C08E5">
        <w:rPr>
          <w:rFonts w:ascii="Arial" w:eastAsia="Times New Roman" w:hAnsi="Arial" w:cs="Arial"/>
          <w:b/>
          <w:bCs/>
          <w:color w:val="005C8C"/>
          <w:kern w:val="0"/>
          <w:sz w:val="24"/>
          <w:szCs w:val="24"/>
          <w:lang w:eastAsia="ru-RU"/>
          <w14:ligatures w14:val="none"/>
        </w:rPr>
        <w:t>«Модернизация городского хозяйства посредством внедрения цифровых технологий и платформенных решений (умный город)»</w:t>
      </w: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 поступило 118 заявок (+14,4%) из 42 регионов.</w:t>
      </w: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br/>
      </w: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br/>
        <w:t>Победители в первой категории:</w:t>
      </w: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br/>
      </w:r>
    </w:p>
    <w:p w14:paraId="09E7E25D" w14:textId="77777777" w:rsidR="003C08E5" w:rsidRPr="003C08E5" w:rsidRDefault="003C08E5" w:rsidP="003C08E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первое место – г. Новосибирск,</w:t>
      </w:r>
    </w:p>
    <w:p w14:paraId="1FE3BE3D" w14:textId="77777777" w:rsidR="003C08E5" w:rsidRPr="003C08E5" w:rsidRDefault="003C08E5" w:rsidP="003C08E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второе место – г. Саров Нижегородской области,</w:t>
      </w:r>
    </w:p>
    <w:p w14:paraId="7F05E354" w14:textId="77777777" w:rsidR="003C08E5" w:rsidRPr="003C08E5" w:rsidRDefault="003C08E5" w:rsidP="003C08E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третье место – г. Иннополис Республики Татарстан,</w:t>
      </w:r>
    </w:p>
    <w:p w14:paraId="1FEEFE0F" w14:textId="77777777" w:rsidR="003C08E5" w:rsidRPr="003C08E5" w:rsidRDefault="003C08E5" w:rsidP="003C08E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четвёртое место – г. Воронеж,</w:t>
      </w:r>
    </w:p>
    <w:p w14:paraId="2E9558B2" w14:textId="77777777" w:rsidR="003C08E5" w:rsidRPr="003C08E5" w:rsidRDefault="003C08E5" w:rsidP="003C08E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пятое место – г. Мурманск.</w:t>
      </w:r>
    </w:p>
    <w:p w14:paraId="327876F0" w14:textId="77777777" w:rsidR="003C08E5" w:rsidRPr="003C08E5" w:rsidRDefault="003C08E5" w:rsidP="003C0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br/>
        <w:t>Победители во второй категории:</w:t>
      </w: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br/>
      </w:r>
    </w:p>
    <w:p w14:paraId="52779999" w14:textId="77777777" w:rsidR="003C08E5" w:rsidRPr="003C08E5" w:rsidRDefault="003C08E5" w:rsidP="003C08E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 xml:space="preserve">первое место – </w:t>
      </w:r>
      <w:proofErr w:type="spellStart"/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Новоталицкое</w:t>
      </w:r>
      <w:proofErr w:type="spellEnd"/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 xml:space="preserve"> сельское поселение Ивановской области,</w:t>
      </w:r>
    </w:p>
    <w:p w14:paraId="514C5634" w14:textId="77777777" w:rsidR="003C08E5" w:rsidRPr="003C08E5" w:rsidRDefault="003C08E5" w:rsidP="003C08E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второе место – Петровское сельское поселение Ленинградской области,</w:t>
      </w:r>
    </w:p>
    <w:p w14:paraId="7893D7A3" w14:textId="77777777" w:rsidR="003C08E5" w:rsidRPr="003C08E5" w:rsidRDefault="003C08E5" w:rsidP="003C08E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третье место – Западное сельское поселение Краснодарского края,</w:t>
      </w:r>
    </w:p>
    <w:p w14:paraId="5AC484BF" w14:textId="77777777" w:rsidR="003C08E5" w:rsidRPr="003C08E5" w:rsidRDefault="003C08E5" w:rsidP="003C08E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 xml:space="preserve">четвёртое место – </w:t>
      </w:r>
      <w:proofErr w:type="spellStart"/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Белоколодезьское</w:t>
      </w:r>
      <w:proofErr w:type="spellEnd"/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 xml:space="preserve"> сельское поселение Орловской области,</w:t>
      </w:r>
    </w:p>
    <w:p w14:paraId="40256908" w14:textId="77777777" w:rsidR="003C08E5" w:rsidRPr="003C08E5" w:rsidRDefault="003C08E5" w:rsidP="003C08E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 xml:space="preserve">пятое место – </w:t>
      </w:r>
      <w:proofErr w:type="spellStart"/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Мокрологское</w:t>
      </w:r>
      <w:proofErr w:type="spellEnd"/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 xml:space="preserve"> сельское поселение Ростовской области.</w:t>
      </w:r>
    </w:p>
    <w:p w14:paraId="763B22FB" w14:textId="77777777" w:rsidR="003C08E5" w:rsidRPr="003C08E5" w:rsidRDefault="003C08E5" w:rsidP="003C0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br/>
        <w:t>В номинации </w:t>
      </w:r>
      <w:r w:rsidRPr="003C08E5">
        <w:rPr>
          <w:rFonts w:ascii="Arial" w:eastAsia="Times New Roman" w:hAnsi="Arial" w:cs="Arial"/>
          <w:b/>
          <w:bCs/>
          <w:color w:val="005C8C"/>
          <w:kern w:val="0"/>
          <w:sz w:val="24"/>
          <w:szCs w:val="24"/>
          <w:lang w:eastAsia="ru-RU"/>
          <w14:ligatures w14:val="none"/>
        </w:rPr>
        <w:t>«Градостроительная политика, обеспечение благоприятной среды жизнедеятельности населения и развитие жилищно-коммунального хозяйства»</w:t>
      </w: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 поступило 292 заявки из 65 регионов.</w:t>
      </w: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br/>
      </w: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br/>
        <w:t>Победители в первой категории:</w:t>
      </w: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br/>
      </w:r>
    </w:p>
    <w:p w14:paraId="55B9F789" w14:textId="77777777" w:rsidR="003C08E5" w:rsidRPr="003C08E5" w:rsidRDefault="003C08E5" w:rsidP="003C08E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первое место – г. Дмитров Московской области,</w:t>
      </w:r>
    </w:p>
    <w:p w14:paraId="5A5A2274" w14:textId="77777777" w:rsidR="003C08E5" w:rsidRPr="003C08E5" w:rsidRDefault="003C08E5" w:rsidP="003C08E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второе место – г. Южно-Сахалинск,</w:t>
      </w:r>
    </w:p>
    <w:p w14:paraId="4EE89441" w14:textId="77777777" w:rsidR="003C08E5" w:rsidRPr="003C08E5" w:rsidRDefault="003C08E5" w:rsidP="003C08E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третье место – г. Волгоград,</w:t>
      </w:r>
    </w:p>
    <w:p w14:paraId="4B8C72D4" w14:textId="77777777" w:rsidR="003C08E5" w:rsidRPr="003C08E5" w:rsidRDefault="003C08E5" w:rsidP="003C08E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четвёртое место – г. Муром Владимирской области,</w:t>
      </w:r>
    </w:p>
    <w:p w14:paraId="661E1A76" w14:textId="77777777" w:rsidR="003C08E5" w:rsidRPr="003C08E5" w:rsidRDefault="003C08E5" w:rsidP="003C08E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 xml:space="preserve">пятое место – г. </w:t>
      </w:r>
      <w:proofErr w:type="spellStart"/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Белёв</w:t>
      </w:r>
      <w:proofErr w:type="spellEnd"/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 xml:space="preserve"> Тульской области.</w:t>
      </w:r>
    </w:p>
    <w:p w14:paraId="2BEA0CD7" w14:textId="77777777" w:rsidR="003C08E5" w:rsidRPr="003C08E5" w:rsidRDefault="003C08E5" w:rsidP="003C0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br/>
        <w:t>Победители во второй категории:</w:t>
      </w: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br/>
      </w:r>
    </w:p>
    <w:p w14:paraId="4CFB6421" w14:textId="77777777" w:rsidR="003C08E5" w:rsidRPr="003C08E5" w:rsidRDefault="003C08E5" w:rsidP="003C08E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первое место – Ахмат-Юртовское сельское поселение Чеченской Республики,</w:t>
      </w:r>
    </w:p>
    <w:p w14:paraId="633D1F87" w14:textId="77777777" w:rsidR="003C08E5" w:rsidRPr="003C08E5" w:rsidRDefault="003C08E5" w:rsidP="003C08E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 xml:space="preserve">второе место – </w:t>
      </w:r>
      <w:proofErr w:type="spellStart"/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Ундоровское</w:t>
      </w:r>
      <w:proofErr w:type="spellEnd"/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 xml:space="preserve"> сельское поселение Ульяновской области,</w:t>
      </w:r>
    </w:p>
    <w:p w14:paraId="3AEF5A35" w14:textId="77777777" w:rsidR="003C08E5" w:rsidRPr="003C08E5" w:rsidRDefault="003C08E5" w:rsidP="003C08E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третье место – Высокогорское сельское поселение Республики Татарстан,</w:t>
      </w:r>
    </w:p>
    <w:p w14:paraId="0B6466C5" w14:textId="77777777" w:rsidR="003C08E5" w:rsidRPr="003C08E5" w:rsidRDefault="003C08E5" w:rsidP="003C08E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четвёртое место – сельское поселение Краснознаменское Саратовской области,</w:t>
      </w:r>
    </w:p>
    <w:p w14:paraId="25C739EE" w14:textId="77777777" w:rsidR="003C08E5" w:rsidRPr="003C08E5" w:rsidRDefault="003C08E5" w:rsidP="003C08E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пятое место – сельское поселение Сингапай Ханты-Мансийского автономного округа – Югры.</w:t>
      </w:r>
    </w:p>
    <w:p w14:paraId="6706394C" w14:textId="77777777" w:rsidR="003C08E5" w:rsidRPr="003C08E5" w:rsidRDefault="003C08E5" w:rsidP="003C0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br/>
        <w:t>В номинации</w:t>
      </w:r>
      <w:r w:rsidRPr="003C08E5">
        <w:rPr>
          <w:rFonts w:ascii="Arial" w:eastAsia="Times New Roman" w:hAnsi="Arial" w:cs="Arial"/>
          <w:b/>
          <w:bCs/>
          <w:color w:val="005C8C"/>
          <w:kern w:val="0"/>
          <w:sz w:val="24"/>
          <w:szCs w:val="24"/>
          <w:lang w:eastAsia="ru-RU"/>
          <w14:ligatures w14:val="none"/>
        </w:rPr>
        <w:t> «Укрепление межнационального мира»</w:t>
      </w: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 поступило 355 заявок (+17,1%) из 70 регионов.</w:t>
      </w: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br/>
      </w: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br/>
        <w:t>Победители в первой категории:</w:t>
      </w: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br/>
      </w:r>
    </w:p>
    <w:p w14:paraId="74D110A4" w14:textId="77777777" w:rsidR="003C08E5" w:rsidRPr="003C08E5" w:rsidRDefault="003C08E5" w:rsidP="003C08E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первое место – г. Грозный,</w:t>
      </w:r>
    </w:p>
    <w:p w14:paraId="13786355" w14:textId="77777777" w:rsidR="003C08E5" w:rsidRPr="003C08E5" w:rsidRDefault="003C08E5" w:rsidP="003C08E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второе место – г. Омск,</w:t>
      </w:r>
    </w:p>
    <w:p w14:paraId="0C87822F" w14:textId="77777777" w:rsidR="003C08E5" w:rsidRPr="003C08E5" w:rsidRDefault="003C08E5" w:rsidP="003C08E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третье место – г. Рузаевка Республики Мордовия,</w:t>
      </w:r>
    </w:p>
    <w:p w14:paraId="4599F16F" w14:textId="77777777" w:rsidR="003C08E5" w:rsidRPr="003C08E5" w:rsidRDefault="003C08E5" w:rsidP="003C08E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четвёртое место – г. Владимир,</w:t>
      </w:r>
    </w:p>
    <w:p w14:paraId="3DCFF72E" w14:textId="77777777" w:rsidR="003C08E5" w:rsidRPr="003C08E5" w:rsidRDefault="003C08E5" w:rsidP="003C08E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 xml:space="preserve">пятое место – г. </w:t>
      </w:r>
      <w:proofErr w:type="spellStart"/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Белёв</w:t>
      </w:r>
      <w:proofErr w:type="spellEnd"/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 xml:space="preserve"> Тульской области.</w:t>
      </w:r>
    </w:p>
    <w:p w14:paraId="6E4A80F7" w14:textId="77777777" w:rsidR="003C08E5" w:rsidRPr="003C08E5" w:rsidRDefault="003C08E5" w:rsidP="003C0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br/>
        <w:t>Победители во второй категории:</w:t>
      </w: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br/>
      </w:r>
    </w:p>
    <w:p w14:paraId="3B427B18" w14:textId="77777777" w:rsidR="003C08E5" w:rsidRPr="003C08E5" w:rsidRDefault="003C08E5" w:rsidP="003C08E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lastRenderedPageBreak/>
        <w:t xml:space="preserve">первое место – </w:t>
      </w:r>
      <w:proofErr w:type="spellStart"/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Убеженское</w:t>
      </w:r>
      <w:proofErr w:type="spellEnd"/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 xml:space="preserve"> сельское поселение Краснодарского края,</w:t>
      </w:r>
    </w:p>
    <w:p w14:paraId="007908D6" w14:textId="77777777" w:rsidR="003C08E5" w:rsidRPr="003C08E5" w:rsidRDefault="003C08E5" w:rsidP="003C08E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второе место – Яшкульское сельское муниципальное образование Республики Калмыкия,</w:t>
      </w:r>
    </w:p>
    <w:p w14:paraId="3E54A74D" w14:textId="77777777" w:rsidR="003C08E5" w:rsidRPr="003C08E5" w:rsidRDefault="003C08E5" w:rsidP="003C08E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третье место – Кош-Агачское сельское поселение Республики Алтай,</w:t>
      </w:r>
    </w:p>
    <w:p w14:paraId="50A2F93C" w14:textId="77777777" w:rsidR="003C08E5" w:rsidRPr="003C08E5" w:rsidRDefault="003C08E5" w:rsidP="003C08E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 xml:space="preserve">четвёртое место – сельское поселение </w:t>
      </w:r>
      <w:proofErr w:type="spellStart"/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Новозахаркинское</w:t>
      </w:r>
      <w:proofErr w:type="spellEnd"/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 xml:space="preserve"> Саратовской области,</w:t>
      </w:r>
    </w:p>
    <w:p w14:paraId="174043F2" w14:textId="77777777" w:rsidR="003C08E5" w:rsidRPr="003C08E5" w:rsidRDefault="003C08E5" w:rsidP="003C08E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</w:pPr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 xml:space="preserve">пятое место – </w:t>
      </w:r>
      <w:proofErr w:type="spellStart"/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>Бомнакский</w:t>
      </w:r>
      <w:proofErr w:type="spellEnd"/>
      <w:r w:rsidRPr="003C08E5">
        <w:rPr>
          <w:rFonts w:ascii="Arial" w:eastAsia="Times New Roman" w:hAnsi="Arial" w:cs="Arial"/>
          <w:color w:val="005C8C"/>
          <w:kern w:val="0"/>
          <w:sz w:val="24"/>
          <w:szCs w:val="24"/>
          <w:lang w:eastAsia="ru-RU"/>
          <w14:ligatures w14:val="none"/>
        </w:rPr>
        <w:t xml:space="preserve"> сельсовет Амурской области.</w:t>
      </w:r>
    </w:p>
    <w:p w14:paraId="75CAF1A7" w14:textId="77777777" w:rsidR="002933BE" w:rsidRPr="003C08E5" w:rsidRDefault="002933BE" w:rsidP="003C08E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933BE" w:rsidRPr="003C08E5" w:rsidSect="00A42B59">
      <w:pgSz w:w="11906" w:h="16838"/>
      <w:pgMar w:top="737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72F46"/>
    <w:multiLevelType w:val="multilevel"/>
    <w:tmpl w:val="8188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A1E20"/>
    <w:multiLevelType w:val="multilevel"/>
    <w:tmpl w:val="C79E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B6AEE"/>
    <w:multiLevelType w:val="multilevel"/>
    <w:tmpl w:val="0BD6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D73849"/>
    <w:multiLevelType w:val="multilevel"/>
    <w:tmpl w:val="F224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DA41A0"/>
    <w:multiLevelType w:val="multilevel"/>
    <w:tmpl w:val="CDA8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BC2944"/>
    <w:multiLevelType w:val="multilevel"/>
    <w:tmpl w:val="887C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B05E6A"/>
    <w:multiLevelType w:val="multilevel"/>
    <w:tmpl w:val="8A6E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F45CE1"/>
    <w:multiLevelType w:val="multilevel"/>
    <w:tmpl w:val="E5C2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B61D27"/>
    <w:multiLevelType w:val="multilevel"/>
    <w:tmpl w:val="0B3C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B0402B"/>
    <w:multiLevelType w:val="multilevel"/>
    <w:tmpl w:val="03E4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2872172">
    <w:abstractNumId w:val="8"/>
  </w:num>
  <w:num w:numId="2" w16cid:durableId="1488932452">
    <w:abstractNumId w:val="6"/>
  </w:num>
  <w:num w:numId="3" w16cid:durableId="1864785807">
    <w:abstractNumId w:val="0"/>
  </w:num>
  <w:num w:numId="4" w16cid:durableId="1570384015">
    <w:abstractNumId w:val="3"/>
  </w:num>
  <w:num w:numId="5" w16cid:durableId="485584538">
    <w:abstractNumId w:val="5"/>
  </w:num>
  <w:num w:numId="6" w16cid:durableId="1191794648">
    <w:abstractNumId w:val="7"/>
  </w:num>
  <w:num w:numId="7" w16cid:durableId="252400526">
    <w:abstractNumId w:val="4"/>
  </w:num>
  <w:num w:numId="8" w16cid:durableId="859709289">
    <w:abstractNumId w:val="1"/>
  </w:num>
  <w:num w:numId="9" w16cid:durableId="1483622210">
    <w:abstractNumId w:val="2"/>
  </w:num>
  <w:num w:numId="10" w16cid:durableId="14794949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C7"/>
    <w:rsid w:val="002933BE"/>
    <w:rsid w:val="003C08E5"/>
    <w:rsid w:val="00A42B59"/>
    <w:rsid w:val="00A5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B1F13-D755-452F-8781-D8C63529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7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5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Захарова</dc:creator>
  <cp:keywords/>
  <dc:description/>
  <cp:lastModifiedBy>Ирина Захарова</cp:lastModifiedBy>
  <cp:revision>2</cp:revision>
  <dcterms:created xsi:type="dcterms:W3CDTF">2024-03-27T10:34:00Z</dcterms:created>
  <dcterms:modified xsi:type="dcterms:W3CDTF">2024-03-27T10:36:00Z</dcterms:modified>
</cp:coreProperties>
</file>