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CC" w:rsidRDefault="007E59CC" w:rsidP="007E59CC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b/>
          <w:sz w:val="32"/>
          <w:szCs w:val="32"/>
          <w:lang w:eastAsia="ru-RU"/>
        </w:rPr>
      </w:pPr>
      <w:bookmarkStart w:id="0" w:name="_Toc296088831"/>
      <w:bookmarkStart w:id="1" w:name="_Toc464828355"/>
      <w:bookmarkStart w:id="2" w:name="_Toc490769424"/>
      <w:bookmarkStart w:id="3" w:name="ГЛАВА2"/>
      <w:r w:rsidRPr="003B728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-553720</wp:posOffset>
            </wp:positionV>
            <wp:extent cx="603250" cy="749935"/>
            <wp:effectExtent l="0" t="0" r="6350" b="0"/>
            <wp:wrapNone/>
            <wp:docPr id="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9CC" w:rsidRPr="003B728E" w:rsidRDefault="007E59CC" w:rsidP="007E59CC">
      <w:pPr>
        <w:tabs>
          <w:tab w:val="center" w:pos="4677"/>
          <w:tab w:val="right" w:pos="9355"/>
        </w:tabs>
        <w:suppressAutoHyphens w:val="0"/>
        <w:overflowPunct/>
        <w:autoSpaceDN w:val="0"/>
        <w:adjustRightInd w:val="0"/>
        <w:jc w:val="center"/>
        <w:rPr>
          <w:rFonts w:ascii="Arial Narrow" w:hAnsi="Arial Narrow"/>
          <w:b/>
          <w:sz w:val="22"/>
          <w:szCs w:val="22"/>
          <w:lang w:eastAsia="ru-RU"/>
        </w:rPr>
      </w:pPr>
      <w:r w:rsidRPr="003B728E">
        <w:rPr>
          <w:rFonts w:ascii="Arial Narrow" w:hAnsi="Arial Narrow"/>
          <w:b/>
          <w:sz w:val="22"/>
          <w:szCs w:val="22"/>
          <w:lang w:eastAsia="ru-RU"/>
        </w:rPr>
        <w:t>Сельское поселение Сингапай</w:t>
      </w:r>
    </w:p>
    <w:p w:rsidR="007E59CC" w:rsidRPr="003B728E" w:rsidRDefault="007E59CC" w:rsidP="007E59CC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rFonts w:ascii="Arial Narrow" w:hAnsi="Arial Narrow"/>
          <w:b/>
          <w:sz w:val="22"/>
          <w:szCs w:val="22"/>
          <w:lang w:eastAsia="ru-RU"/>
        </w:rPr>
      </w:pPr>
      <w:r w:rsidRPr="003B728E">
        <w:rPr>
          <w:rFonts w:ascii="Arial Narrow" w:hAnsi="Arial Narrow"/>
          <w:b/>
          <w:sz w:val="22"/>
          <w:szCs w:val="22"/>
          <w:lang w:eastAsia="ru-RU"/>
        </w:rPr>
        <w:t xml:space="preserve">  Нефтеюганский район</w:t>
      </w:r>
    </w:p>
    <w:p w:rsidR="007E59CC" w:rsidRPr="003B728E" w:rsidRDefault="007E59CC" w:rsidP="007E59CC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rFonts w:ascii="Arial Narrow" w:hAnsi="Arial Narrow"/>
          <w:b/>
          <w:sz w:val="22"/>
          <w:szCs w:val="22"/>
          <w:lang w:eastAsia="ru-RU"/>
        </w:rPr>
      </w:pPr>
      <w:r w:rsidRPr="003B728E">
        <w:rPr>
          <w:rFonts w:ascii="Arial Narrow" w:hAnsi="Arial Narrow"/>
          <w:b/>
          <w:sz w:val="22"/>
          <w:szCs w:val="22"/>
          <w:lang w:eastAsia="ru-RU"/>
        </w:rPr>
        <w:t xml:space="preserve">   Ханты-Мансийский автономный округ - Югра</w:t>
      </w:r>
    </w:p>
    <w:p w:rsidR="007E59CC" w:rsidRPr="003B728E" w:rsidRDefault="007E59CC" w:rsidP="007E59CC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b/>
          <w:sz w:val="22"/>
          <w:lang w:eastAsia="ru-RU"/>
        </w:rPr>
      </w:pPr>
    </w:p>
    <w:p w:rsidR="007E59CC" w:rsidRPr="003B728E" w:rsidRDefault="007E59CC" w:rsidP="007E59CC">
      <w:pPr>
        <w:widowControl/>
        <w:tabs>
          <w:tab w:val="center" w:pos="4153"/>
          <w:tab w:val="right" w:pos="8306"/>
        </w:tabs>
        <w:suppressAutoHyphens w:val="0"/>
        <w:overflowPunct/>
        <w:autoSpaceDE/>
        <w:autoSpaceDN w:val="0"/>
        <w:ind w:left="-426"/>
        <w:jc w:val="center"/>
        <w:rPr>
          <w:b/>
          <w:sz w:val="32"/>
          <w:szCs w:val="32"/>
          <w:lang w:eastAsia="ru-RU"/>
        </w:rPr>
      </w:pPr>
      <w:r w:rsidRPr="003B728E">
        <w:rPr>
          <w:b/>
          <w:bCs/>
          <w:sz w:val="32"/>
          <w:szCs w:val="32"/>
        </w:rPr>
        <w:t xml:space="preserve">АДМИНИСТРАЦИЯ </w:t>
      </w:r>
      <w:r w:rsidRPr="003B728E">
        <w:rPr>
          <w:b/>
          <w:sz w:val="32"/>
          <w:szCs w:val="32"/>
          <w:lang w:eastAsia="ru-RU"/>
        </w:rPr>
        <w:t>СЕЛЬСКОГО ПОСЕЛЕНИЯ СИНГАПАЙ</w:t>
      </w:r>
    </w:p>
    <w:p w:rsidR="007E59CC" w:rsidRDefault="007E59CC" w:rsidP="007E59CC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b/>
          <w:sz w:val="32"/>
          <w:szCs w:val="32"/>
          <w:lang w:eastAsia="ru-RU"/>
        </w:rPr>
      </w:pPr>
      <w:r w:rsidRPr="003B728E">
        <w:rPr>
          <w:b/>
          <w:sz w:val="32"/>
          <w:szCs w:val="32"/>
          <w:lang w:eastAsia="ru-RU"/>
        </w:rPr>
        <w:br/>
        <w:t>ПОСТАНОВЛЕНИЕ</w:t>
      </w:r>
    </w:p>
    <w:p w:rsidR="006C20BC" w:rsidRPr="003B728E" w:rsidRDefault="006C20BC" w:rsidP="007E59CC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(ПРОЕКТ)</w:t>
      </w:r>
      <w:bookmarkStart w:id="4" w:name="_GoBack"/>
      <w:bookmarkEnd w:id="4"/>
    </w:p>
    <w:p w:rsidR="007E59CC" w:rsidRPr="003B728E" w:rsidRDefault="007E59CC" w:rsidP="007E59CC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b/>
          <w:sz w:val="18"/>
          <w:szCs w:val="18"/>
          <w:lang w:eastAsia="ru-RU"/>
        </w:rPr>
      </w:pPr>
    </w:p>
    <w:p w:rsidR="007E59CC" w:rsidRPr="003B728E" w:rsidRDefault="007E59CC" w:rsidP="007E59CC">
      <w:pPr>
        <w:widowControl/>
        <w:suppressAutoHyphens w:val="0"/>
        <w:overflowPunct/>
        <w:autoSpaceDE/>
        <w:autoSpaceDN w:val="0"/>
        <w:rPr>
          <w:rFonts w:ascii="Arial" w:hAnsi="Arial" w:cs="Arial"/>
          <w:lang w:eastAsia="ru-RU"/>
        </w:rPr>
      </w:pP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54400" w:rsidRDefault="00854400" w:rsidP="00854400">
      <w:pPr>
        <w:ind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О внесении изменений в постановление администрации сельского поселения Сингапай от 23.06.2022 №196 «</w:t>
      </w:r>
      <w:r w:rsidRPr="00D12D04">
        <w:rPr>
          <w:rFonts w:ascii="Arial" w:hAnsi="Arial" w:cs="Arial"/>
          <w:color w:val="000000"/>
          <w:spacing w:val="-2"/>
          <w:sz w:val="24"/>
          <w:szCs w:val="24"/>
        </w:rPr>
        <w:t>Об утверждении Правил землепользования и застройки</w:t>
      </w:r>
      <w:r w:rsidR="0087036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12D04">
        <w:rPr>
          <w:rFonts w:ascii="Arial" w:hAnsi="Arial" w:cs="Arial"/>
          <w:color w:val="000000"/>
          <w:spacing w:val="-2"/>
          <w:sz w:val="24"/>
          <w:szCs w:val="24"/>
        </w:rPr>
        <w:t>муниципального образования сельское поселение Сингапай</w:t>
      </w:r>
      <w:r>
        <w:rPr>
          <w:rFonts w:ascii="Arial" w:hAnsi="Arial" w:cs="Arial"/>
          <w:color w:val="000000"/>
          <w:spacing w:val="-2"/>
          <w:sz w:val="24"/>
          <w:szCs w:val="24"/>
        </w:rPr>
        <w:t>»</w:t>
      </w:r>
    </w:p>
    <w:p w:rsidR="00854400" w:rsidRDefault="00854400" w:rsidP="00854400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854400" w:rsidP="00854400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Уставом сельского поселения Сингапай Нефтеюганского муниципального района Ханты-Мансийского автономного округа – Югры, учитывая результаты общественных обсуждений от </w:t>
      </w:r>
      <w:r w:rsidR="007E59CC">
        <w:rPr>
          <w:rFonts w:ascii="Arial" w:hAnsi="Arial" w:cs="Arial"/>
          <w:color w:val="000000"/>
          <w:spacing w:val="-2"/>
          <w:sz w:val="24"/>
          <w:szCs w:val="24"/>
        </w:rPr>
        <w:t>26.06.</w:t>
      </w:r>
      <w:r>
        <w:rPr>
          <w:rFonts w:ascii="Arial" w:hAnsi="Arial" w:cs="Arial"/>
          <w:color w:val="000000"/>
          <w:spacing w:val="-2"/>
          <w:sz w:val="24"/>
          <w:szCs w:val="24"/>
        </w:rPr>
        <w:t>2023</w:t>
      </w:r>
    </w:p>
    <w:p w:rsidR="00854400" w:rsidRDefault="00854400" w:rsidP="00854400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854400" w:rsidP="00854400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ПОСТАНОВЛЯЮ:</w:t>
      </w:r>
    </w:p>
    <w:p w:rsidR="00854400" w:rsidRDefault="00854400" w:rsidP="00854400">
      <w:pPr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54400" w:rsidRDefault="00854400" w:rsidP="00EA1576">
      <w:pPr>
        <w:widowControl/>
        <w:numPr>
          <w:ilvl w:val="0"/>
          <w:numId w:val="1"/>
        </w:numPr>
        <w:shd w:val="clear" w:color="auto" w:fill="FFFFFF"/>
        <w:tabs>
          <w:tab w:val="left" w:pos="744"/>
          <w:tab w:val="left" w:pos="851"/>
          <w:tab w:val="left" w:pos="1134"/>
        </w:tabs>
        <w:suppressAutoHyphens w:val="0"/>
        <w:overflowPunct/>
        <w:autoSpaceDE/>
        <w:autoSpaceDN w:val="0"/>
        <w:ind w:left="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DC65A3">
        <w:rPr>
          <w:rFonts w:ascii="Arial" w:hAnsi="Arial" w:cs="Arial"/>
          <w:color w:val="000000"/>
          <w:spacing w:val="-2"/>
          <w:sz w:val="24"/>
          <w:szCs w:val="24"/>
        </w:rPr>
        <w:t>Внести изменения в</w:t>
      </w:r>
      <w:r w:rsidR="009B3843"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 приложение к</w:t>
      </w:r>
      <w:r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 постановлени</w:t>
      </w:r>
      <w:r w:rsidR="009B3843" w:rsidRPr="00DC65A3">
        <w:rPr>
          <w:rFonts w:ascii="Arial" w:hAnsi="Arial" w:cs="Arial"/>
          <w:color w:val="000000"/>
          <w:spacing w:val="-2"/>
          <w:sz w:val="24"/>
          <w:szCs w:val="24"/>
        </w:rPr>
        <w:t>ю</w:t>
      </w:r>
      <w:r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 администрации сельского поселения Сингапай от 23.06.2022 №196 «Об утверждении Правил землепользования и застройки муниципального образования сельское поселение Сингапай»</w:t>
      </w:r>
      <w:r w:rsidR="009B3843"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, изложив </w:t>
      </w:r>
      <w:r w:rsidR="007B6F11">
        <w:rPr>
          <w:rFonts w:ascii="Arial" w:hAnsi="Arial" w:cs="Arial"/>
          <w:color w:val="000000"/>
          <w:spacing w:val="-2"/>
          <w:sz w:val="24"/>
          <w:szCs w:val="24"/>
        </w:rPr>
        <w:t>статью 23.2 «</w:t>
      </w:r>
      <w:r w:rsidR="009B3843" w:rsidRPr="00DC65A3">
        <w:rPr>
          <w:rFonts w:ascii="Arial" w:hAnsi="Arial" w:cs="Arial"/>
          <w:color w:val="000000"/>
          <w:spacing w:val="-2"/>
          <w:sz w:val="24"/>
          <w:szCs w:val="24"/>
        </w:rPr>
        <w:t>Зон</w:t>
      </w:r>
      <w:r w:rsidR="007B6F11">
        <w:rPr>
          <w:rFonts w:ascii="Arial" w:hAnsi="Arial" w:cs="Arial"/>
          <w:color w:val="000000"/>
          <w:spacing w:val="-2"/>
          <w:sz w:val="24"/>
          <w:szCs w:val="24"/>
        </w:rPr>
        <w:t>а</w:t>
      </w:r>
      <w:r w:rsidR="009B3843"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 ведения садоводства и огородничества (Сх3)</w:t>
      </w:r>
      <w:r w:rsidR="007B6F11">
        <w:rPr>
          <w:rFonts w:ascii="Arial" w:hAnsi="Arial" w:cs="Arial"/>
          <w:color w:val="000000"/>
          <w:spacing w:val="-2"/>
          <w:sz w:val="24"/>
          <w:szCs w:val="24"/>
        </w:rPr>
        <w:t>»</w:t>
      </w:r>
      <w:r w:rsidR="00DC65A3">
        <w:rPr>
          <w:rFonts w:ascii="Arial" w:hAnsi="Arial" w:cs="Arial"/>
          <w:color w:val="000000"/>
          <w:spacing w:val="-2"/>
          <w:sz w:val="24"/>
          <w:szCs w:val="24"/>
        </w:rPr>
        <w:t xml:space="preserve"> ч</w:t>
      </w:r>
      <w:r w:rsidRPr="00DC65A3">
        <w:rPr>
          <w:rFonts w:ascii="Arial" w:hAnsi="Arial" w:cs="Arial"/>
          <w:color w:val="000000"/>
          <w:spacing w:val="-2"/>
          <w:sz w:val="24"/>
          <w:szCs w:val="24"/>
        </w:rPr>
        <w:t>аст</w:t>
      </w:r>
      <w:r w:rsidR="00DC65A3">
        <w:rPr>
          <w:rFonts w:ascii="Arial" w:hAnsi="Arial" w:cs="Arial"/>
          <w:color w:val="000000"/>
          <w:spacing w:val="-2"/>
          <w:sz w:val="24"/>
          <w:szCs w:val="24"/>
        </w:rPr>
        <w:t>и</w:t>
      </w:r>
      <w:r w:rsidRPr="00DC65A3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III</w:t>
      </w:r>
      <w:r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 «Градостроительные регламенты» в </w:t>
      </w:r>
      <w:r w:rsidR="00DC65A3">
        <w:rPr>
          <w:rFonts w:ascii="Arial" w:hAnsi="Arial" w:cs="Arial"/>
          <w:color w:val="000000"/>
          <w:spacing w:val="-2"/>
          <w:sz w:val="24"/>
          <w:szCs w:val="24"/>
        </w:rPr>
        <w:t>следующей редакции:</w:t>
      </w:r>
    </w:p>
    <w:p w:rsidR="00BC4EA5" w:rsidRPr="007B6F11" w:rsidRDefault="005F4A39" w:rsidP="007B6F1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BC4EA5" w:rsidRPr="007B6F11">
        <w:rPr>
          <w:rFonts w:ascii="Arial" w:hAnsi="Arial" w:cs="Arial"/>
          <w:b/>
          <w:sz w:val="24"/>
          <w:szCs w:val="24"/>
        </w:rPr>
        <w:t>СТАТЬЯ 23.2. ЗОНА ВЕДЕНИЯ САДОВОДСТВА И ОГОРОДНИЧЕСТВА (Сх3)</w:t>
      </w:r>
    </w:p>
    <w:p w:rsidR="00BC4EA5" w:rsidRPr="007B6F11" w:rsidRDefault="00BC4EA5" w:rsidP="00BC4EA5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7B6F11">
        <w:rPr>
          <w:rFonts w:ascii="Arial" w:hAnsi="Arial" w:cs="Arial"/>
          <w:sz w:val="24"/>
          <w:szCs w:val="24"/>
        </w:rPr>
        <w:t>Ограничения использования земельных участков и объектов капитального строительства в зоне ведения садоводства и огородничества (Сх3), попадающие в границы зон с особыми условиями использования территорий (ЗОУИТ), определяются статьей 16 настоящих правил.</w:t>
      </w:r>
    </w:p>
    <w:p w:rsidR="00BC4EA5" w:rsidRPr="007B6F11" w:rsidRDefault="00BC4EA5" w:rsidP="00BC4EA5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7B6F11">
        <w:rPr>
          <w:rFonts w:ascii="Arial" w:hAnsi="Arial" w:cs="Arial"/>
          <w:b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9"/>
        <w:gridCol w:w="3402"/>
        <w:gridCol w:w="3260"/>
      </w:tblGrid>
      <w:tr w:rsidR="00BC4EA5" w:rsidRPr="007B6F11" w:rsidTr="006D42FA">
        <w:trPr>
          <w:trHeight w:val="1518"/>
          <w:tblHeader/>
        </w:trPr>
        <w:tc>
          <w:tcPr>
            <w:tcW w:w="2552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402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 xml:space="preserve">Ограничения использования </w:t>
            </w:r>
            <w:r w:rsidRPr="007B6F11">
              <w:rPr>
                <w:rFonts w:ascii="Arial" w:hAnsi="Arial" w:cs="Arial"/>
                <w:b/>
              </w:rPr>
              <w:br/>
              <w:t>земельных участков и объектов капитального строительства</w:t>
            </w:r>
          </w:p>
        </w:tc>
      </w:tr>
      <w:tr w:rsidR="00BC4EA5" w:rsidRPr="007B6F11" w:rsidTr="006D42FA">
        <w:tc>
          <w:tcPr>
            <w:tcW w:w="2552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Ведение огородничества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13.1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- 400 кв. м;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земельного участка - 1500 кв.м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12 м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lastRenderedPageBreak/>
              <w:t>Максимальный размер земельного участка – 50 м</w:t>
            </w:r>
          </w:p>
        </w:tc>
        <w:tc>
          <w:tcPr>
            <w:tcW w:w="3260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</w:t>
            </w:r>
            <w:r w:rsidRPr="007B6F11">
              <w:rPr>
                <w:rFonts w:ascii="Arial" w:hAnsi="Arial" w:cs="Arial"/>
              </w:rPr>
              <w:lastRenderedPageBreak/>
              <w:t xml:space="preserve">Федерации от 24.02.2009 </w:t>
            </w:r>
            <w:r w:rsidRPr="007B6F11">
              <w:rPr>
                <w:rFonts w:ascii="Arial" w:hAnsi="Arial" w:cs="Arial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C4EA5" w:rsidRPr="007B6F11" w:rsidTr="006D42FA">
        <w:trPr>
          <w:trHeight w:val="383"/>
        </w:trPr>
        <w:tc>
          <w:tcPr>
            <w:tcW w:w="2552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lastRenderedPageBreak/>
              <w:t>Ведение садоводства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13.2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земельных участков – 400 м</w:t>
            </w:r>
            <w:r w:rsidRPr="007B6F11">
              <w:rPr>
                <w:rFonts w:ascii="Arial" w:hAnsi="Arial" w:cs="Arial"/>
                <w:vertAlign w:val="superscript"/>
              </w:rPr>
              <w:t>2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земельных участков – 1500 м</w:t>
            </w:r>
            <w:r w:rsidRPr="007B6F11">
              <w:rPr>
                <w:rFonts w:ascii="Arial" w:hAnsi="Arial" w:cs="Arial"/>
                <w:vertAlign w:val="superscript"/>
              </w:rPr>
              <w:t>2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12 м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50 м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Предельное количество этажей/Предельная высота (эт./м.) – 3/12</w:t>
            </w:r>
          </w:p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отступ от границ земельного участка – 3 м</w:t>
            </w:r>
          </w:p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процент застройки -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процент застройки в границах земельного участка – 20%</w:t>
            </w:r>
          </w:p>
        </w:tc>
        <w:tc>
          <w:tcPr>
            <w:tcW w:w="3260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7B6F11">
              <w:rPr>
                <w:rFonts w:ascii="Arial" w:hAnsi="Arial" w:cs="Arial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C4EA5" w:rsidRPr="007B6F11" w:rsidTr="006D42FA">
        <w:tc>
          <w:tcPr>
            <w:tcW w:w="2552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Земельные участки (территории) общего пользования 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12.0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не подлежит установлению</w:t>
            </w:r>
          </w:p>
        </w:tc>
        <w:tc>
          <w:tcPr>
            <w:tcW w:w="3260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7B6F11">
              <w:rPr>
                <w:rFonts w:ascii="Arial" w:hAnsi="Arial" w:cs="Arial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BC4EA5" w:rsidRPr="007B6F11" w:rsidRDefault="00BC4EA5" w:rsidP="00BC4EA5">
      <w:pPr>
        <w:spacing w:before="120" w:after="120"/>
        <w:ind w:left="567"/>
        <w:rPr>
          <w:rFonts w:ascii="Arial" w:hAnsi="Arial" w:cs="Arial"/>
          <w:b/>
        </w:rPr>
      </w:pPr>
      <w:r w:rsidRPr="007B6F11">
        <w:rPr>
          <w:rFonts w:ascii="Arial" w:hAnsi="Arial" w:cs="Arial"/>
          <w:b/>
        </w:rPr>
        <w:t>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852"/>
        <w:gridCol w:w="3684"/>
        <w:gridCol w:w="3402"/>
      </w:tblGrid>
      <w:tr w:rsidR="00BC4EA5" w:rsidRPr="007B6F11" w:rsidTr="006D42FA">
        <w:trPr>
          <w:trHeight w:val="20"/>
          <w:jc w:val="center"/>
        </w:trPr>
        <w:tc>
          <w:tcPr>
            <w:tcW w:w="2263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852" w:type="dxa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684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 xml:space="preserve">Ограничения использования </w:t>
            </w:r>
            <w:r w:rsidRPr="007B6F11">
              <w:rPr>
                <w:rFonts w:ascii="Arial" w:hAnsi="Arial" w:cs="Arial"/>
                <w:b/>
              </w:rPr>
              <w:br/>
              <w:t xml:space="preserve">земельных участков и объектов </w:t>
            </w:r>
            <w:r w:rsidRPr="007B6F11">
              <w:rPr>
                <w:rFonts w:ascii="Arial" w:hAnsi="Arial" w:cs="Arial"/>
                <w:b/>
              </w:rPr>
              <w:br/>
              <w:t>капитального строительства</w:t>
            </w:r>
          </w:p>
        </w:tc>
      </w:tr>
      <w:tr w:rsidR="00BC4EA5" w:rsidRPr="007B6F11" w:rsidTr="006D42FA">
        <w:trPr>
          <w:trHeight w:val="20"/>
          <w:jc w:val="center"/>
        </w:trPr>
        <w:tc>
          <w:tcPr>
            <w:tcW w:w="2263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52" w:type="dxa"/>
          </w:tcPr>
          <w:p w:rsidR="00BC4EA5" w:rsidRPr="007B6F11" w:rsidRDefault="00BC4EA5" w:rsidP="006D42F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</w:rPr>
              <w:t>2</w:t>
            </w:r>
            <w:r w:rsidRPr="007B6F11">
              <w:rPr>
                <w:rFonts w:ascii="Arial" w:hAnsi="Arial" w:cs="Arial"/>
                <w:lang w:val="en-US"/>
              </w:rPr>
              <w:t>.2</w:t>
            </w:r>
          </w:p>
        </w:tc>
        <w:tc>
          <w:tcPr>
            <w:tcW w:w="3684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– 400 кв. м.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земельного участка – 2000 кв. м.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12 м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lastRenderedPageBreak/>
              <w:t>Максимальный размер земельного участка – 50 м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Количество этажей – до 3 надземных этажей.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Высота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отступ от красной линии до объекта и хозяйственных построек: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- 5 м от красных линий улиц, 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- в условиях сложившейся застройки – в соответствии со сложившейся линией застройки.</w:t>
            </w:r>
          </w:p>
          <w:p w:rsidR="00BC4EA5" w:rsidRPr="007B6F11" w:rsidRDefault="00BC4EA5" w:rsidP="006D42F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процент застройки в границах земельного участка – 60%, включая основное строение и вспомогательные, обеспечивающие функционирование объекта.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lastRenderedPageBreak/>
              <w:t>Ведение личного подсобного хозяйства допускается только в границах сельских населенных пунктов.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Не допускается размещать жилую застройку в санитарно-</w:t>
            </w:r>
            <w:r w:rsidRPr="007B6F11">
              <w:rPr>
                <w:rFonts w:ascii="Arial" w:hAnsi="Arial" w:cs="Arial"/>
              </w:rPr>
              <w:lastRenderedPageBreak/>
              <w:t>защитных зонах, установленных в предусмотренном действующим законодательством порядке.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7B6F11">
              <w:rPr>
                <w:rFonts w:ascii="Arial" w:hAnsi="Arial" w:cs="Arial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</w:tc>
      </w:tr>
      <w:tr w:rsidR="00BC4EA5" w:rsidRPr="007B6F11" w:rsidTr="006D42FA">
        <w:trPr>
          <w:trHeight w:val="20"/>
          <w:jc w:val="center"/>
        </w:trPr>
        <w:tc>
          <w:tcPr>
            <w:tcW w:w="2263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lastRenderedPageBreak/>
              <w:t>Деловое управление</w:t>
            </w:r>
          </w:p>
        </w:tc>
        <w:tc>
          <w:tcPr>
            <w:tcW w:w="852" w:type="dxa"/>
          </w:tcPr>
          <w:p w:rsidR="00BC4EA5" w:rsidRPr="007B6F11" w:rsidRDefault="00BC4EA5" w:rsidP="006D42FA">
            <w:pPr>
              <w:ind w:left="34"/>
              <w:contextualSpacing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4.1</w:t>
            </w:r>
          </w:p>
        </w:tc>
        <w:tc>
          <w:tcPr>
            <w:tcW w:w="3684" w:type="dxa"/>
          </w:tcPr>
          <w:p w:rsidR="00BC4EA5" w:rsidRPr="007B6F11" w:rsidRDefault="00BC4EA5" w:rsidP="006D42FA">
            <w:pPr>
              <w:ind w:left="34"/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- 500 кв. м.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Количество этажей – до 3 надземных этажей.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Высота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Минимальный отступ от красной линии 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- 5 м.</w:t>
            </w:r>
          </w:p>
          <w:p w:rsidR="00BC4EA5" w:rsidRPr="007B6F11" w:rsidRDefault="00BC4EA5" w:rsidP="006D42F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процент застройки в границах земельного участка – 60%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C4EA5" w:rsidRPr="007B6F11" w:rsidTr="006D42FA">
        <w:trPr>
          <w:trHeight w:val="20"/>
          <w:jc w:val="center"/>
        </w:trPr>
        <w:tc>
          <w:tcPr>
            <w:tcW w:w="2263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Магазины</w:t>
            </w:r>
          </w:p>
        </w:tc>
        <w:tc>
          <w:tcPr>
            <w:tcW w:w="852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4.4</w:t>
            </w:r>
          </w:p>
        </w:tc>
        <w:tc>
          <w:tcPr>
            <w:tcW w:w="3684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не подлежит установлению</w:t>
            </w:r>
          </w:p>
          <w:p w:rsidR="00BC4EA5" w:rsidRPr="007B6F11" w:rsidRDefault="00BC4EA5" w:rsidP="006D42F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Количество этажей – до 2 надземных этажей.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Высота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отступ от красной линии до объекта и хозяйственных построек - 5 м.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Максимальный процент застройки в границах земельного участка – 65%, включая основное строение и вспомогательные, обеспечивающие функционирование объекта. 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7B6F11">
              <w:rPr>
                <w:rFonts w:ascii="Arial" w:hAnsi="Arial" w:cs="Arial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</w:tc>
      </w:tr>
      <w:tr w:rsidR="00547096" w:rsidRPr="007B6F11" w:rsidTr="006D42FA">
        <w:trPr>
          <w:trHeight w:val="20"/>
          <w:jc w:val="center"/>
        </w:trPr>
        <w:tc>
          <w:tcPr>
            <w:tcW w:w="2263" w:type="dxa"/>
          </w:tcPr>
          <w:p w:rsidR="00547096" w:rsidRPr="007B6F11" w:rsidRDefault="00547096" w:rsidP="00547096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Пищевая </w:t>
            </w:r>
            <w:r>
              <w:rPr>
                <w:rFonts w:ascii="Arial" w:hAnsi="Arial" w:cs="Arial"/>
              </w:rPr>
              <w:lastRenderedPageBreak/>
              <w:t>промышленность</w:t>
            </w:r>
          </w:p>
        </w:tc>
        <w:tc>
          <w:tcPr>
            <w:tcW w:w="852" w:type="dxa"/>
          </w:tcPr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6.4</w:t>
            </w:r>
          </w:p>
        </w:tc>
        <w:tc>
          <w:tcPr>
            <w:tcW w:w="3684" w:type="dxa"/>
          </w:tcPr>
          <w:p w:rsidR="00547096" w:rsidRPr="00547096" w:rsidRDefault="00547096" w:rsidP="00547096">
            <w:pPr>
              <w:ind w:left="34"/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 xml:space="preserve">Минимальная площадь земельного </w:t>
            </w:r>
            <w:r w:rsidRPr="00547096">
              <w:rPr>
                <w:rFonts w:ascii="Arial" w:hAnsi="Arial" w:cs="Arial"/>
              </w:rPr>
              <w:lastRenderedPageBreak/>
              <w:t>участка - не подлежит установлению.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Максимальная площадь земельного участка - не подлежит установлению.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Минимальный размер земельного участка– не подлежит установлению</w:t>
            </w:r>
          </w:p>
          <w:p w:rsidR="00547096" w:rsidRPr="00547096" w:rsidRDefault="00547096" w:rsidP="00547096">
            <w:pPr>
              <w:ind w:left="34"/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Максимальный размер земельного участка – не подлежит установлению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Количество этажей – до 3 надземных этажей включительно.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Высота - не подлежит установлению.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Минимальный отступ от красной линии - 3 м.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547096" w:rsidRPr="00547096" w:rsidRDefault="00547096" w:rsidP="004E5CEC">
            <w:pPr>
              <w:ind w:left="34"/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402" w:type="dxa"/>
          </w:tcPr>
          <w:p w:rsidR="00547096" w:rsidRPr="00547096" w:rsidRDefault="00547096" w:rsidP="00547096">
            <w:pPr>
              <w:autoSpaceDN w:val="0"/>
              <w:adjustRightInd w:val="0"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lastRenderedPageBreak/>
              <w:t xml:space="preserve">Не допускается размещать </w:t>
            </w:r>
            <w:r w:rsidRPr="00547096">
              <w:rPr>
                <w:rFonts w:ascii="Arial" w:hAnsi="Arial" w:cs="Arial"/>
              </w:rPr>
              <w:lastRenderedPageBreak/>
              <w:t>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      </w:r>
          </w:p>
          <w:p w:rsidR="00547096" w:rsidRPr="00547096" w:rsidRDefault="00547096" w:rsidP="00547096">
            <w:pPr>
              <w:autoSpaceDN w:val="0"/>
              <w:adjustRightInd w:val="0"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C4EA5" w:rsidRPr="007B6F11" w:rsidTr="006D42FA">
        <w:trPr>
          <w:trHeight w:val="20"/>
          <w:jc w:val="center"/>
        </w:trPr>
        <w:tc>
          <w:tcPr>
            <w:tcW w:w="2263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lastRenderedPageBreak/>
              <w:t>Связь</w:t>
            </w:r>
          </w:p>
        </w:tc>
        <w:tc>
          <w:tcPr>
            <w:tcW w:w="852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6.8</w:t>
            </w:r>
          </w:p>
        </w:tc>
        <w:tc>
          <w:tcPr>
            <w:tcW w:w="3684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Количество этажей – до 2 надземных этажей включительно.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Высота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отступ от красной линии - не подлежит установлению.</w:t>
            </w:r>
          </w:p>
          <w:p w:rsidR="00BC4EA5" w:rsidRPr="007B6F11" w:rsidRDefault="00BC4EA5" w:rsidP="006D42FA">
            <w:pPr>
              <w:tabs>
                <w:tab w:val="left" w:pos="3204"/>
              </w:tabs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</w:tc>
      </w:tr>
    </w:tbl>
    <w:p w:rsidR="00BC4EA5" w:rsidRPr="007B6F11" w:rsidRDefault="00BC4EA5" w:rsidP="00BC4EA5">
      <w:pPr>
        <w:spacing w:before="120" w:after="120"/>
        <w:ind w:left="567"/>
        <w:rPr>
          <w:rFonts w:ascii="Arial" w:hAnsi="Arial" w:cs="Arial"/>
          <w:b/>
        </w:rPr>
      </w:pPr>
      <w:r w:rsidRPr="007B6F11">
        <w:rPr>
          <w:rFonts w:ascii="Arial" w:hAnsi="Arial" w:cs="Arial"/>
          <w:b/>
        </w:rPr>
        <w:t xml:space="preserve">ВСПОМОГАТЕЛЬНЫЕ ВИДЫ РАЗРЕШЕННОГО ИСПОЛЬЗОВАНИЯ: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09"/>
        <w:gridCol w:w="4683"/>
        <w:gridCol w:w="2552"/>
      </w:tblGrid>
      <w:tr w:rsidR="00BC4EA5" w:rsidRPr="007B6F11" w:rsidTr="006D42FA">
        <w:trPr>
          <w:trHeight w:val="2024"/>
        </w:trPr>
        <w:tc>
          <w:tcPr>
            <w:tcW w:w="2263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683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 xml:space="preserve">Ограничения использования </w:t>
            </w:r>
            <w:r w:rsidRPr="007B6F11">
              <w:rPr>
                <w:rFonts w:ascii="Arial" w:hAnsi="Arial" w:cs="Arial"/>
                <w:b/>
              </w:rPr>
              <w:br/>
              <w:t xml:space="preserve">земельных участков и объектов </w:t>
            </w:r>
            <w:r w:rsidRPr="007B6F11">
              <w:rPr>
                <w:rFonts w:ascii="Arial" w:hAnsi="Arial" w:cs="Arial"/>
                <w:b/>
              </w:rPr>
              <w:br/>
              <w:t>капитального строительства</w:t>
            </w:r>
          </w:p>
        </w:tc>
      </w:tr>
      <w:tr w:rsidR="00BC4EA5" w:rsidRPr="007B6F11" w:rsidTr="006D42FA">
        <w:trPr>
          <w:trHeight w:val="20"/>
        </w:trPr>
        <w:tc>
          <w:tcPr>
            <w:tcW w:w="2263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3.1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Количество этажей – до 2 надземных этажей </w:t>
            </w:r>
            <w:r w:rsidRPr="007B6F11">
              <w:rPr>
                <w:rFonts w:ascii="Arial" w:hAnsi="Arial" w:cs="Arial"/>
              </w:rPr>
              <w:lastRenderedPageBreak/>
              <w:t>включительно.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Высота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отступ от красной линии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</w:tc>
      </w:tr>
    </w:tbl>
    <w:p w:rsidR="007B6F11" w:rsidRDefault="007B6F11" w:rsidP="00BC4EA5">
      <w:pPr>
        <w:rPr>
          <w:rFonts w:ascii="Arial" w:hAnsi="Arial" w:cs="Arial"/>
          <w:b/>
        </w:rPr>
      </w:pPr>
    </w:p>
    <w:p w:rsidR="00BC4EA5" w:rsidRPr="007B6F11" w:rsidRDefault="00BC4EA5" w:rsidP="00BC4EA5">
      <w:pPr>
        <w:rPr>
          <w:rFonts w:ascii="Arial" w:hAnsi="Arial" w:cs="Arial"/>
          <w:b/>
        </w:rPr>
      </w:pPr>
      <w:r w:rsidRPr="007B6F11">
        <w:rPr>
          <w:rFonts w:ascii="Arial" w:hAnsi="Arial" w:cs="Arial"/>
          <w:b/>
        </w:rPr>
        <w:t>В ГРАНИЦАХ СЕЛЬСКОХОЗЯЙСТВЕННЫХ ЗОН ОТСУТСТВУЮТ ТЕРРИТОРИИ, В ГРАНИЦАХ КОТОРЫХ ПРЕДУСМАТРИВАЕТСЯ ОСУЩЕСТВЛЕНИЕ ДЕЯТЕЛЬНОСТИ ПО КОМПЛЕКСНОМУ РАЗВИТИЮ ТЕРРИТОРИИ.</w:t>
      </w:r>
      <w:r w:rsidR="005F4A39">
        <w:rPr>
          <w:rFonts w:ascii="Arial" w:hAnsi="Arial" w:cs="Arial"/>
          <w:b/>
        </w:rPr>
        <w:t>»</w:t>
      </w:r>
    </w:p>
    <w:p w:rsidR="00DC65A3" w:rsidRPr="00DC65A3" w:rsidRDefault="00DC65A3" w:rsidP="00DC65A3">
      <w:pPr>
        <w:widowControl/>
        <w:shd w:val="clear" w:color="auto" w:fill="FFFFFF"/>
        <w:tabs>
          <w:tab w:val="left" w:pos="744"/>
          <w:tab w:val="left" w:pos="851"/>
          <w:tab w:val="left" w:pos="1134"/>
        </w:tabs>
        <w:suppressAutoHyphens w:val="0"/>
        <w:overflowPunct/>
        <w:autoSpaceDE/>
        <w:autoSpaceDN w:val="0"/>
        <w:ind w:left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854400" w:rsidP="00854400">
      <w:pPr>
        <w:pStyle w:val="a4"/>
        <w:numPr>
          <w:ilvl w:val="0"/>
          <w:numId w:val="1"/>
        </w:numPr>
        <w:tabs>
          <w:tab w:val="left" w:pos="744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Настоящее постановление подлежит опубликованию в бюллетене «Сингапайский вестник» и размещению на официальном сайте органов местного самоуправления сельского поселения Сингапай.</w:t>
      </w:r>
    </w:p>
    <w:p w:rsidR="00854400" w:rsidRDefault="00854400" w:rsidP="00854400">
      <w:pPr>
        <w:pStyle w:val="a4"/>
        <w:numPr>
          <w:ilvl w:val="0"/>
          <w:numId w:val="1"/>
        </w:numPr>
        <w:tabs>
          <w:tab w:val="left" w:pos="744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Настоящее постановление вступает в силу после его официального опубликования в бюллетене «Сингапайский вестник».</w:t>
      </w:r>
    </w:p>
    <w:p w:rsidR="00854400" w:rsidRDefault="00854400" w:rsidP="00854400">
      <w:pPr>
        <w:tabs>
          <w:tab w:val="left" w:pos="744"/>
        </w:tabs>
        <w:ind w:right="-1" w:firstLine="74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854400" w:rsidP="00854400">
      <w:pPr>
        <w:tabs>
          <w:tab w:val="left" w:pos="744"/>
        </w:tabs>
        <w:ind w:right="-1" w:firstLine="74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854400" w:rsidP="00854400">
      <w:pPr>
        <w:tabs>
          <w:tab w:val="left" w:pos="1134"/>
        </w:tabs>
        <w:ind w:left="-142" w:right="-1" w:firstLine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3D57C7" w:rsidRDefault="003D57C7" w:rsidP="00854400">
      <w:pPr>
        <w:tabs>
          <w:tab w:val="left" w:pos="1134"/>
        </w:tabs>
        <w:ind w:left="-142" w:right="-1" w:firstLine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7E59CC" w:rsidP="00854400">
      <w:pPr>
        <w:tabs>
          <w:tab w:val="left" w:pos="1134"/>
        </w:tabs>
        <w:ind w:left="-142" w:right="-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3D5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о</w:t>
      </w:r>
      <w:r w:rsidR="003D5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г</w:t>
      </w:r>
      <w:r w:rsidR="0085440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854400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</w:t>
      </w:r>
      <w:r>
        <w:rPr>
          <w:rFonts w:ascii="Arial" w:hAnsi="Arial" w:cs="Arial"/>
          <w:sz w:val="24"/>
          <w:szCs w:val="24"/>
        </w:rPr>
        <w:t>С.Е.Маденова</w:t>
      </w:r>
    </w:p>
    <w:p w:rsidR="00854400" w:rsidRDefault="00854400" w:rsidP="00854400">
      <w:pPr>
        <w:rPr>
          <w:lang w:eastAsia="zh-CN"/>
        </w:rPr>
      </w:pP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854400" w:rsidSect="00A05D8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6C" w:rsidRDefault="0023536C" w:rsidP="00A05D82">
      <w:r>
        <w:separator/>
      </w:r>
    </w:p>
  </w:endnote>
  <w:endnote w:type="continuationSeparator" w:id="0">
    <w:p w:rsidR="0023536C" w:rsidRDefault="0023536C" w:rsidP="00A0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6C" w:rsidRDefault="0023536C" w:rsidP="00A05D82">
      <w:r>
        <w:separator/>
      </w:r>
    </w:p>
  </w:footnote>
  <w:footnote w:type="continuationSeparator" w:id="0">
    <w:p w:rsidR="0023536C" w:rsidRDefault="0023536C" w:rsidP="00A0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316160"/>
      <w:docPartObj>
        <w:docPartGallery w:val="Page Numbers (Top of Page)"/>
        <w:docPartUnique/>
      </w:docPartObj>
    </w:sdtPr>
    <w:sdtEndPr/>
    <w:sdtContent>
      <w:p w:rsidR="00A05D82" w:rsidRDefault="00A05D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0BC">
          <w:rPr>
            <w:noProof/>
          </w:rPr>
          <w:t>5</w:t>
        </w:r>
        <w:r>
          <w:fldChar w:fldCharType="end"/>
        </w:r>
      </w:p>
    </w:sdtContent>
  </w:sdt>
  <w:p w:rsidR="00A05D82" w:rsidRDefault="00A05D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31C1F"/>
    <w:multiLevelType w:val="hybridMultilevel"/>
    <w:tmpl w:val="207ECFEC"/>
    <w:lvl w:ilvl="0" w:tplc="729429F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EB5"/>
    <w:rsid w:val="00087D9C"/>
    <w:rsid w:val="0023536C"/>
    <w:rsid w:val="002E4271"/>
    <w:rsid w:val="003227A9"/>
    <w:rsid w:val="003309CD"/>
    <w:rsid w:val="00352EB5"/>
    <w:rsid w:val="003D57C7"/>
    <w:rsid w:val="003D5FA8"/>
    <w:rsid w:val="003F32D7"/>
    <w:rsid w:val="004638A0"/>
    <w:rsid w:val="004B284C"/>
    <w:rsid w:val="004E5CEC"/>
    <w:rsid w:val="005457C6"/>
    <w:rsid w:val="00546C2C"/>
    <w:rsid w:val="00547096"/>
    <w:rsid w:val="005F4A39"/>
    <w:rsid w:val="00647B5F"/>
    <w:rsid w:val="0065732D"/>
    <w:rsid w:val="006B1AC7"/>
    <w:rsid w:val="006C20BC"/>
    <w:rsid w:val="007B6F11"/>
    <w:rsid w:val="007E59CC"/>
    <w:rsid w:val="008328D1"/>
    <w:rsid w:val="00844345"/>
    <w:rsid w:val="0085092D"/>
    <w:rsid w:val="00854400"/>
    <w:rsid w:val="0087036D"/>
    <w:rsid w:val="009B3843"/>
    <w:rsid w:val="00A05D82"/>
    <w:rsid w:val="00A931E9"/>
    <w:rsid w:val="00AD7486"/>
    <w:rsid w:val="00B51543"/>
    <w:rsid w:val="00BC4EA5"/>
    <w:rsid w:val="00C22730"/>
    <w:rsid w:val="00C313ED"/>
    <w:rsid w:val="00C520BC"/>
    <w:rsid w:val="00C810DF"/>
    <w:rsid w:val="00CF74BB"/>
    <w:rsid w:val="00D84965"/>
    <w:rsid w:val="00DC65A3"/>
    <w:rsid w:val="00E7505C"/>
    <w:rsid w:val="00E8365D"/>
    <w:rsid w:val="00F15030"/>
    <w:rsid w:val="00F27BAC"/>
    <w:rsid w:val="00F7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DFF4"/>
  <w15:docId w15:val="{8A18F5F3-EBE1-4115-9514-554286C0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2EB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4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4400"/>
    <w:pPr>
      <w:widowControl/>
      <w:suppressAutoHyphens w:val="0"/>
      <w:overflowPunct/>
      <w:autoSpaceDE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27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7A9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A05D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D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A05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D8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2023-07-03T06:10:00Z</cp:lastPrinted>
  <dcterms:created xsi:type="dcterms:W3CDTF">2023-06-28T07:28:00Z</dcterms:created>
  <dcterms:modified xsi:type="dcterms:W3CDTF">2023-07-27T07:01:00Z</dcterms:modified>
</cp:coreProperties>
</file>