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8C" w:rsidRDefault="00865D8C" w:rsidP="004A25FA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65D8C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65D8C">
        <w:rPr>
          <w:rFonts w:ascii="Times New Roman" w:hAnsi="Times New Roman" w:cs="Times New Roman"/>
          <w:b/>
          <w:bCs/>
        </w:rPr>
        <w:t>Нефтеюганский район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65D8C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</w:rPr>
      </w:pP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(ПРОЕКТ)</w:t>
      </w:r>
    </w:p>
    <w:p w:rsidR="00262ED5" w:rsidRPr="00865D8C" w:rsidRDefault="00262ED5" w:rsidP="00865D8C">
      <w:pPr>
        <w:ind w:left="720"/>
        <w:jc w:val="center"/>
        <w:rPr>
          <w:rFonts w:ascii="Times New Roman" w:hAnsi="Times New Roman" w:cs="Times New Roman"/>
        </w:rPr>
      </w:pPr>
    </w:p>
    <w:p w:rsidR="00262ED5" w:rsidRPr="00865D8C" w:rsidRDefault="00262ED5" w:rsidP="00865D8C">
      <w:pPr>
        <w:ind w:firstLine="0"/>
        <w:jc w:val="center"/>
        <w:rPr>
          <w:sz w:val="22"/>
          <w:szCs w:val="22"/>
        </w:rPr>
      </w:pPr>
      <w:r w:rsidRPr="00865D8C">
        <w:rPr>
          <w:sz w:val="22"/>
          <w:szCs w:val="22"/>
        </w:rPr>
        <w:t xml:space="preserve">Об утверждении порядка проведения антикоррупционной экспертизы проектов нормативных правовых актов и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 xml:space="preserve">сельского поселения Сингапай </w:t>
      </w:r>
    </w:p>
    <w:p w:rsidR="00262ED5" w:rsidRPr="00865D8C" w:rsidRDefault="00262ED5" w:rsidP="00865D8C">
      <w:pPr>
        <w:ind w:left="720"/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В соответствии с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Уставом сельского поселения Сингапай </w:t>
      </w:r>
    </w:p>
    <w:p w:rsidR="00E540C3" w:rsidRDefault="00E540C3" w:rsidP="00865D8C">
      <w:pPr>
        <w:ind w:firstLine="0"/>
        <w:rPr>
          <w:sz w:val="22"/>
          <w:szCs w:val="22"/>
        </w:rPr>
      </w:pPr>
    </w:p>
    <w:p w:rsidR="00262ED5" w:rsidRPr="00865D8C" w:rsidRDefault="00865D8C" w:rsidP="00865D8C">
      <w:pPr>
        <w:ind w:firstLine="0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="00262ED5" w:rsidRPr="00865D8C">
        <w:rPr>
          <w:sz w:val="22"/>
          <w:szCs w:val="22"/>
        </w:rPr>
        <w:t>: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0" w:name="sub_1"/>
      <w:r w:rsidRPr="00865D8C">
        <w:rPr>
          <w:sz w:val="22"/>
          <w:szCs w:val="22"/>
        </w:rPr>
        <w:t xml:space="preserve">1. Утвердить Порядок проведения антикоррупционной экспертизы нормативных правовых актов, проектов нормативных правовых актов </w:t>
      </w:r>
      <w:r w:rsidR="00E540C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согласно приложению.  </w:t>
      </w:r>
    </w:p>
    <w:p w:rsidR="00262ED5" w:rsidRPr="00865D8C" w:rsidRDefault="00262ED5" w:rsidP="00865D8C">
      <w:pPr>
        <w:rPr>
          <w:sz w:val="22"/>
          <w:szCs w:val="22"/>
          <w:lang w:eastAsia="ru-RU"/>
        </w:rPr>
      </w:pPr>
      <w:r w:rsidRPr="00865D8C">
        <w:rPr>
          <w:sz w:val="22"/>
          <w:szCs w:val="22"/>
        </w:rPr>
        <w:t>2. Считать утратившим силу постановление администрации от 05.03.2013 № 17 «</w:t>
      </w:r>
      <w:r w:rsidRPr="00865D8C">
        <w:rPr>
          <w:sz w:val="22"/>
          <w:szCs w:val="22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Сингапай».</w:t>
      </w:r>
    </w:p>
    <w:p w:rsidR="00262ED5" w:rsidRPr="00865D8C" w:rsidRDefault="00262ED5" w:rsidP="00865D8C">
      <w:pPr>
        <w:rPr>
          <w:sz w:val="22"/>
          <w:szCs w:val="22"/>
        </w:rPr>
      </w:pPr>
      <w:r w:rsidRPr="00E540C3">
        <w:rPr>
          <w:sz w:val="22"/>
          <w:szCs w:val="22"/>
        </w:rPr>
        <w:t xml:space="preserve">3. </w:t>
      </w:r>
      <w:bookmarkStart w:id="1" w:name="sub_4"/>
      <w:bookmarkEnd w:id="0"/>
      <w:r w:rsidR="00E540C3" w:rsidRPr="00AE6598">
        <w:rPr>
          <w:sz w:val="22"/>
          <w:szCs w:val="22"/>
        </w:rPr>
        <w:t>Настоящее постановление подлежит официальному опубликованию (обнародованию) в бюллетене "Сингапайский вестник" и вступает в силу после его официального опубликования (обнародования).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ind w:firstLine="0"/>
        <w:rPr>
          <w:sz w:val="22"/>
          <w:szCs w:val="22"/>
        </w:rPr>
      </w:pPr>
      <w:r w:rsidRPr="00865D8C">
        <w:rPr>
          <w:sz w:val="22"/>
          <w:szCs w:val="22"/>
        </w:rPr>
        <w:t xml:space="preserve">Глава сельского поселения    </w:t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proofErr w:type="spellStart"/>
      <w:r w:rsidR="00E540C3">
        <w:rPr>
          <w:sz w:val="22"/>
          <w:szCs w:val="22"/>
        </w:rPr>
        <w:t>В.Ю.Куликов</w:t>
      </w:r>
      <w:proofErr w:type="spellEnd"/>
      <w:r w:rsidRPr="00865D8C">
        <w:rPr>
          <w:sz w:val="22"/>
          <w:szCs w:val="22"/>
        </w:rPr>
        <w:t xml:space="preserve">                                                           </w:t>
      </w:r>
      <w:r w:rsidRPr="00865D8C">
        <w:rPr>
          <w:sz w:val="22"/>
          <w:szCs w:val="22"/>
        </w:rPr>
        <w:tab/>
      </w:r>
    </w:p>
    <w:p w:rsidR="00262ED5" w:rsidRPr="00865D8C" w:rsidRDefault="00262ED5" w:rsidP="006F61EB">
      <w:pPr>
        <w:ind w:left="5812" w:firstLine="0"/>
        <w:jc w:val="left"/>
        <w:rPr>
          <w:sz w:val="22"/>
          <w:szCs w:val="22"/>
        </w:rPr>
      </w:pPr>
      <w:bookmarkStart w:id="2" w:name="sub_1000"/>
      <w:bookmarkEnd w:id="1"/>
      <w:r w:rsidRPr="00865D8C">
        <w:rPr>
          <w:sz w:val="22"/>
          <w:szCs w:val="22"/>
        </w:rPr>
        <w:br w:type="page"/>
      </w:r>
      <w:r w:rsidRPr="00865D8C">
        <w:rPr>
          <w:sz w:val="22"/>
          <w:szCs w:val="22"/>
        </w:rPr>
        <w:lastRenderedPageBreak/>
        <w:t>Приложение</w:t>
      </w:r>
      <w:r w:rsidRPr="00865D8C">
        <w:rPr>
          <w:sz w:val="22"/>
          <w:szCs w:val="22"/>
        </w:rPr>
        <w:br/>
        <w:t xml:space="preserve">к постановлению администрации </w:t>
      </w:r>
    </w:p>
    <w:p w:rsidR="00262ED5" w:rsidRPr="00865D8C" w:rsidRDefault="00262ED5" w:rsidP="006F61EB">
      <w:pPr>
        <w:ind w:left="5812" w:firstLine="0"/>
        <w:jc w:val="left"/>
        <w:rPr>
          <w:sz w:val="22"/>
          <w:szCs w:val="22"/>
        </w:rPr>
      </w:pPr>
      <w:r w:rsidRPr="00865D8C">
        <w:rPr>
          <w:sz w:val="22"/>
          <w:szCs w:val="22"/>
        </w:rPr>
        <w:t xml:space="preserve">сельского поселения Сингапай </w:t>
      </w:r>
    </w:p>
    <w:p w:rsidR="00262ED5" w:rsidRPr="00865D8C" w:rsidRDefault="00E540C3" w:rsidP="006F61EB">
      <w:pPr>
        <w:ind w:left="5812" w:firstLine="0"/>
        <w:jc w:val="left"/>
        <w:rPr>
          <w:sz w:val="22"/>
          <w:szCs w:val="22"/>
        </w:rPr>
      </w:pPr>
      <w:r>
        <w:rPr>
          <w:sz w:val="22"/>
          <w:szCs w:val="22"/>
        </w:rPr>
        <w:t>от 15.05.2023 № 105</w:t>
      </w:r>
    </w:p>
    <w:bookmarkEnd w:id="2"/>
    <w:p w:rsidR="00262ED5" w:rsidRPr="00865D8C" w:rsidRDefault="00262ED5" w:rsidP="006F61EB">
      <w:pPr>
        <w:ind w:firstLine="0"/>
        <w:rPr>
          <w:sz w:val="22"/>
          <w:szCs w:val="22"/>
        </w:rPr>
      </w:pPr>
    </w:p>
    <w:p w:rsidR="00262ED5" w:rsidRPr="00865D8C" w:rsidRDefault="00262ED5" w:rsidP="00865D8C">
      <w:pPr>
        <w:jc w:val="center"/>
        <w:rPr>
          <w:b/>
          <w:sz w:val="22"/>
          <w:szCs w:val="22"/>
        </w:rPr>
      </w:pPr>
      <w:r w:rsidRPr="00865D8C">
        <w:rPr>
          <w:b/>
          <w:sz w:val="22"/>
          <w:szCs w:val="22"/>
        </w:rPr>
        <w:t>Порядок</w:t>
      </w:r>
      <w:r w:rsidRPr="00865D8C">
        <w:rPr>
          <w:b/>
          <w:sz w:val="22"/>
          <w:szCs w:val="22"/>
        </w:rPr>
        <w:br/>
        <w:t xml:space="preserve">проведения антикоррупционной экспертизы нормативных правовых актов, проектов нормативных правовых актов </w:t>
      </w:r>
      <w:r w:rsidR="00E540C3">
        <w:rPr>
          <w:b/>
          <w:sz w:val="22"/>
          <w:szCs w:val="22"/>
        </w:rPr>
        <w:t>органов местного самоуправления</w:t>
      </w:r>
      <w:r w:rsidRPr="00865D8C">
        <w:rPr>
          <w:b/>
          <w:sz w:val="22"/>
          <w:szCs w:val="22"/>
        </w:rPr>
        <w:t xml:space="preserve"> сельского поселения Сингапай </w:t>
      </w:r>
    </w:p>
    <w:p w:rsidR="00262ED5" w:rsidRPr="00865D8C" w:rsidRDefault="00262ED5" w:rsidP="00865D8C">
      <w:pPr>
        <w:jc w:val="center"/>
        <w:rPr>
          <w:sz w:val="22"/>
          <w:szCs w:val="22"/>
        </w:rPr>
      </w:pPr>
      <w:bookmarkStart w:id="3" w:name="sub_100"/>
    </w:p>
    <w:p w:rsidR="00262ED5" w:rsidRPr="00E540C3" w:rsidRDefault="00262ED5" w:rsidP="00E540C3">
      <w:pPr>
        <w:ind w:firstLine="0"/>
        <w:jc w:val="center"/>
        <w:rPr>
          <w:b/>
          <w:sz w:val="22"/>
          <w:szCs w:val="22"/>
        </w:rPr>
      </w:pPr>
      <w:r w:rsidRPr="00E540C3">
        <w:rPr>
          <w:b/>
          <w:sz w:val="22"/>
          <w:szCs w:val="22"/>
        </w:rPr>
        <w:t>1. Общие положения</w:t>
      </w:r>
    </w:p>
    <w:bookmarkEnd w:id="3"/>
    <w:p w:rsidR="00262ED5" w:rsidRPr="00865D8C" w:rsidRDefault="00262ED5" w:rsidP="00865D8C">
      <w:pPr>
        <w:rPr>
          <w:sz w:val="22"/>
          <w:szCs w:val="22"/>
        </w:rPr>
      </w:pPr>
    </w:p>
    <w:p w:rsidR="00E540C3" w:rsidRDefault="00262ED5" w:rsidP="00865D8C">
      <w:pPr>
        <w:rPr>
          <w:sz w:val="22"/>
          <w:szCs w:val="22"/>
        </w:rPr>
      </w:pPr>
      <w:bookmarkStart w:id="4" w:name="sub_11"/>
      <w:r w:rsidRPr="00865D8C">
        <w:rPr>
          <w:sz w:val="22"/>
          <w:szCs w:val="22"/>
        </w:rPr>
        <w:t xml:space="preserve">1.1. Настоящий Порядок разработан в соответствии с Федеральным законом от 25.12.2008 N 273-ФЗ "О противодействии коррупции", Федеральным законом от 17.07.2009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актов", Уставом сельского поселения Сингапай и устанавливает процедуру проведения антикоррупционной экспертизы нормативных правовых актов, проектов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 xml:space="preserve"> сельского поселения Сингапай</w:t>
      </w:r>
      <w:r w:rsidR="00E540C3">
        <w:rPr>
          <w:sz w:val="22"/>
          <w:szCs w:val="22"/>
        </w:rPr>
        <w:t>.</w:t>
      </w:r>
      <w:r w:rsidRPr="00865D8C">
        <w:rPr>
          <w:sz w:val="22"/>
          <w:szCs w:val="22"/>
        </w:rPr>
        <w:t xml:space="preserve"> </w:t>
      </w:r>
      <w:bookmarkStart w:id="5" w:name="sub_12"/>
      <w:bookmarkEnd w:id="4"/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1.2. Целями антикоррупционной экспертизы нормативных правовых актов, проектов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>сельского поселения Сингапай, является выявление в них коррупциогенных факторов и их последующее устранение.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1.3. При проведении антикоррупционной экспертизы следует руководствоваться принципами, изложенными в статье 2 Федерального закона от 17.07.2009 № 172-ФЗ "Об антикоррупционной экспертизе нормативных правовых актов и проектов нормативных правовых актов".</w:t>
      </w:r>
    </w:p>
    <w:bookmarkEnd w:id="5"/>
    <w:p w:rsidR="00262ED5" w:rsidRPr="00865D8C" w:rsidRDefault="00262ED5" w:rsidP="00865D8C">
      <w:pPr>
        <w:rPr>
          <w:sz w:val="22"/>
          <w:szCs w:val="22"/>
        </w:rPr>
      </w:pPr>
    </w:p>
    <w:p w:rsidR="00262ED5" w:rsidRPr="00E540C3" w:rsidRDefault="00262ED5" w:rsidP="00E540C3">
      <w:pPr>
        <w:ind w:firstLine="0"/>
        <w:jc w:val="center"/>
        <w:rPr>
          <w:b/>
          <w:sz w:val="22"/>
          <w:szCs w:val="22"/>
        </w:rPr>
      </w:pPr>
      <w:bookmarkStart w:id="6" w:name="sub_200"/>
      <w:r w:rsidRPr="00E540C3">
        <w:rPr>
          <w:b/>
          <w:sz w:val="22"/>
          <w:szCs w:val="22"/>
        </w:rPr>
        <w:t>2. Порядок проведения антикоррупционной экспертизы проектов нормативных правовых актов</w:t>
      </w:r>
    </w:p>
    <w:bookmarkEnd w:id="6"/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7" w:name="sub_21"/>
      <w:r w:rsidRPr="00865D8C">
        <w:rPr>
          <w:sz w:val="22"/>
          <w:szCs w:val="22"/>
        </w:rPr>
        <w:t xml:space="preserve">2.1. Антикоррупционная экспертиза проектов нормативных правовых актов </w:t>
      </w:r>
      <w:r w:rsidR="00E540C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</w:p>
    <w:p w:rsidR="00262ED5" w:rsidRPr="00865D8C" w:rsidRDefault="00262ED5" w:rsidP="00865D8C">
      <w:pPr>
        <w:rPr>
          <w:sz w:val="22"/>
          <w:szCs w:val="22"/>
        </w:rPr>
      </w:pPr>
      <w:bookmarkStart w:id="8" w:name="sub_22"/>
      <w:bookmarkEnd w:id="7"/>
      <w:r w:rsidRPr="00865D8C">
        <w:rPr>
          <w:sz w:val="22"/>
          <w:szCs w:val="22"/>
        </w:rPr>
        <w:t xml:space="preserve">2.2. Антикоррупционная экспертиза проектов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>сельского поселения Сингапай проводится: главным специалистом</w:t>
      </w:r>
      <w:r w:rsidR="00E540C3">
        <w:rPr>
          <w:sz w:val="22"/>
          <w:szCs w:val="22"/>
        </w:rPr>
        <w:t xml:space="preserve"> (юристом)</w:t>
      </w:r>
      <w:r w:rsidRPr="00865D8C">
        <w:rPr>
          <w:sz w:val="22"/>
          <w:szCs w:val="22"/>
        </w:rPr>
        <w:t xml:space="preserve"> администрации сельского поселения (далее </w:t>
      </w:r>
      <w:r w:rsidRPr="00865D8C">
        <w:rPr>
          <w:sz w:val="22"/>
          <w:szCs w:val="22"/>
        </w:rPr>
        <w:softHyphen/>
        <w:t xml:space="preserve"> уполномоченное должностное лицо). </w:t>
      </w:r>
    </w:p>
    <w:p w:rsidR="00262ED5" w:rsidRPr="00865D8C" w:rsidRDefault="00262ED5" w:rsidP="00865D8C">
      <w:pPr>
        <w:rPr>
          <w:sz w:val="22"/>
          <w:szCs w:val="22"/>
        </w:rPr>
      </w:pPr>
      <w:bookmarkStart w:id="9" w:name="sub_23"/>
      <w:bookmarkEnd w:id="8"/>
      <w:r w:rsidRPr="00865D8C">
        <w:rPr>
          <w:sz w:val="22"/>
          <w:szCs w:val="22"/>
        </w:rPr>
        <w:t xml:space="preserve">2.3. </w:t>
      </w:r>
      <w:bookmarkStart w:id="10" w:name="sub_25"/>
      <w:bookmarkEnd w:id="9"/>
      <w:r w:rsidRPr="00865D8C">
        <w:rPr>
          <w:sz w:val="22"/>
          <w:szCs w:val="22"/>
        </w:rPr>
        <w:t xml:space="preserve">При выявлении в проектах нормативных правовых актов </w:t>
      </w:r>
      <w:r w:rsidR="00E905B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коррупциогенных факторов:</w:t>
      </w:r>
    </w:p>
    <w:bookmarkEnd w:id="10"/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- разработчик устраняет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на стадии разработки проекта нормативного правового акта;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- уполномоченное должностное лицо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и предложения по их устранению.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Заключение, подписанное уполномоченным должностным лицом, направляется разработчику нормативного правового акта </w:t>
      </w:r>
      <w:r w:rsidR="00E905B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Сингапай.</w:t>
      </w:r>
    </w:p>
    <w:p w:rsidR="00262ED5" w:rsidRPr="00865D8C" w:rsidRDefault="00262ED5" w:rsidP="00865D8C">
      <w:pPr>
        <w:rPr>
          <w:sz w:val="22"/>
          <w:szCs w:val="22"/>
        </w:rPr>
      </w:pPr>
      <w:bookmarkStart w:id="11" w:name="sub_26"/>
      <w:r w:rsidRPr="00865D8C">
        <w:rPr>
          <w:sz w:val="22"/>
          <w:szCs w:val="22"/>
        </w:rPr>
        <w:t xml:space="preserve">2.4. Выявленные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262ED5" w:rsidRPr="00865D8C" w:rsidRDefault="00262ED5" w:rsidP="00865D8C">
      <w:pPr>
        <w:rPr>
          <w:sz w:val="22"/>
          <w:szCs w:val="22"/>
        </w:rPr>
      </w:pPr>
      <w:bookmarkStart w:id="12" w:name="sub_27"/>
      <w:bookmarkEnd w:id="11"/>
      <w:r w:rsidRPr="00865D8C">
        <w:rPr>
          <w:sz w:val="22"/>
          <w:szCs w:val="22"/>
        </w:rPr>
        <w:t xml:space="preserve">2.5. В случае непредставления разработчиком проекта нормативного правового </w:t>
      </w:r>
      <w:r w:rsidRPr="00865D8C">
        <w:rPr>
          <w:sz w:val="22"/>
          <w:szCs w:val="22"/>
        </w:rPr>
        <w:lastRenderedPageBreak/>
        <w:t>акта на повторное согласование уполномоченному должностному лицу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 сельского поселения Сингапай.</w:t>
      </w:r>
    </w:p>
    <w:p w:rsidR="00262ED5" w:rsidRPr="00865D8C" w:rsidRDefault="00262ED5" w:rsidP="00865D8C">
      <w:pPr>
        <w:rPr>
          <w:sz w:val="22"/>
          <w:szCs w:val="22"/>
        </w:rPr>
      </w:pPr>
      <w:bookmarkStart w:id="13" w:name="sub_28"/>
      <w:bookmarkEnd w:id="12"/>
      <w:r w:rsidRPr="00865D8C">
        <w:rPr>
          <w:sz w:val="22"/>
          <w:szCs w:val="22"/>
        </w:rPr>
        <w:t>2.6. В случае несогласия разработчика проекта нормативного правового акта с заключением уполномоченного должностного лица, разработчик в течение 3 (трех) дней с момента получения заключения уполномоченного должностного лица инициирует создание рабочей группы при главе сельского поселения Сингапай по рассмотрению проекта нормативного правового акта на наличие коррупциогенных факторов (далее — Рабочая группа) с приложением пояснительной записки разработчика с обоснованием его несогласия с результатами экспертизы уполномоченного должностного лица.</w:t>
      </w:r>
    </w:p>
    <w:p w:rsidR="00262ED5" w:rsidRPr="00865D8C" w:rsidRDefault="00262ED5" w:rsidP="00865D8C">
      <w:pPr>
        <w:rPr>
          <w:sz w:val="22"/>
          <w:szCs w:val="22"/>
        </w:rPr>
      </w:pPr>
      <w:bookmarkStart w:id="14" w:name="sub_29"/>
      <w:bookmarkEnd w:id="13"/>
      <w:r w:rsidRPr="00865D8C">
        <w:rPr>
          <w:sz w:val="22"/>
          <w:szCs w:val="22"/>
        </w:rPr>
        <w:t>2.7. К проекту нормативного правового акта, выносимого на рассмотрение Рабочей группы, прилагаются заключения, подготовленные уполномоченным должностным лицом по итогам экспертиз.</w:t>
      </w:r>
    </w:p>
    <w:p w:rsidR="00262ED5" w:rsidRPr="00865D8C" w:rsidRDefault="00262ED5" w:rsidP="00865D8C">
      <w:pPr>
        <w:rPr>
          <w:sz w:val="22"/>
          <w:szCs w:val="22"/>
        </w:rPr>
      </w:pPr>
      <w:bookmarkStart w:id="15" w:name="sub_210"/>
      <w:bookmarkEnd w:id="14"/>
      <w:r w:rsidRPr="00865D8C">
        <w:rPr>
          <w:sz w:val="22"/>
          <w:szCs w:val="22"/>
        </w:rPr>
        <w:t>2.8. Срок проведения экспертизы Рабочей группы составляет 5 дней с момента ее создания.</w:t>
      </w:r>
    </w:p>
    <w:bookmarkEnd w:id="15"/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Решение, принятое Рабочей группой, направляется главе сельского поселения Сингапай, уполномоченному должностному лицу, разработчику проекта нормативного правового акта </w:t>
      </w:r>
      <w:r w:rsidR="00E905B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Решение оформляется в форме протокола заседания Рабочей группы.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E905B3" w:rsidRDefault="00262ED5" w:rsidP="00E905B3">
      <w:pPr>
        <w:ind w:firstLine="0"/>
        <w:jc w:val="center"/>
        <w:rPr>
          <w:b/>
          <w:sz w:val="22"/>
          <w:szCs w:val="22"/>
        </w:rPr>
      </w:pPr>
      <w:bookmarkStart w:id="16" w:name="sub_300"/>
      <w:r w:rsidRPr="00E905B3">
        <w:rPr>
          <w:b/>
          <w:sz w:val="22"/>
          <w:szCs w:val="22"/>
        </w:rPr>
        <w:t xml:space="preserve">3. Порядок проведения антикоррупционной экспертизы нормативных правовых актов </w:t>
      </w:r>
      <w:bookmarkEnd w:id="16"/>
      <w:r w:rsidR="00E905B3">
        <w:rPr>
          <w:b/>
          <w:sz w:val="22"/>
          <w:szCs w:val="22"/>
        </w:rPr>
        <w:t>органов местного самоуправления</w:t>
      </w:r>
      <w:r w:rsidRPr="00E905B3">
        <w:rPr>
          <w:b/>
          <w:sz w:val="22"/>
          <w:szCs w:val="22"/>
        </w:rPr>
        <w:t xml:space="preserve"> сельского поселения Сингапай</w:t>
      </w:r>
    </w:p>
    <w:p w:rsidR="00262ED5" w:rsidRPr="00865D8C" w:rsidRDefault="00262ED5" w:rsidP="00865D8C">
      <w:pPr>
        <w:jc w:val="center"/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17" w:name="sub_31"/>
      <w:r w:rsidRPr="00865D8C">
        <w:rPr>
          <w:sz w:val="22"/>
          <w:szCs w:val="22"/>
        </w:rPr>
        <w:t xml:space="preserve">3.1. Антикоррупционная экспертиза нормативных правовых актов </w:t>
      </w:r>
      <w:r w:rsidR="006616DA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 xml:space="preserve">сельского поселения Сингапай проводится </w:t>
      </w:r>
      <w:r w:rsidR="005024A9" w:rsidRPr="00865D8C">
        <w:rPr>
          <w:sz w:val="22"/>
          <w:szCs w:val="22"/>
        </w:rPr>
        <w:t>главным специалистом</w:t>
      </w:r>
      <w:r w:rsidR="005024A9">
        <w:rPr>
          <w:sz w:val="22"/>
          <w:szCs w:val="22"/>
        </w:rPr>
        <w:t xml:space="preserve"> (юристом) </w:t>
      </w:r>
      <w:r w:rsidR="005024A9" w:rsidRPr="00865D8C">
        <w:rPr>
          <w:sz w:val="22"/>
          <w:szCs w:val="22"/>
        </w:rPr>
        <w:t>администрации сельского поселения Сингапай</w:t>
      </w:r>
      <w:r w:rsidR="005024A9">
        <w:rPr>
          <w:sz w:val="22"/>
          <w:szCs w:val="22"/>
        </w:rPr>
        <w:t xml:space="preserve"> </w:t>
      </w:r>
      <w:r w:rsidRPr="00865D8C">
        <w:rPr>
          <w:sz w:val="22"/>
          <w:szCs w:val="22"/>
        </w:rPr>
        <w:t xml:space="preserve">при мониторинге действующих нормативных правовых актов </w:t>
      </w:r>
      <w:r w:rsidR="006616DA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на предмет их соответствия нормам законодательства Российской Федерации и Ханты-Мансийского автономного округа - Югры и правоприменительной практик</w:t>
      </w:r>
      <w:r w:rsidR="006616DA">
        <w:rPr>
          <w:sz w:val="22"/>
          <w:szCs w:val="22"/>
        </w:rPr>
        <w:t>и</w:t>
      </w:r>
      <w:r w:rsidRPr="00865D8C">
        <w:rPr>
          <w:sz w:val="22"/>
          <w:szCs w:val="22"/>
        </w:rPr>
        <w:t xml:space="preserve"> в правовом регулировании осуществления исполнительно-распорядительных полномочий по вопросам местного значения сельского поселения Сингапай и по вопросам переданных государственных полномочий</w:t>
      </w:r>
      <w:bookmarkEnd w:id="17"/>
      <w:r w:rsidR="005024A9">
        <w:rPr>
          <w:sz w:val="22"/>
          <w:szCs w:val="22"/>
        </w:rPr>
        <w:t>.</w:t>
      </w:r>
    </w:p>
    <w:p w:rsidR="00262ED5" w:rsidRPr="00865D8C" w:rsidRDefault="00262ED5" w:rsidP="00865D8C">
      <w:pPr>
        <w:rPr>
          <w:sz w:val="22"/>
          <w:szCs w:val="22"/>
        </w:rPr>
      </w:pPr>
      <w:bookmarkStart w:id="18" w:name="sub_32"/>
      <w:r w:rsidRPr="00865D8C">
        <w:rPr>
          <w:sz w:val="22"/>
          <w:szCs w:val="22"/>
        </w:rPr>
        <w:t xml:space="preserve">3.2. В случае выявления в нормативном правовом акте </w:t>
      </w:r>
      <w:r w:rsidR="005024A9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факторы, который подлежит согласованию в установленном порядке.</w:t>
      </w:r>
    </w:p>
    <w:p w:rsidR="00262ED5" w:rsidRPr="00865D8C" w:rsidRDefault="00262ED5" w:rsidP="00865D8C">
      <w:pPr>
        <w:rPr>
          <w:sz w:val="22"/>
          <w:szCs w:val="22"/>
        </w:rPr>
      </w:pPr>
      <w:bookmarkStart w:id="19" w:name="sub_33"/>
      <w:bookmarkEnd w:id="18"/>
      <w:r w:rsidRPr="00865D8C">
        <w:rPr>
          <w:sz w:val="22"/>
          <w:szCs w:val="22"/>
        </w:rPr>
        <w:t xml:space="preserve">3.3. Уполномоченное должностное лицо при выявлении коррупциогенных факторов в нормативных правовых актах </w:t>
      </w:r>
      <w:r w:rsidR="005024A9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должно подготовить заключение и направить его разработчику для подготовки проекта нормативного правового акта, устраняющего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факторы.</w:t>
      </w:r>
    </w:p>
    <w:bookmarkEnd w:id="19"/>
    <w:p w:rsidR="00262ED5" w:rsidRPr="00865D8C" w:rsidRDefault="00262ED5" w:rsidP="00865D8C">
      <w:pPr>
        <w:rPr>
          <w:sz w:val="22"/>
          <w:szCs w:val="22"/>
        </w:rPr>
      </w:pPr>
    </w:p>
    <w:p w:rsidR="00262ED5" w:rsidRPr="005024A9" w:rsidRDefault="00262ED5" w:rsidP="005024A9">
      <w:pPr>
        <w:ind w:firstLine="0"/>
        <w:jc w:val="center"/>
        <w:rPr>
          <w:b/>
          <w:sz w:val="22"/>
          <w:szCs w:val="22"/>
        </w:rPr>
      </w:pPr>
      <w:bookmarkStart w:id="20" w:name="sub_400"/>
      <w:r w:rsidRPr="005024A9">
        <w:rPr>
          <w:b/>
          <w:sz w:val="22"/>
          <w:szCs w:val="22"/>
        </w:rPr>
        <w:t>4. Оформление результатов антикоррупционной экспертизы</w:t>
      </w:r>
    </w:p>
    <w:bookmarkEnd w:id="20"/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21" w:name="sub_41"/>
      <w:r w:rsidRPr="00865D8C">
        <w:rPr>
          <w:sz w:val="22"/>
          <w:szCs w:val="22"/>
        </w:rPr>
        <w:t>4.1. По результатам проведения антикоррупционной экспертизы нормативного правового акта, проекта нормативного правового акта уполномоченным должностным лицом составляется заключение.</w:t>
      </w:r>
    </w:p>
    <w:bookmarkEnd w:id="21"/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экспертное заключение об отсутствии в нормативном правовом акте или проекте нормативного правового акта коррупциогенных факторов.</w:t>
      </w:r>
    </w:p>
    <w:p w:rsidR="005024A9" w:rsidRDefault="005024A9" w:rsidP="00865D8C">
      <w:pPr>
        <w:rPr>
          <w:sz w:val="22"/>
          <w:szCs w:val="22"/>
        </w:rPr>
      </w:pPr>
      <w:bookmarkStart w:id="22" w:name="sub_43"/>
    </w:p>
    <w:p w:rsidR="005024A9" w:rsidRDefault="005024A9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lastRenderedPageBreak/>
        <w:t>4.2. В экспертном заключении отражаются следующие сведения:</w:t>
      </w:r>
    </w:p>
    <w:p w:rsidR="00262ED5" w:rsidRPr="00865D8C" w:rsidRDefault="00262ED5" w:rsidP="00865D8C">
      <w:pPr>
        <w:rPr>
          <w:sz w:val="22"/>
          <w:szCs w:val="22"/>
        </w:rPr>
      </w:pPr>
      <w:bookmarkStart w:id="23" w:name="sub_431"/>
      <w:bookmarkEnd w:id="22"/>
      <w:r w:rsidRPr="00865D8C">
        <w:rPr>
          <w:sz w:val="22"/>
          <w:szCs w:val="22"/>
        </w:rPr>
        <w:t>1) основание для проведения экспертизы;</w:t>
      </w:r>
    </w:p>
    <w:p w:rsidR="00262ED5" w:rsidRPr="00865D8C" w:rsidRDefault="00262ED5" w:rsidP="00865D8C">
      <w:pPr>
        <w:rPr>
          <w:sz w:val="22"/>
          <w:szCs w:val="22"/>
        </w:rPr>
      </w:pPr>
      <w:bookmarkStart w:id="24" w:name="sub_432"/>
      <w:bookmarkEnd w:id="23"/>
      <w:r w:rsidRPr="00865D8C">
        <w:rPr>
          <w:sz w:val="22"/>
          <w:szCs w:val="22"/>
        </w:rPr>
        <w:t>2) реквизиты нормативного правового акта, проекта нормативного правового акта, проходящего экспертизу;</w:t>
      </w:r>
    </w:p>
    <w:p w:rsidR="00262ED5" w:rsidRPr="00865D8C" w:rsidRDefault="00262ED5" w:rsidP="00865D8C">
      <w:pPr>
        <w:rPr>
          <w:sz w:val="22"/>
          <w:szCs w:val="22"/>
        </w:rPr>
      </w:pPr>
      <w:bookmarkStart w:id="25" w:name="sub_433"/>
      <w:bookmarkEnd w:id="24"/>
      <w:r w:rsidRPr="00865D8C">
        <w:rPr>
          <w:sz w:val="22"/>
          <w:szCs w:val="22"/>
        </w:rPr>
        <w:t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</w:p>
    <w:p w:rsidR="00262ED5" w:rsidRPr="00865D8C" w:rsidRDefault="00262ED5" w:rsidP="00865D8C">
      <w:pPr>
        <w:rPr>
          <w:sz w:val="22"/>
          <w:szCs w:val="22"/>
        </w:rPr>
      </w:pPr>
      <w:bookmarkStart w:id="26" w:name="sub_435"/>
      <w:bookmarkEnd w:id="25"/>
      <w:r w:rsidRPr="00865D8C">
        <w:rPr>
          <w:sz w:val="22"/>
          <w:szCs w:val="22"/>
        </w:rPr>
        <w:t xml:space="preserve">4)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865D8C">
        <w:rPr>
          <w:sz w:val="22"/>
          <w:szCs w:val="22"/>
        </w:rPr>
        <w:t>коррупциогенным</w:t>
      </w:r>
      <w:proofErr w:type="spellEnd"/>
      <w:r w:rsidRPr="00865D8C">
        <w:rPr>
          <w:sz w:val="22"/>
          <w:szCs w:val="22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262ED5" w:rsidRPr="00865D8C" w:rsidRDefault="00262ED5" w:rsidP="00865D8C">
      <w:pPr>
        <w:rPr>
          <w:sz w:val="22"/>
          <w:szCs w:val="22"/>
        </w:rPr>
      </w:pPr>
      <w:bookmarkStart w:id="27" w:name="sub_44"/>
      <w:bookmarkEnd w:id="26"/>
      <w:r w:rsidRPr="00865D8C">
        <w:rPr>
          <w:sz w:val="22"/>
          <w:szCs w:val="22"/>
        </w:rPr>
        <w:t xml:space="preserve">4.3.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865D8C">
        <w:rPr>
          <w:sz w:val="22"/>
          <w:szCs w:val="22"/>
        </w:rPr>
        <w:t>коррупциогенность</w:t>
      </w:r>
      <w:proofErr w:type="spellEnd"/>
      <w:r w:rsidRPr="00865D8C">
        <w:rPr>
          <w:sz w:val="22"/>
          <w:szCs w:val="22"/>
        </w:rPr>
        <w:t>, и ее результаты излагаются единообразно с учетом состава и последовательности коррупциогенных факторов.</w:t>
      </w:r>
    </w:p>
    <w:p w:rsidR="00262ED5" w:rsidRPr="00865D8C" w:rsidRDefault="00262ED5" w:rsidP="00865D8C">
      <w:pPr>
        <w:rPr>
          <w:sz w:val="22"/>
          <w:szCs w:val="22"/>
        </w:rPr>
      </w:pPr>
      <w:bookmarkStart w:id="28" w:name="sub_45"/>
      <w:bookmarkEnd w:id="27"/>
      <w:r w:rsidRPr="00865D8C">
        <w:rPr>
          <w:sz w:val="22"/>
          <w:szCs w:val="22"/>
        </w:rPr>
        <w:t>4.4.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262ED5" w:rsidRPr="00865D8C" w:rsidRDefault="00262ED5" w:rsidP="00865D8C">
      <w:pPr>
        <w:rPr>
          <w:sz w:val="22"/>
          <w:szCs w:val="22"/>
        </w:rPr>
      </w:pPr>
      <w:bookmarkStart w:id="29" w:name="sub_46"/>
      <w:bookmarkEnd w:id="28"/>
      <w:r w:rsidRPr="00865D8C">
        <w:rPr>
          <w:sz w:val="22"/>
          <w:szCs w:val="22"/>
        </w:rPr>
        <w:t>4.5. Повторная экспертиза проектов нормативных правовых актов проводится в соответствии с настоящим Порядком.</w:t>
      </w:r>
      <w:bookmarkEnd w:id="29"/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5024A9" w:rsidRDefault="00262ED5" w:rsidP="005024A9">
      <w:pPr>
        <w:ind w:firstLine="0"/>
        <w:jc w:val="center"/>
        <w:rPr>
          <w:b/>
          <w:sz w:val="22"/>
          <w:szCs w:val="22"/>
        </w:rPr>
      </w:pPr>
      <w:r w:rsidRPr="005024A9">
        <w:rPr>
          <w:b/>
          <w:sz w:val="22"/>
          <w:szCs w:val="22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262ED5" w:rsidRPr="00865D8C" w:rsidRDefault="00262ED5" w:rsidP="00865D8C">
      <w:pPr>
        <w:jc w:val="center"/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нормативных правовых актов (проектов нормативных правовых актов).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1) гражданами, имеющими неснятую или непогашенную судимость;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3) гражданами, осуществляющими деятельность в органах и организациях, указанных в пункте 3 части 1 статьи 3 Федерального закона от 17.07.2009 N 172-ФЗ "Об антикоррупционной экспертизе нормативных правовых актов и проектов нормативных правовых актов";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4) международными и иностранными организациями;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5) иностранными агентами.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и предложены способы их устранения.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bookmarkStart w:id="30" w:name="_GoBack"/>
      <w:bookmarkEnd w:id="30"/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</w:p>
    <w:p w:rsidR="00137FC0" w:rsidRPr="00865D8C" w:rsidRDefault="00137FC0" w:rsidP="00865D8C">
      <w:pPr>
        <w:rPr>
          <w:sz w:val="22"/>
          <w:szCs w:val="22"/>
        </w:rPr>
      </w:pPr>
    </w:p>
    <w:sectPr w:rsidR="00137FC0" w:rsidRPr="00865D8C" w:rsidSect="004A25FA">
      <w:headerReference w:type="default" r:id="rId7"/>
      <w:pgSz w:w="11906" w:h="16800"/>
      <w:pgMar w:top="1134" w:right="851" w:bottom="85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37" w:rsidRDefault="00015D37" w:rsidP="004A25FA">
      <w:r>
        <w:separator/>
      </w:r>
    </w:p>
  </w:endnote>
  <w:endnote w:type="continuationSeparator" w:id="0">
    <w:p w:rsidR="00015D37" w:rsidRDefault="00015D37" w:rsidP="004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37" w:rsidRDefault="00015D37" w:rsidP="004A25FA">
      <w:r>
        <w:separator/>
      </w:r>
    </w:p>
  </w:footnote>
  <w:footnote w:type="continuationSeparator" w:id="0">
    <w:p w:rsidR="00015D37" w:rsidRDefault="00015D37" w:rsidP="004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8289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25FA" w:rsidRPr="004A25FA" w:rsidRDefault="004A25FA">
        <w:pPr>
          <w:pStyle w:val="a3"/>
          <w:jc w:val="center"/>
          <w:rPr>
            <w:sz w:val="20"/>
            <w:szCs w:val="20"/>
          </w:rPr>
        </w:pPr>
        <w:r w:rsidRPr="004A25FA">
          <w:rPr>
            <w:sz w:val="20"/>
            <w:szCs w:val="20"/>
          </w:rPr>
          <w:fldChar w:fldCharType="begin"/>
        </w:r>
        <w:r w:rsidRPr="004A25FA">
          <w:rPr>
            <w:sz w:val="20"/>
            <w:szCs w:val="20"/>
          </w:rPr>
          <w:instrText>PAGE   \* MERGEFORMAT</w:instrText>
        </w:r>
        <w:r w:rsidRPr="004A25FA">
          <w:rPr>
            <w:sz w:val="20"/>
            <w:szCs w:val="20"/>
          </w:rPr>
          <w:fldChar w:fldCharType="separate"/>
        </w:r>
        <w:r w:rsidR="005024A9">
          <w:rPr>
            <w:noProof/>
            <w:sz w:val="20"/>
            <w:szCs w:val="20"/>
          </w:rPr>
          <w:t>4</w:t>
        </w:r>
        <w:r w:rsidRPr="004A25FA">
          <w:rPr>
            <w:sz w:val="20"/>
            <w:szCs w:val="20"/>
          </w:rPr>
          <w:fldChar w:fldCharType="end"/>
        </w:r>
      </w:p>
    </w:sdtContent>
  </w:sdt>
  <w:p w:rsidR="004A25FA" w:rsidRDefault="004A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0"/>
    <w:rsid w:val="00015D37"/>
    <w:rsid w:val="00137FC0"/>
    <w:rsid w:val="00262ED5"/>
    <w:rsid w:val="00490125"/>
    <w:rsid w:val="004A25FA"/>
    <w:rsid w:val="004C6B3D"/>
    <w:rsid w:val="005024A9"/>
    <w:rsid w:val="00576C42"/>
    <w:rsid w:val="005A1108"/>
    <w:rsid w:val="006616DA"/>
    <w:rsid w:val="006F61EB"/>
    <w:rsid w:val="008132FC"/>
    <w:rsid w:val="00865D8C"/>
    <w:rsid w:val="00953D17"/>
    <w:rsid w:val="00B92FA5"/>
    <w:rsid w:val="00C47800"/>
    <w:rsid w:val="00E1370F"/>
    <w:rsid w:val="00E540C3"/>
    <w:rsid w:val="00E71A16"/>
    <w:rsid w:val="00E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8E6F5"/>
  <w15:chartTrackingRefBased/>
  <w15:docId w15:val="{768B74C8-E3FB-41B3-A923-A5363A9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D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5FA"/>
    <w:rPr>
      <w:rFonts w:ascii="Arial" w:hAnsi="Arial" w:cs="Arial"/>
      <w:sz w:val="24"/>
      <w:szCs w:val="24"/>
      <w:lang w:eastAsia="ar-SA"/>
    </w:rPr>
  </w:style>
  <w:style w:type="paragraph" w:styleId="a5">
    <w:name w:val="footer"/>
    <w:basedOn w:val="a"/>
    <w:link w:val="a6"/>
    <w:rsid w:val="004A2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25F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2023-05-12T06:45:00Z</dcterms:created>
  <dcterms:modified xsi:type="dcterms:W3CDTF">2023-05-16T10:34:00Z</dcterms:modified>
</cp:coreProperties>
</file>