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C7E" w:rsidRDefault="00373C7E" w:rsidP="00373C7E">
      <w:pPr>
        <w:jc w:val="center"/>
        <w:rPr>
          <w:b/>
          <w:bCs/>
        </w:rPr>
      </w:pPr>
      <w:bookmarkStart w:id="0" w:name="_Toc365529727"/>
      <w:bookmarkStart w:id="1" w:name="_Toc23954371"/>
      <w:bookmarkStart w:id="2" w:name="_Toc66569164"/>
      <w:bookmarkStart w:id="3" w:name="_Toc66692910"/>
      <w:bookmarkStart w:id="4" w:name="_Toc356219226"/>
      <w:bookmarkStart w:id="5" w:name="_Toc365529729"/>
      <w:bookmarkStart w:id="6" w:name="_Toc356802389"/>
      <w:bookmarkStart w:id="7" w:name="_Toc295907697"/>
      <w:bookmarkStart w:id="8" w:name="_Toc295907722"/>
      <w:bookmarkStart w:id="9" w:name="_Toc392243979"/>
      <w:r>
        <w:rPr>
          <w:noProof/>
        </w:rPr>
        <w:drawing>
          <wp:inline distT="0" distB="0" distL="0" distR="0">
            <wp:extent cx="523875" cy="676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lum bright="-12000" contrast="24000"/>
                      <a:grayscl/>
                      <a:extLst>
                        <a:ext uri="{28A0092B-C50C-407E-A947-70E740481C1C}">
                          <a14:useLocalDpi xmlns:a14="http://schemas.microsoft.com/office/drawing/2010/main" val="0"/>
                        </a:ext>
                      </a:extLst>
                    </a:blip>
                    <a:srcRect/>
                    <a:stretch>
                      <a:fillRect/>
                    </a:stretch>
                  </pic:blipFill>
                  <pic:spPr bwMode="auto">
                    <a:xfrm>
                      <a:off x="0" y="0"/>
                      <a:ext cx="523875" cy="676275"/>
                    </a:xfrm>
                    <a:prstGeom prst="rect">
                      <a:avLst/>
                    </a:prstGeom>
                    <a:noFill/>
                    <a:ln>
                      <a:noFill/>
                    </a:ln>
                  </pic:spPr>
                </pic:pic>
              </a:graphicData>
            </a:graphic>
          </wp:inline>
        </w:drawing>
      </w:r>
    </w:p>
    <w:p w:rsidR="00373C7E" w:rsidRDefault="00373C7E" w:rsidP="00373C7E">
      <w:pPr>
        <w:jc w:val="center"/>
        <w:rPr>
          <w:b/>
          <w:bCs/>
        </w:rPr>
      </w:pPr>
      <w:r>
        <w:rPr>
          <w:b/>
          <w:bCs/>
        </w:rPr>
        <w:t>Сельское поселение Сингапай</w:t>
      </w:r>
    </w:p>
    <w:p w:rsidR="00373C7E" w:rsidRDefault="00373C7E" w:rsidP="00373C7E">
      <w:pPr>
        <w:jc w:val="center"/>
        <w:rPr>
          <w:b/>
          <w:bCs/>
        </w:rPr>
      </w:pPr>
      <w:r>
        <w:rPr>
          <w:b/>
          <w:bCs/>
        </w:rPr>
        <w:t>Нефтеюганский район</w:t>
      </w:r>
    </w:p>
    <w:p w:rsidR="00373C7E" w:rsidRDefault="00373C7E" w:rsidP="00373C7E">
      <w:pPr>
        <w:jc w:val="center"/>
        <w:rPr>
          <w:b/>
          <w:bCs/>
        </w:rPr>
      </w:pPr>
      <w:r>
        <w:rPr>
          <w:b/>
          <w:bCs/>
        </w:rPr>
        <w:t>Ханты-Мансийский автономный округ – Югра</w:t>
      </w:r>
    </w:p>
    <w:p w:rsidR="00373C7E" w:rsidRDefault="00373C7E" w:rsidP="00373C7E">
      <w:pPr>
        <w:jc w:val="center"/>
      </w:pPr>
    </w:p>
    <w:p w:rsidR="00373C7E" w:rsidRDefault="00373C7E" w:rsidP="00373C7E">
      <w:pPr>
        <w:jc w:val="center"/>
        <w:rPr>
          <w:b/>
          <w:bCs/>
          <w:sz w:val="32"/>
          <w:szCs w:val="32"/>
        </w:rPr>
      </w:pPr>
      <w:r>
        <w:rPr>
          <w:b/>
          <w:bCs/>
          <w:sz w:val="32"/>
          <w:szCs w:val="32"/>
        </w:rPr>
        <w:t>АДМИНИСТРАЦИЯ</w:t>
      </w:r>
    </w:p>
    <w:p w:rsidR="00373C7E" w:rsidRDefault="00373C7E" w:rsidP="00373C7E">
      <w:pPr>
        <w:jc w:val="center"/>
        <w:rPr>
          <w:sz w:val="32"/>
          <w:szCs w:val="32"/>
        </w:rPr>
      </w:pPr>
      <w:r>
        <w:rPr>
          <w:b/>
          <w:bCs/>
          <w:sz w:val="32"/>
          <w:szCs w:val="32"/>
        </w:rPr>
        <w:t>СЕЛЬСКОГО ПОСЕЛЕНИЯ СИНГАПАЙ</w:t>
      </w:r>
    </w:p>
    <w:p w:rsidR="00373C7E" w:rsidRPr="00CC6CB3" w:rsidRDefault="00373C7E" w:rsidP="00373C7E">
      <w:pPr>
        <w:jc w:val="right"/>
        <w:rPr>
          <w:b/>
          <w:bCs/>
          <w:szCs w:val="24"/>
        </w:rPr>
      </w:pPr>
    </w:p>
    <w:p w:rsidR="00373C7E" w:rsidRDefault="00373C7E" w:rsidP="00373C7E">
      <w:pPr>
        <w:jc w:val="center"/>
        <w:rPr>
          <w:b/>
          <w:bCs/>
          <w:sz w:val="32"/>
          <w:szCs w:val="32"/>
        </w:rPr>
      </w:pPr>
      <w:r>
        <w:rPr>
          <w:b/>
          <w:bCs/>
          <w:sz w:val="32"/>
          <w:szCs w:val="32"/>
        </w:rPr>
        <w:t>ПОСТАНОВЛЕНИЕ</w:t>
      </w:r>
    </w:p>
    <w:p w:rsidR="00373C7E" w:rsidRDefault="00E925AE" w:rsidP="00373C7E">
      <w:pPr>
        <w:rPr>
          <w:b/>
          <w:bCs/>
          <w:sz w:val="32"/>
          <w:szCs w:val="32"/>
        </w:rPr>
      </w:pPr>
      <w:r>
        <w:rPr>
          <w:b/>
          <w:bCs/>
          <w:sz w:val="32"/>
          <w:szCs w:val="32"/>
        </w:rPr>
        <w:t xml:space="preserve">14.04.2023 </w:t>
      </w:r>
      <w:r w:rsidR="00373C7E">
        <w:rPr>
          <w:b/>
          <w:bCs/>
          <w:sz w:val="32"/>
          <w:szCs w:val="32"/>
        </w:rPr>
        <w:t xml:space="preserve">                                                                                      № </w:t>
      </w:r>
      <w:bookmarkStart w:id="10" w:name="_GoBack"/>
      <w:bookmarkEnd w:id="10"/>
      <w:r>
        <w:rPr>
          <w:b/>
          <w:bCs/>
          <w:sz w:val="32"/>
          <w:szCs w:val="32"/>
        </w:rPr>
        <w:t>78</w:t>
      </w:r>
    </w:p>
    <w:p w:rsidR="00373C7E" w:rsidRDefault="00373C7E" w:rsidP="00373C7E">
      <w:pPr>
        <w:rPr>
          <w:b/>
          <w:bCs/>
          <w:sz w:val="32"/>
          <w:szCs w:val="32"/>
        </w:rPr>
      </w:pPr>
    </w:p>
    <w:p w:rsidR="00E925AE" w:rsidRDefault="00E925AE" w:rsidP="00373C7E">
      <w:pPr>
        <w:rPr>
          <w:b/>
          <w:bCs/>
          <w:sz w:val="32"/>
          <w:szCs w:val="32"/>
        </w:rPr>
      </w:pPr>
    </w:p>
    <w:p w:rsidR="00197762" w:rsidRDefault="00291375" w:rsidP="00197762">
      <w:pPr>
        <w:suppressAutoHyphens/>
        <w:jc w:val="center"/>
        <w:rPr>
          <w:rFonts w:ascii="Arial" w:hAnsi="Arial" w:cs="Arial"/>
          <w:sz w:val="24"/>
          <w:szCs w:val="24"/>
        </w:rPr>
      </w:pPr>
      <w:r w:rsidRPr="00197762">
        <w:rPr>
          <w:rFonts w:ascii="Arial" w:hAnsi="Arial" w:cs="Arial"/>
          <w:bCs/>
          <w:sz w:val="24"/>
          <w:szCs w:val="24"/>
        </w:rPr>
        <w:t>О внесении</w:t>
      </w:r>
      <w:r w:rsidR="00373C7E" w:rsidRPr="00197762">
        <w:rPr>
          <w:rFonts w:ascii="Arial" w:hAnsi="Arial" w:cs="Arial"/>
          <w:sz w:val="24"/>
          <w:szCs w:val="24"/>
        </w:rPr>
        <w:t xml:space="preserve"> изменений в</w:t>
      </w:r>
      <w:r w:rsidRPr="00197762">
        <w:rPr>
          <w:rFonts w:ascii="Arial" w:hAnsi="Arial" w:cs="Arial"/>
          <w:sz w:val="24"/>
          <w:szCs w:val="24"/>
        </w:rPr>
        <w:t xml:space="preserve"> постановление </w:t>
      </w:r>
      <w:r w:rsidR="00197762" w:rsidRPr="00197762">
        <w:rPr>
          <w:rFonts w:ascii="Arial" w:hAnsi="Arial" w:cs="Arial"/>
          <w:sz w:val="24"/>
          <w:szCs w:val="24"/>
        </w:rPr>
        <w:t>адми</w:t>
      </w:r>
      <w:r w:rsidR="00197762">
        <w:rPr>
          <w:rFonts w:ascii="Arial" w:hAnsi="Arial" w:cs="Arial"/>
          <w:sz w:val="24"/>
          <w:szCs w:val="24"/>
        </w:rPr>
        <w:t xml:space="preserve">нистрации сельского поселения </w:t>
      </w:r>
      <w:r w:rsidR="00197762" w:rsidRPr="00197762">
        <w:rPr>
          <w:rFonts w:ascii="Arial" w:hAnsi="Arial" w:cs="Arial"/>
          <w:sz w:val="24"/>
          <w:szCs w:val="24"/>
        </w:rPr>
        <w:t xml:space="preserve">Сингапай от 15.04.2022 № 121 </w:t>
      </w:r>
      <w:r w:rsidR="00197762">
        <w:rPr>
          <w:rFonts w:ascii="Arial" w:hAnsi="Arial" w:cs="Arial"/>
          <w:sz w:val="24"/>
          <w:szCs w:val="24"/>
        </w:rPr>
        <w:t>«</w:t>
      </w:r>
      <w:r w:rsidR="00197762" w:rsidRPr="00197762">
        <w:rPr>
          <w:rFonts w:ascii="Arial" w:hAnsi="Arial" w:cs="Arial"/>
          <w:bCs/>
          <w:sz w:val="24"/>
          <w:szCs w:val="24"/>
        </w:rPr>
        <w:t>Об утверждении</w:t>
      </w:r>
      <w:r w:rsidR="00197762" w:rsidRPr="00197762">
        <w:rPr>
          <w:rFonts w:ascii="Arial" w:hAnsi="Arial" w:cs="Arial"/>
          <w:sz w:val="24"/>
          <w:szCs w:val="24"/>
        </w:rPr>
        <w:t xml:space="preserve"> схемы</w:t>
      </w:r>
      <w:r w:rsidR="00197762">
        <w:rPr>
          <w:rFonts w:ascii="Arial" w:hAnsi="Arial" w:cs="Arial"/>
          <w:sz w:val="24"/>
          <w:szCs w:val="24"/>
        </w:rPr>
        <w:t xml:space="preserve"> теплоснабжения </w:t>
      </w:r>
      <w:r w:rsidR="00197762" w:rsidRPr="00197762">
        <w:rPr>
          <w:rFonts w:ascii="Arial" w:hAnsi="Arial" w:cs="Arial"/>
          <w:sz w:val="24"/>
          <w:szCs w:val="24"/>
        </w:rPr>
        <w:t xml:space="preserve">муниципального образования </w:t>
      </w:r>
      <w:r w:rsidR="00197762">
        <w:rPr>
          <w:rFonts w:ascii="Arial" w:hAnsi="Arial" w:cs="Arial"/>
          <w:sz w:val="24"/>
          <w:szCs w:val="24"/>
        </w:rPr>
        <w:t>сельское</w:t>
      </w:r>
      <w:r w:rsidR="00197762" w:rsidRPr="00197762">
        <w:rPr>
          <w:rFonts w:ascii="Arial" w:hAnsi="Arial" w:cs="Arial"/>
          <w:sz w:val="24"/>
          <w:szCs w:val="24"/>
        </w:rPr>
        <w:t xml:space="preserve"> поселение Сингапай </w:t>
      </w:r>
    </w:p>
    <w:p w:rsidR="00373C7E" w:rsidRPr="00197762" w:rsidRDefault="00197762" w:rsidP="00197762">
      <w:pPr>
        <w:suppressAutoHyphens/>
        <w:jc w:val="center"/>
        <w:rPr>
          <w:rFonts w:ascii="Arial" w:hAnsi="Arial" w:cs="Arial"/>
          <w:sz w:val="24"/>
          <w:szCs w:val="24"/>
        </w:rPr>
      </w:pPr>
      <w:r w:rsidRPr="00197762">
        <w:rPr>
          <w:rFonts w:ascii="Arial" w:hAnsi="Arial" w:cs="Arial"/>
          <w:sz w:val="24"/>
          <w:szCs w:val="24"/>
        </w:rPr>
        <w:t>на период 2022-2040 годы</w:t>
      </w:r>
      <w:r>
        <w:rPr>
          <w:rFonts w:ascii="Arial" w:hAnsi="Arial" w:cs="Arial"/>
          <w:sz w:val="24"/>
          <w:szCs w:val="24"/>
        </w:rPr>
        <w:t>»</w:t>
      </w:r>
    </w:p>
    <w:p w:rsidR="00373C7E" w:rsidRPr="00291375" w:rsidRDefault="00373C7E" w:rsidP="00373C7E">
      <w:pPr>
        <w:suppressAutoHyphens/>
        <w:ind w:firstLine="709"/>
        <w:jc w:val="both"/>
        <w:rPr>
          <w:rFonts w:ascii="Arial" w:hAnsi="Arial" w:cs="Arial"/>
          <w:sz w:val="24"/>
          <w:szCs w:val="24"/>
        </w:rPr>
      </w:pPr>
    </w:p>
    <w:p w:rsidR="00373C7E" w:rsidRDefault="00373C7E" w:rsidP="00373C7E">
      <w:pPr>
        <w:pStyle w:val="msonormalcxspmiddle"/>
        <w:suppressAutoHyphens/>
        <w:spacing w:line="240" w:lineRule="atLeast"/>
        <w:ind w:firstLine="709"/>
        <w:jc w:val="both"/>
        <w:rPr>
          <w:rFonts w:ascii="Arial" w:hAnsi="Arial" w:cs="Arial"/>
        </w:rPr>
      </w:pPr>
      <w:r w:rsidRPr="00291375">
        <w:rPr>
          <w:rFonts w:ascii="Arial" w:hAnsi="Arial" w:cs="Arial"/>
        </w:rPr>
        <w:t>В соответствии с Постановлением Правительства Российской Федерации от 07.10.2014 № 1016 «О внесении изменений в требования к схемам теплоснабжения, утвержденные постановлением Правительства Российской Федерации от 22.02.2012 № 154», на основании Федерального закона от 06.10.2003 № 131-ФЗ «Об общих принципах организации местного самоуправления в Российской Федерации», Устава сельского поселения Сингапай, учитывая результат публичных слушаний</w:t>
      </w:r>
    </w:p>
    <w:p w:rsidR="00291375" w:rsidRPr="00291375" w:rsidRDefault="00291375" w:rsidP="00373C7E">
      <w:pPr>
        <w:pStyle w:val="msonormalcxspmiddle"/>
        <w:suppressAutoHyphens/>
        <w:spacing w:line="240" w:lineRule="atLeast"/>
        <w:ind w:firstLine="709"/>
        <w:jc w:val="both"/>
        <w:rPr>
          <w:rFonts w:ascii="Arial" w:hAnsi="Arial" w:cs="Arial"/>
        </w:rPr>
      </w:pPr>
    </w:p>
    <w:p w:rsidR="00197762" w:rsidRDefault="00373C7E" w:rsidP="00197762">
      <w:pPr>
        <w:pStyle w:val="msonormalcxspmiddle"/>
        <w:suppressAutoHyphens/>
        <w:spacing w:line="240" w:lineRule="atLeast"/>
        <w:jc w:val="both"/>
        <w:rPr>
          <w:rFonts w:ascii="Arial" w:hAnsi="Arial" w:cs="Arial"/>
        </w:rPr>
      </w:pPr>
      <w:r w:rsidRPr="00291375">
        <w:rPr>
          <w:rFonts w:ascii="Arial" w:hAnsi="Arial" w:cs="Arial"/>
        </w:rPr>
        <w:t>ПОСТАНОВЛЯЮ:</w:t>
      </w:r>
    </w:p>
    <w:p w:rsidR="00373C7E" w:rsidRPr="00291375" w:rsidRDefault="00373C7E" w:rsidP="00197762">
      <w:pPr>
        <w:pStyle w:val="msonormalcxspmiddle"/>
        <w:suppressAutoHyphens/>
        <w:spacing w:line="240" w:lineRule="atLeast"/>
        <w:jc w:val="both"/>
        <w:rPr>
          <w:rFonts w:ascii="Arial" w:hAnsi="Arial" w:cs="Arial"/>
        </w:rPr>
      </w:pPr>
    </w:p>
    <w:p w:rsidR="00373C7E" w:rsidRPr="00197762" w:rsidRDefault="00373C7E" w:rsidP="00197762">
      <w:pPr>
        <w:suppressAutoHyphens/>
        <w:ind w:firstLine="709"/>
        <w:jc w:val="both"/>
        <w:rPr>
          <w:rFonts w:ascii="Arial" w:hAnsi="Arial" w:cs="Arial"/>
          <w:sz w:val="24"/>
          <w:szCs w:val="24"/>
        </w:rPr>
      </w:pPr>
      <w:r w:rsidRPr="00197762">
        <w:rPr>
          <w:rFonts w:ascii="Arial" w:hAnsi="Arial" w:cs="Arial"/>
          <w:sz w:val="24"/>
          <w:szCs w:val="24"/>
        </w:rPr>
        <w:tab/>
      </w:r>
      <w:r w:rsidR="00197762">
        <w:rPr>
          <w:rFonts w:ascii="Arial" w:hAnsi="Arial" w:cs="Arial"/>
          <w:sz w:val="24"/>
          <w:szCs w:val="24"/>
        </w:rPr>
        <w:tab/>
      </w:r>
      <w:r w:rsidR="00197762">
        <w:rPr>
          <w:rFonts w:ascii="Arial" w:hAnsi="Arial" w:cs="Arial"/>
          <w:sz w:val="24"/>
          <w:szCs w:val="24"/>
        </w:rPr>
        <w:tab/>
      </w:r>
      <w:r w:rsidR="00197762">
        <w:rPr>
          <w:rFonts w:ascii="Arial" w:hAnsi="Arial" w:cs="Arial"/>
          <w:sz w:val="24"/>
          <w:szCs w:val="24"/>
        </w:rPr>
        <w:tab/>
      </w:r>
      <w:r w:rsidRPr="00197762">
        <w:rPr>
          <w:rFonts w:ascii="Arial" w:hAnsi="Arial" w:cs="Arial"/>
          <w:sz w:val="24"/>
          <w:szCs w:val="24"/>
        </w:rPr>
        <w:t xml:space="preserve">1. Внести изменения </w:t>
      </w:r>
      <w:r w:rsidR="00C66AC3">
        <w:rPr>
          <w:rFonts w:ascii="Arial" w:hAnsi="Arial" w:cs="Arial"/>
          <w:sz w:val="24"/>
          <w:szCs w:val="24"/>
        </w:rPr>
        <w:t xml:space="preserve">в постановление администрации сельского поселения Сингапай </w:t>
      </w:r>
      <w:r w:rsidR="00197762" w:rsidRPr="00197762">
        <w:rPr>
          <w:rFonts w:ascii="Arial" w:hAnsi="Arial" w:cs="Arial"/>
          <w:sz w:val="24"/>
          <w:szCs w:val="24"/>
        </w:rPr>
        <w:t>от 15.04.2022 № 121 «</w:t>
      </w:r>
      <w:r w:rsidR="00197762" w:rsidRPr="00197762">
        <w:rPr>
          <w:rFonts w:ascii="Arial" w:hAnsi="Arial" w:cs="Arial"/>
          <w:bCs/>
          <w:sz w:val="24"/>
          <w:szCs w:val="24"/>
        </w:rPr>
        <w:t>Об утверждении</w:t>
      </w:r>
      <w:r w:rsidR="00197762" w:rsidRPr="00197762">
        <w:rPr>
          <w:rFonts w:ascii="Arial" w:hAnsi="Arial" w:cs="Arial"/>
          <w:sz w:val="24"/>
          <w:szCs w:val="24"/>
        </w:rPr>
        <w:t xml:space="preserve"> схемы теплоснабжения муниципального образования сельское поселение Сингапай на период 2022-2040 годы» </w:t>
      </w:r>
      <w:r w:rsidRPr="00197762">
        <w:rPr>
          <w:rFonts w:ascii="Arial" w:hAnsi="Arial" w:cs="Arial"/>
          <w:bCs/>
          <w:sz w:val="24"/>
          <w:szCs w:val="24"/>
        </w:rPr>
        <w:t>изложив приложение к постановлению в новой редакции согласно приложению.</w:t>
      </w:r>
    </w:p>
    <w:p w:rsidR="00373C7E" w:rsidRPr="00197762" w:rsidRDefault="00373C7E" w:rsidP="002F0956">
      <w:pPr>
        <w:suppressAutoHyphens/>
        <w:ind w:firstLine="709"/>
        <w:jc w:val="both"/>
        <w:rPr>
          <w:rFonts w:ascii="Arial" w:hAnsi="Arial" w:cs="Arial"/>
          <w:sz w:val="24"/>
          <w:szCs w:val="24"/>
        </w:rPr>
      </w:pPr>
      <w:r w:rsidRPr="00197762">
        <w:rPr>
          <w:rFonts w:ascii="Arial" w:hAnsi="Arial" w:cs="Arial"/>
          <w:sz w:val="24"/>
          <w:szCs w:val="24"/>
        </w:rPr>
        <w:t>2. Настоящее постановление подлежит размещению на официальном сайте органов местного самоуправления сельского поселения Сингапай.</w:t>
      </w:r>
    </w:p>
    <w:p w:rsidR="00373C7E" w:rsidRPr="00197762" w:rsidRDefault="00373C7E" w:rsidP="00197762">
      <w:pPr>
        <w:suppressAutoHyphens/>
        <w:ind w:firstLine="709"/>
        <w:jc w:val="both"/>
        <w:rPr>
          <w:rFonts w:ascii="Arial" w:hAnsi="Arial" w:cs="Arial"/>
          <w:sz w:val="24"/>
          <w:szCs w:val="24"/>
        </w:rPr>
      </w:pPr>
      <w:r w:rsidRPr="00197762">
        <w:rPr>
          <w:rFonts w:ascii="Arial" w:hAnsi="Arial" w:cs="Arial"/>
          <w:sz w:val="24"/>
          <w:szCs w:val="24"/>
        </w:rPr>
        <w:t>3.  Контроль за выполнением постановления оставляю за собой.</w:t>
      </w:r>
    </w:p>
    <w:p w:rsidR="00373C7E" w:rsidRPr="00373C7E" w:rsidRDefault="00373C7E" w:rsidP="00373C7E">
      <w:pPr>
        <w:suppressAutoHyphens/>
        <w:ind w:firstLine="709"/>
        <w:jc w:val="both"/>
        <w:rPr>
          <w:rFonts w:ascii="Arial" w:hAnsi="Arial" w:cs="Arial"/>
          <w:sz w:val="24"/>
          <w:szCs w:val="24"/>
        </w:rPr>
      </w:pPr>
    </w:p>
    <w:p w:rsidR="00373C7E" w:rsidRPr="00373C7E" w:rsidRDefault="00373C7E" w:rsidP="00373C7E">
      <w:pPr>
        <w:suppressAutoHyphens/>
        <w:ind w:firstLine="709"/>
        <w:jc w:val="both"/>
        <w:rPr>
          <w:rFonts w:ascii="Arial" w:hAnsi="Arial" w:cs="Arial"/>
          <w:sz w:val="24"/>
          <w:szCs w:val="24"/>
        </w:rPr>
      </w:pPr>
    </w:p>
    <w:p w:rsidR="00373C7E" w:rsidRPr="00373C7E" w:rsidRDefault="00373C7E" w:rsidP="00373C7E">
      <w:pPr>
        <w:suppressAutoHyphens/>
        <w:ind w:firstLine="709"/>
        <w:jc w:val="both"/>
        <w:rPr>
          <w:rFonts w:ascii="Arial" w:hAnsi="Arial" w:cs="Arial"/>
          <w:sz w:val="24"/>
          <w:szCs w:val="24"/>
        </w:rPr>
      </w:pPr>
    </w:p>
    <w:p w:rsidR="00373C7E" w:rsidRPr="00373C7E" w:rsidRDefault="00373C7E" w:rsidP="00373C7E">
      <w:pPr>
        <w:suppressAutoHyphens/>
        <w:ind w:firstLine="709"/>
        <w:jc w:val="both"/>
        <w:rPr>
          <w:rFonts w:ascii="Arial" w:hAnsi="Arial" w:cs="Arial"/>
          <w:sz w:val="24"/>
          <w:szCs w:val="24"/>
        </w:rPr>
      </w:pPr>
    </w:p>
    <w:p w:rsidR="00373C7E" w:rsidRPr="00373C7E" w:rsidRDefault="00373C7E" w:rsidP="002F0956">
      <w:pPr>
        <w:suppressAutoHyphens/>
        <w:jc w:val="both"/>
        <w:rPr>
          <w:rFonts w:ascii="Arial" w:hAnsi="Arial" w:cs="Arial"/>
          <w:sz w:val="24"/>
          <w:szCs w:val="24"/>
        </w:rPr>
      </w:pPr>
      <w:r w:rsidRPr="00373C7E">
        <w:rPr>
          <w:rFonts w:ascii="Arial" w:hAnsi="Arial" w:cs="Arial"/>
          <w:sz w:val="24"/>
          <w:szCs w:val="24"/>
        </w:rPr>
        <w:t>Глава сельского поселения                                                              В.Ю.Куликов</w:t>
      </w:r>
    </w:p>
    <w:p w:rsidR="00373C7E" w:rsidRPr="004A1F03" w:rsidRDefault="00373C7E" w:rsidP="00373C7E">
      <w:pPr>
        <w:pStyle w:val="msonormalcxspmiddle"/>
        <w:spacing w:line="240" w:lineRule="atLeast"/>
        <w:ind w:left="5797"/>
        <w:contextualSpacing/>
        <w:rPr>
          <w:rFonts w:ascii="Arial" w:hAnsi="Arial" w:cs="Arial"/>
          <w:sz w:val="22"/>
          <w:szCs w:val="22"/>
        </w:rPr>
      </w:pPr>
    </w:p>
    <w:p w:rsidR="00373C7E" w:rsidRDefault="00373C7E" w:rsidP="00373C7E">
      <w:pPr>
        <w:ind w:left="5880"/>
      </w:pPr>
    </w:p>
    <w:p w:rsidR="00373C7E" w:rsidRDefault="00373C7E" w:rsidP="00373C7E">
      <w:pPr>
        <w:ind w:left="5880"/>
      </w:pPr>
    </w:p>
    <w:p w:rsidR="00373C7E" w:rsidRDefault="00373C7E" w:rsidP="00373C7E">
      <w:pPr>
        <w:ind w:left="5880"/>
      </w:pPr>
    </w:p>
    <w:p w:rsidR="00E925AE" w:rsidRDefault="00E925AE" w:rsidP="00373C7E">
      <w:pPr>
        <w:ind w:left="5880"/>
      </w:pPr>
    </w:p>
    <w:p w:rsidR="00E925AE" w:rsidRDefault="00E925AE" w:rsidP="00373C7E">
      <w:pPr>
        <w:ind w:left="5880"/>
      </w:pPr>
    </w:p>
    <w:p w:rsidR="00E925AE" w:rsidRDefault="00E925AE" w:rsidP="00373C7E">
      <w:pPr>
        <w:ind w:left="5880"/>
      </w:pPr>
    </w:p>
    <w:p w:rsidR="00E925AE" w:rsidRDefault="00E925AE" w:rsidP="00373C7E">
      <w:pPr>
        <w:ind w:left="5880"/>
      </w:pPr>
    </w:p>
    <w:p w:rsidR="00373C7E" w:rsidRPr="00CC6CB3" w:rsidRDefault="00373C7E" w:rsidP="00373C7E">
      <w:pPr>
        <w:ind w:left="5880"/>
        <w:contextualSpacing/>
        <w:rPr>
          <w:rFonts w:ascii="Arial" w:hAnsi="Arial" w:cs="Arial"/>
        </w:rPr>
      </w:pPr>
      <w:r w:rsidRPr="00CC6CB3">
        <w:rPr>
          <w:rFonts w:ascii="Arial" w:hAnsi="Arial" w:cs="Arial"/>
        </w:rPr>
        <w:lastRenderedPageBreak/>
        <w:t xml:space="preserve">Приложение </w:t>
      </w:r>
    </w:p>
    <w:p w:rsidR="00373C7E" w:rsidRPr="00CC6CB3" w:rsidRDefault="00373C7E" w:rsidP="00373C7E">
      <w:pPr>
        <w:ind w:left="5880"/>
        <w:contextualSpacing/>
        <w:rPr>
          <w:rFonts w:ascii="Arial" w:hAnsi="Arial" w:cs="Arial"/>
        </w:rPr>
      </w:pPr>
      <w:r w:rsidRPr="00CC6CB3">
        <w:rPr>
          <w:rFonts w:ascii="Arial" w:hAnsi="Arial" w:cs="Arial"/>
        </w:rPr>
        <w:t xml:space="preserve">к постановлению администрации сельского поселения Сингапай </w:t>
      </w:r>
    </w:p>
    <w:p w:rsidR="00373C7E" w:rsidRPr="00CC6CB3" w:rsidRDefault="00373C7E" w:rsidP="00373C7E">
      <w:pPr>
        <w:ind w:left="5880"/>
        <w:contextualSpacing/>
        <w:rPr>
          <w:rFonts w:ascii="Arial" w:hAnsi="Arial" w:cs="Arial"/>
        </w:rPr>
      </w:pPr>
      <w:r w:rsidRPr="00CC6CB3">
        <w:rPr>
          <w:rFonts w:ascii="Arial" w:hAnsi="Arial" w:cs="Arial"/>
        </w:rPr>
        <w:t xml:space="preserve">от </w:t>
      </w:r>
      <w:r w:rsidR="00DE6355">
        <w:rPr>
          <w:rFonts w:ascii="Arial" w:hAnsi="Arial" w:cs="Arial"/>
        </w:rPr>
        <w:t xml:space="preserve">14.04.2023 </w:t>
      </w:r>
      <w:r w:rsidRPr="00CC6CB3">
        <w:rPr>
          <w:rFonts w:ascii="Arial" w:hAnsi="Arial" w:cs="Arial"/>
        </w:rPr>
        <w:t xml:space="preserve">№ </w:t>
      </w:r>
      <w:r w:rsidR="00DE6355">
        <w:rPr>
          <w:rFonts w:ascii="Arial" w:hAnsi="Arial" w:cs="Arial"/>
        </w:rPr>
        <w:t>78</w:t>
      </w:r>
      <w:r w:rsidRPr="00CC6CB3">
        <w:rPr>
          <w:rFonts w:ascii="Arial" w:hAnsi="Arial" w:cs="Arial"/>
        </w:rPr>
        <w:t xml:space="preserve">      </w:t>
      </w:r>
    </w:p>
    <w:p w:rsidR="00C66AC3" w:rsidRPr="00C66AC3" w:rsidRDefault="00C66AC3" w:rsidP="00DE6355">
      <w:pPr>
        <w:pStyle w:val="1a"/>
        <w:spacing w:after="200"/>
        <w:ind w:firstLine="709"/>
        <w:jc w:val="center"/>
        <w:rPr>
          <w:rFonts w:ascii="Arial" w:hAnsi="Arial" w:cs="Arial"/>
          <w:sz w:val="18"/>
          <w:szCs w:val="18"/>
        </w:rPr>
      </w:pPr>
      <w:r w:rsidRPr="00C66AC3">
        <w:rPr>
          <w:rFonts w:ascii="Arial" w:hAnsi="Arial" w:cs="Arial"/>
          <w:sz w:val="18"/>
          <w:szCs w:val="18"/>
        </w:rPr>
        <w:t>Общие положения</w:t>
      </w:r>
    </w:p>
    <w:p w:rsidR="00C66AC3" w:rsidRPr="00C66AC3" w:rsidRDefault="00C66AC3" w:rsidP="00C66AC3">
      <w:pPr>
        <w:tabs>
          <w:tab w:val="left" w:pos="567"/>
          <w:tab w:val="left" w:pos="9555"/>
          <w:tab w:val="right" w:pos="10602"/>
        </w:tabs>
        <w:ind w:firstLine="709"/>
        <w:jc w:val="both"/>
        <w:rPr>
          <w:rFonts w:ascii="Arial" w:eastAsia="Calibri" w:hAnsi="Arial" w:cs="Arial"/>
          <w:b/>
          <w:sz w:val="18"/>
          <w:szCs w:val="18"/>
          <w:lang w:eastAsia="en-US"/>
        </w:rPr>
      </w:pPr>
      <w:bookmarkStart w:id="11" w:name="_Hlk32566124"/>
      <w:r w:rsidRPr="00C66AC3">
        <w:rPr>
          <w:rFonts w:ascii="Arial" w:eastAsia="Calibri" w:hAnsi="Arial" w:cs="Arial"/>
          <w:b/>
          <w:sz w:val="18"/>
          <w:szCs w:val="18"/>
          <w:lang w:eastAsia="en-US"/>
        </w:rPr>
        <w:t>Основание для актуализации Схемы теплоснабжения</w:t>
      </w:r>
    </w:p>
    <w:bookmarkEnd w:id="11"/>
    <w:p w:rsidR="00C66AC3" w:rsidRPr="00C66AC3" w:rsidRDefault="00C66AC3" w:rsidP="00C66AC3">
      <w:pPr>
        <w:tabs>
          <w:tab w:val="left" w:pos="567"/>
          <w:tab w:val="left" w:pos="9555"/>
          <w:tab w:val="right" w:pos="10602"/>
        </w:tabs>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 xml:space="preserve">Схема теплоснабжения </w:t>
      </w:r>
      <w:r w:rsidRPr="00C66AC3">
        <w:rPr>
          <w:rFonts w:ascii="Arial" w:eastAsia="Calibri" w:hAnsi="Arial" w:cs="Arial"/>
          <w:bCs/>
          <w:iCs/>
          <w:sz w:val="18"/>
          <w:szCs w:val="18"/>
          <w:lang w:eastAsia="en-US"/>
        </w:rPr>
        <w:t xml:space="preserve">сельского поселения Сингапай Нефтеюганского района Ханты-Мансийского автономного округа – Югры </w:t>
      </w:r>
      <w:r w:rsidRPr="00C66AC3">
        <w:rPr>
          <w:rFonts w:ascii="Arial" w:eastAsia="Calibri" w:hAnsi="Arial" w:cs="Arial"/>
          <w:sz w:val="18"/>
          <w:szCs w:val="18"/>
          <w:lang w:eastAsia="en-US"/>
        </w:rPr>
        <w:t xml:space="preserve">на 2022 – 2040 гг. (далее – Схема теплоснабжения) актуализирована в соответствии с требованиями следующих нормативных правовых актов и документов с учетом изменений и дополнений, действующих на момент актуализации: </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Градостроительный кодекс Российской Федерации от 29.12.2004 № 190-ФЗ;</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 xml:space="preserve">Жилищный кодекс Российской Федерации от 29.12.2004 № 188-ФЗ;  </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Федеральный закон от 06.10.2003 № 131-ФЗ «Об общих принципах организации местного самоуправления в Российской Федерации»;</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Федеральный закон от 27.07.2010 № 190-ФЗ «О теплоснабжении»;</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 xml:space="preserve">Федеральный закон от 23.11.2009 № 261-ФЗ «Об энергосбережении и </w:t>
      </w:r>
      <w:r w:rsidRPr="00C66AC3">
        <w:rPr>
          <w:rFonts w:ascii="Arial" w:eastAsia="Calibri" w:hAnsi="Arial" w:cs="Arial"/>
          <w:spacing w:val="-3"/>
          <w:sz w:val="18"/>
          <w:szCs w:val="18"/>
          <w:lang w:eastAsia="en-US"/>
        </w:rPr>
        <w:br/>
        <w:t>о повышении энергетической эффективности, и о внесении изменений в отдельные законодательные акты Российской Федерации»;</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Федеральный закон от 10.01.2002 № 7-ФЗ «Об охране окружающей среды»;</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Постановление Правительства Российской Федерации от 22.02.2012 № 154 «О требованиях к схемам теплоснабжения, порядку их разработки и утверждения»;</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Постановление Правительства Российской Федерации от 06.09.2012 № 889 «О выводе в ремонт и из эксплуатации источников тепловой энергии и тепловых сетей»;</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Постановление Правительства Российской Федерации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 xml:space="preserve">Постановление Правительства Российской Федерации от 03.11.2011 № 882 «Об утверждении </w:t>
      </w:r>
      <w:hyperlink r:id="rId9" w:history="1">
        <w:r w:rsidRPr="00C66AC3">
          <w:rPr>
            <w:rFonts w:ascii="Arial" w:eastAsia="Calibri" w:hAnsi="Arial" w:cs="Arial"/>
            <w:spacing w:val="-3"/>
            <w:sz w:val="18"/>
            <w:szCs w:val="18"/>
            <w:lang w:eastAsia="en-US"/>
          </w:rPr>
          <w:t>Правил</w:t>
        </w:r>
      </w:hyperlink>
      <w:r w:rsidRPr="00C66AC3">
        <w:rPr>
          <w:rFonts w:ascii="Arial" w:eastAsia="Calibri" w:hAnsi="Arial" w:cs="Arial"/>
          <w:spacing w:val="-3"/>
          <w:sz w:val="18"/>
          <w:szCs w:val="18"/>
          <w:lang w:eastAsia="en-US"/>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Постановление Правительства Российской Федерации от 25.01.2011 №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hAnsi="Arial" w:cs="Arial"/>
          <w:sz w:val="18"/>
          <w:szCs w:val="18"/>
        </w:rPr>
        <w:t>Постановление Правительства РФ от 26.12.2016 № 1498 «О вопросах предоставления коммунальных услуг и содержания общего имущества в многоквартирном доме»;</w:t>
      </w:r>
    </w:p>
    <w:p w:rsidR="00C66AC3" w:rsidRPr="00C66AC3" w:rsidRDefault="00C66AC3" w:rsidP="00C66AC3">
      <w:pPr>
        <w:numPr>
          <w:ilvl w:val="0"/>
          <w:numId w:val="14"/>
        </w:numPr>
        <w:tabs>
          <w:tab w:val="left" w:pos="993"/>
        </w:tabs>
        <w:ind w:left="0" w:firstLine="709"/>
        <w:jc w:val="both"/>
        <w:rPr>
          <w:rFonts w:ascii="Arial" w:hAnsi="Arial" w:cs="Arial"/>
          <w:sz w:val="18"/>
          <w:szCs w:val="18"/>
        </w:rPr>
      </w:pPr>
      <w:r w:rsidRPr="00C66AC3">
        <w:rPr>
          <w:rFonts w:ascii="Arial" w:hAnsi="Arial" w:cs="Arial"/>
          <w:sz w:val="18"/>
          <w:szCs w:val="18"/>
        </w:rPr>
        <w:t>Постановление Правительства Российской Федерации от 15.05.2010 № 340 «О порядке установления требований</w:t>
      </w:r>
      <w:r w:rsidR="009A3C93">
        <w:rPr>
          <w:rFonts w:ascii="Arial" w:hAnsi="Arial" w:cs="Arial"/>
          <w:sz w:val="18"/>
          <w:szCs w:val="18"/>
        </w:rPr>
        <w:t xml:space="preserve"> </w:t>
      </w:r>
      <w:r w:rsidRPr="00C66AC3">
        <w:rPr>
          <w:rFonts w:ascii="Arial" w:hAnsi="Arial" w:cs="Arial"/>
          <w:sz w:val="18"/>
          <w:szCs w:val="18"/>
        </w:rPr>
        <w:t>к программам в области энергосбережения и повышения энергетической эффективности организаций, осуществляющих регулируемые виды деятельности»;</w:t>
      </w:r>
    </w:p>
    <w:p w:rsidR="00C66AC3" w:rsidRPr="00C66AC3" w:rsidRDefault="00C66AC3" w:rsidP="00C66AC3">
      <w:pPr>
        <w:numPr>
          <w:ilvl w:val="0"/>
          <w:numId w:val="14"/>
        </w:numPr>
        <w:tabs>
          <w:tab w:val="left" w:pos="993"/>
        </w:tabs>
        <w:ind w:left="0" w:firstLine="709"/>
        <w:jc w:val="both"/>
        <w:rPr>
          <w:rFonts w:ascii="Arial" w:hAnsi="Arial" w:cs="Arial"/>
          <w:sz w:val="18"/>
          <w:szCs w:val="18"/>
        </w:rPr>
      </w:pPr>
      <w:r w:rsidRPr="00C66AC3">
        <w:rPr>
          <w:rFonts w:ascii="Arial" w:hAnsi="Arial" w:cs="Arial"/>
          <w:sz w:val="18"/>
          <w:szCs w:val="18"/>
        </w:rPr>
        <w:t>Постановление Правительства Российской Федерации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rsidR="00C66AC3" w:rsidRPr="00C66AC3" w:rsidRDefault="00C66AC3" w:rsidP="00C66AC3">
      <w:pPr>
        <w:numPr>
          <w:ilvl w:val="0"/>
          <w:numId w:val="14"/>
        </w:numPr>
        <w:tabs>
          <w:tab w:val="left" w:pos="993"/>
        </w:tabs>
        <w:ind w:left="0" w:firstLine="709"/>
        <w:jc w:val="both"/>
        <w:rPr>
          <w:rFonts w:ascii="Arial" w:hAnsi="Arial" w:cs="Arial"/>
          <w:sz w:val="18"/>
          <w:szCs w:val="18"/>
        </w:rPr>
      </w:pPr>
      <w:r w:rsidRPr="00C66AC3">
        <w:rPr>
          <w:rFonts w:ascii="Arial" w:hAnsi="Arial" w:cs="Arial"/>
          <w:sz w:val="18"/>
          <w:szCs w:val="18"/>
        </w:rPr>
        <w:t>Постановление Правительства Российской Федерации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C66AC3" w:rsidRPr="00C66AC3" w:rsidRDefault="00C66AC3" w:rsidP="00C66AC3">
      <w:pPr>
        <w:numPr>
          <w:ilvl w:val="0"/>
          <w:numId w:val="14"/>
        </w:numPr>
        <w:tabs>
          <w:tab w:val="left" w:pos="993"/>
        </w:tabs>
        <w:ind w:left="0" w:firstLine="709"/>
        <w:jc w:val="both"/>
        <w:rPr>
          <w:rFonts w:ascii="Arial" w:hAnsi="Arial" w:cs="Arial"/>
          <w:sz w:val="18"/>
          <w:szCs w:val="18"/>
        </w:rPr>
      </w:pPr>
      <w:r w:rsidRPr="00C66AC3">
        <w:rPr>
          <w:rFonts w:ascii="Arial" w:hAnsi="Arial" w:cs="Arial"/>
          <w:sz w:val="18"/>
          <w:szCs w:val="18"/>
        </w:rPr>
        <w:t>Постановление Правительства Российской Федерации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Минэнерго России от 05.03.2019 № 212 «Об утверждении методических указаний по разработке схем теплоснабжения» (зарегистрировано в Минюсте 15.08.2019 № 55629);</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экономического развития Российской Федерации от 19.12.2009 № 416 «Об установлении перечня видов и состава сведений публичных кадастровых карт»;</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lastRenderedPageBreak/>
        <w:t>Приказ Министерства энергетики Российской Федерации от 30.12.2008 № 323 «Об утверждении порядка определения нормативов удельного расхода топлива при производстве электрической и тепловой энергии»;</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энергетики Российской Федерации от 30.12.2008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энергетики Российской Федерации от 24.03.2003 № 115 «Об утверждении правил технической эксплуатации тепловых энергоустановок»;</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регионального развития Российской Федерации от 28.05.2010 № 262 «О требованиях энергетической эффективности зданий, строений и сооружений»;</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регионального развития Российской Федерации от 28.12.2009 № 610 «Об утверждении правил установления и измерения (пересмотра) тепловых нагрузок»;</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энергетики Российской Федерации от 27.11.2020 № 1062 «Об утверждении Порядка создания и использования тепловыми электростанциями запасов топлива, в том числе в отопительный сезон»;</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строительства и жилищно-коммунального хозяйства РФ от 29.05.2019 № 314/пр «Методика разработки и применения укрупненных нормативов цены строительства, а также порядок их утверждения»;</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Свод правил СП 124.13330.2012 «СНиП 41-02-2003 Тепловые сети. Актуализированная редакция СНиП 41-02-2003»;</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Свод правил СП 50.13330.2012 «СНиП 23-02-2003 Тепловая защита зданий»;</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Свод правил СП 54.13330.2016 «СНиП 31-01-2003 Здания жилые многоквартирные»;</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Свод правил СП 131.13330.2020 «Строительная климатология»;</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 xml:space="preserve">Свод правил СП 61.13330.2012 «СНиП 41-03-2003 Тепловая изоляция оборудования и трубопроводов»; </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Свод правил СП 89.13330.2016 «СНиП II-35-76 Котельные установки»;</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Свод правил СП 41-108-2004 «Поквартирное теплоснабжение жилых зданий с теплогенераторами на газовом топливе»;</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Свод правил СП 41-101-95 «Проектирование тепловых пунктов»;</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СП 40-105-2002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СП 41-107-2004 «Проектирование и монтаж подземных трубопроводов горячего водоснабжения из труб ПЭ-С с тепловой изоляцией из пенополиуретана в полиэтиленовой оболочке»;</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Министерства энергетики Российской Федерации от 30.06.2003 № 278 «Об утверждении актов Министерства энергетики России по вопросам энергетической эффективности тепловых сетей»;</w:t>
      </w:r>
    </w:p>
    <w:p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Схема территориального планирования Нефтеюганского района Ханты-Мансийского автономного округа - Югры, утвержденная Решением Думы Нефтеюганского района от 10.02.2016 № 690 с изм. и доп.);</w:t>
      </w:r>
    </w:p>
    <w:p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Муниципальная программа Нефтеюганского района «Обеспечение доступным и комфортным жильем жителей Нефтеюганского района в 2019 - 2024 годах и на период до 2030 года», утв. постановлением администрации от 02.11.2020 № 1646-па-нпа;</w:t>
      </w:r>
    </w:p>
    <w:p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Муниципальная программа Нефтеюганского района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утв. постановлением администрации от 20.12.2018 № 2345-па-нпа;</w:t>
      </w:r>
    </w:p>
    <w:p w:rsidR="00C66AC3" w:rsidRPr="00C66AC3" w:rsidRDefault="00C66AC3" w:rsidP="00C66AC3">
      <w:pPr>
        <w:numPr>
          <w:ilvl w:val="0"/>
          <w:numId w:val="14"/>
        </w:numPr>
        <w:tabs>
          <w:tab w:val="left" w:pos="993"/>
        </w:tabs>
        <w:ind w:left="0" w:firstLine="709"/>
        <w:jc w:val="both"/>
        <w:rPr>
          <w:rFonts w:ascii="Arial" w:hAnsi="Arial" w:cs="Arial"/>
          <w:b/>
          <w:bCs/>
          <w:spacing w:val="-3"/>
          <w:sz w:val="18"/>
          <w:szCs w:val="18"/>
        </w:rPr>
      </w:pPr>
      <w:r w:rsidRPr="00C66AC3">
        <w:rPr>
          <w:rFonts w:ascii="Arial" w:hAnsi="Arial" w:cs="Arial"/>
          <w:spacing w:val="-3"/>
          <w:sz w:val="18"/>
          <w:szCs w:val="18"/>
        </w:rPr>
        <w:t>Генеральный план сельского поселения Сингапай, утв. решением Совета депутатов сельского поселения Сингапай от 22.10.2009 № 45 (с изм. от 18.12.2020);</w:t>
      </w:r>
    </w:p>
    <w:p w:rsidR="00C66AC3" w:rsidRPr="00C66AC3" w:rsidRDefault="00C66AC3" w:rsidP="00C66AC3">
      <w:pPr>
        <w:numPr>
          <w:ilvl w:val="0"/>
          <w:numId w:val="14"/>
        </w:numPr>
        <w:tabs>
          <w:tab w:val="left" w:pos="993"/>
        </w:tabs>
        <w:ind w:left="0" w:firstLine="709"/>
        <w:jc w:val="both"/>
        <w:rPr>
          <w:rFonts w:ascii="Arial" w:hAnsi="Arial" w:cs="Arial"/>
          <w:b/>
          <w:bCs/>
          <w:spacing w:val="-3"/>
          <w:sz w:val="18"/>
          <w:szCs w:val="18"/>
        </w:rPr>
      </w:pPr>
      <w:r w:rsidRPr="00C66AC3">
        <w:rPr>
          <w:rFonts w:ascii="Arial" w:hAnsi="Arial" w:cs="Arial"/>
          <w:spacing w:val="-3"/>
          <w:sz w:val="18"/>
          <w:szCs w:val="18"/>
        </w:rPr>
        <w:t>Программа комплексного развития систем коммунальной инфраструктуры муниципального образования сельское поселение Сингапай на период до 2038 года утв. решением Совета депутатов сельского поселения Сингапай от 28.11.2019 № 66;</w:t>
      </w:r>
    </w:p>
    <w:p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 xml:space="preserve">Схема теплоснабжения муниципального образования сельского поселения Сингапай </w:t>
      </w:r>
      <w:r w:rsidRPr="00C66AC3">
        <w:rPr>
          <w:rFonts w:ascii="Arial" w:hAnsi="Arial" w:cs="Arial"/>
          <w:spacing w:val="-3"/>
          <w:sz w:val="18"/>
          <w:szCs w:val="18"/>
        </w:rPr>
        <w:t>Нефтеюганского района Ханты-Мансийского автономного округа – Югры на период до 2040 г. (Актуализация на 2023 г.)</w:t>
      </w:r>
      <w:r w:rsidRPr="00C66AC3">
        <w:rPr>
          <w:rFonts w:ascii="Arial" w:eastAsia="Calibri" w:hAnsi="Arial" w:cs="Arial"/>
          <w:spacing w:val="-3"/>
          <w:sz w:val="18"/>
          <w:szCs w:val="18"/>
          <w:lang w:eastAsia="en-US"/>
        </w:rPr>
        <w:t>, утв. постановлением администрации сельского поселения Сингапай от 15.04.2023 № 121;</w:t>
      </w:r>
    </w:p>
    <w:p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иные нормативные правовые акты Российской Федерации;</w:t>
      </w:r>
    </w:p>
    <w:p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 xml:space="preserve">иные нормативные правовые акты Ханты-Мансийского автономного округа - Югры и Нефтеюганского района, действующие на момент выполнения работ; </w:t>
      </w:r>
    </w:p>
    <w:p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иные нормативные правовые акты сельского поселения Сингапай, действующие на момент выполнения работ.</w:t>
      </w:r>
    </w:p>
    <w:p w:rsidR="00C66AC3" w:rsidRPr="00C66AC3" w:rsidRDefault="00C66AC3" w:rsidP="00C66AC3">
      <w:pPr>
        <w:tabs>
          <w:tab w:val="left" w:pos="0"/>
        </w:tabs>
        <w:ind w:firstLine="720"/>
        <w:contextualSpacing/>
        <w:jc w:val="both"/>
        <w:rPr>
          <w:rFonts w:ascii="Arial" w:hAnsi="Arial" w:cs="Arial"/>
          <w:sz w:val="18"/>
          <w:szCs w:val="18"/>
        </w:rPr>
      </w:pPr>
      <w:r w:rsidRPr="00C66AC3">
        <w:rPr>
          <w:rFonts w:ascii="Arial" w:hAnsi="Arial" w:cs="Arial"/>
          <w:b/>
          <w:sz w:val="18"/>
          <w:szCs w:val="18"/>
        </w:rPr>
        <w:t>Цель разработки:</w:t>
      </w:r>
      <w:r w:rsidRPr="00C66AC3">
        <w:rPr>
          <w:rFonts w:ascii="Arial" w:hAnsi="Arial" w:cs="Arial"/>
          <w:sz w:val="18"/>
          <w:szCs w:val="18"/>
        </w:rPr>
        <w:t xml:space="preserve"> развитие системы теплоснабжения </w:t>
      </w:r>
      <w:r w:rsidRPr="00C66AC3">
        <w:rPr>
          <w:rFonts w:ascii="Arial" w:eastAsia="Calibri" w:hAnsi="Arial" w:cs="Arial"/>
          <w:bCs/>
          <w:iCs/>
          <w:spacing w:val="-3"/>
          <w:sz w:val="18"/>
          <w:szCs w:val="18"/>
          <w:lang w:eastAsia="en-US"/>
        </w:rPr>
        <w:t>сельского поселения Сингапай</w:t>
      </w:r>
      <w:r w:rsidRPr="00C66AC3">
        <w:rPr>
          <w:rFonts w:ascii="Arial" w:hAnsi="Arial" w:cs="Arial"/>
          <w:sz w:val="18"/>
          <w:szCs w:val="18"/>
        </w:rPr>
        <w:t xml:space="preserve"> для удовлетворения спроса на тепловую энергию, теплоноситель и обеспечения надежного теплоснабжения </w:t>
      </w:r>
      <w:r w:rsidRPr="00C66AC3">
        <w:rPr>
          <w:rFonts w:ascii="Arial" w:hAnsi="Arial" w:cs="Arial"/>
          <w:sz w:val="18"/>
          <w:szCs w:val="18"/>
        </w:rPr>
        <w:lastRenderedPageBreak/>
        <w:t>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C66AC3" w:rsidRPr="00C66AC3" w:rsidRDefault="00C66AC3" w:rsidP="00C66AC3">
      <w:pPr>
        <w:tabs>
          <w:tab w:val="left" w:pos="0"/>
        </w:tabs>
        <w:ind w:firstLine="720"/>
        <w:contextualSpacing/>
        <w:jc w:val="both"/>
        <w:rPr>
          <w:rFonts w:ascii="Arial" w:hAnsi="Arial" w:cs="Arial"/>
          <w:sz w:val="18"/>
          <w:szCs w:val="18"/>
        </w:rPr>
      </w:pPr>
      <w:r w:rsidRPr="00C66AC3">
        <w:rPr>
          <w:rFonts w:ascii="Arial" w:hAnsi="Arial" w:cs="Arial"/>
          <w:sz w:val="18"/>
          <w:szCs w:val="18"/>
        </w:rPr>
        <w:t xml:space="preserve">Схема теплоснабжения является основным предпроектным документом, определяющим направление развития теплоснабжения </w:t>
      </w:r>
      <w:r w:rsidRPr="00C66AC3">
        <w:rPr>
          <w:rFonts w:ascii="Arial" w:eastAsia="Calibri" w:hAnsi="Arial" w:cs="Arial"/>
          <w:bCs/>
          <w:iCs/>
          <w:spacing w:val="-3"/>
          <w:sz w:val="18"/>
          <w:szCs w:val="18"/>
          <w:lang w:eastAsia="en-US"/>
        </w:rPr>
        <w:t xml:space="preserve">сельского поселения Сингапай </w:t>
      </w:r>
      <w:r w:rsidRPr="00C66AC3">
        <w:rPr>
          <w:rFonts w:ascii="Arial" w:hAnsi="Arial" w:cs="Arial"/>
          <w:sz w:val="18"/>
          <w:szCs w:val="18"/>
        </w:rPr>
        <w:t xml:space="preserve">на длительную перспективу до 2040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rsidR="00C66AC3" w:rsidRPr="00C66AC3" w:rsidRDefault="00C66AC3" w:rsidP="00C66AC3">
      <w:pPr>
        <w:tabs>
          <w:tab w:val="left" w:pos="0"/>
        </w:tabs>
        <w:ind w:firstLine="720"/>
        <w:contextualSpacing/>
        <w:jc w:val="both"/>
        <w:rPr>
          <w:rFonts w:ascii="Arial" w:hAnsi="Arial" w:cs="Arial"/>
          <w:b/>
          <w:sz w:val="18"/>
          <w:szCs w:val="18"/>
        </w:rPr>
      </w:pPr>
      <w:r w:rsidRPr="00C66AC3">
        <w:rPr>
          <w:rFonts w:ascii="Arial" w:hAnsi="Arial" w:cs="Arial"/>
          <w:b/>
          <w:sz w:val="18"/>
          <w:szCs w:val="18"/>
        </w:rPr>
        <w:t>Этапы реализации Схемы теплоснабжения</w:t>
      </w:r>
    </w:p>
    <w:p w:rsidR="00C66AC3" w:rsidRPr="00C66AC3" w:rsidRDefault="00C66AC3" w:rsidP="00C66AC3">
      <w:pPr>
        <w:tabs>
          <w:tab w:val="left" w:pos="567"/>
          <w:tab w:val="left" w:pos="9555"/>
          <w:tab w:val="right" w:pos="10602"/>
        </w:tabs>
        <w:ind w:firstLine="709"/>
        <w:jc w:val="both"/>
        <w:rPr>
          <w:rFonts w:ascii="Arial" w:hAnsi="Arial" w:cs="Arial"/>
          <w:sz w:val="18"/>
          <w:szCs w:val="18"/>
        </w:rPr>
      </w:pPr>
      <w:r w:rsidRPr="00C66AC3">
        <w:rPr>
          <w:rFonts w:ascii="Arial" w:hAnsi="Arial" w:cs="Arial"/>
          <w:sz w:val="18"/>
          <w:szCs w:val="18"/>
        </w:rPr>
        <w:t>Расчетный период реализации Схемы теплоснабжения принят с разделением на этапы реализации:</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1 этап – 2023 – 2026 гг.;</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b/>
          <w:sz w:val="18"/>
          <w:szCs w:val="18"/>
        </w:rPr>
      </w:pPr>
      <w:r w:rsidRPr="00C66AC3">
        <w:rPr>
          <w:rFonts w:ascii="Arial" w:hAnsi="Arial" w:cs="Arial"/>
          <w:sz w:val="18"/>
          <w:szCs w:val="18"/>
        </w:rPr>
        <w:t>2 этап – 2027 – 2032 гг.;</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b/>
          <w:sz w:val="18"/>
          <w:szCs w:val="18"/>
        </w:rPr>
      </w:pPr>
      <w:r w:rsidRPr="00C66AC3">
        <w:rPr>
          <w:rFonts w:ascii="Arial" w:hAnsi="Arial" w:cs="Arial"/>
          <w:sz w:val="18"/>
          <w:szCs w:val="18"/>
        </w:rPr>
        <w:t>3 этап – 2033 – 2040 гг.</w:t>
      </w:r>
    </w:p>
    <w:p w:rsidR="00C66AC3" w:rsidRPr="00C66AC3" w:rsidRDefault="00C66AC3" w:rsidP="00C66AC3">
      <w:pPr>
        <w:tabs>
          <w:tab w:val="left" w:pos="0"/>
        </w:tabs>
        <w:ind w:firstLine="709"/>
        <w:contextualSpacing/>
        <w:jc w:val="both"/>
        <w:rPr>
          <w:rFonts w:ascii="Arial" w:hAnsi="Arial" w:cs="Arial"/>
          <w:bCs/>
          <w:sz w:val="18"/>
          <w:szCs w:val="18"/>
        </w:rPr>
      </w:pPr>
      <w:r w:rsidRPr="00C66AC3">
        <w:rPr>
          <w:rFonts w:ascii="Arial" w:hAnsi="Arial" w:cs="Arial"/>
          <w:bCs/>
          <w:sz w:val="18"/>
          <w:szCs w:val="18"/>
        </w:rPr>
        <w:t xml:space="preserve">Система теплоснабжения </w:t>
      </w:r>
      <w:r w:rsidRPr="00C66AC3">
        <w:rPr>
          <w:rFonts w:ascii="Arial" w:eastAsia="Calibri" w:hAnsi="Arial" w:cs="Arial"/>
          <w:bCs/>
          <w:iCs/>
          <w:spacing w:val="-3"/>
          <w:sz w:val="18"/>
          <w:szCs w:val="18"/>
          <w:lang w:eastAsia="en-US"/>
        </w:rPr>
        <w:t xml:space="preserve">сельского поселения Сингапай </w:t>
      </w:r>
      <w:r w:rsidRPr="00C66AC3">
        <w:rPr>
          <w:rFonts w:ascii="Arial" w:hAnsi="Arial" w:cs="Arial"/>
          <w:bCs/>
          <w:sz w:val="18"/>
          <w:szCs w:val="18"/>
        </w:rPr>
        <w:t xml:space="preserve">включает: </w:t>
      </w:r>
    </w:p>
    <w:p w:rsidR="00C66AC3" w:rsidRPr="00C66AC3" w:rsidRDefault="00C66AC3" w:rsidP="00C66AC3">
      <w:pPr>
        <w:numPr>
          <w:ilvl w:val="0"/>
          <w:numId w:val="16"/>
        </w:numPr>
        <w:tabs>
          <w:tab w:val="left" w:pos="0"/>
        </w:tabs>
        <w:spacing w:after="120"/>
        <w:ind w:left="993" w:hanging="284"/>
        <w:contextualSpacing/>
        <w:jc w:val="both"/>
        <w:rPr>
          <w:rFonts w:ascii="Arial" w:hAnsi="Arial" w:cs="Arial"/>
          <w:bCs/>
          <w:sz w:val="18"/>
          <w:szCs w:val="18"/>
        </w:rPr>
      </w:pPr>
      <w:r w:rsidRPr="00C66AC3">
        <w:rPr>
          <w:rFonts w:ascii="Arial" w:hAnsi="Arial" w:cs="Arial"/>
          <w:bCs/>
          <w:sz w:val="18"/>
          <w:szCs w:val="18"/>
        </w:rPr>
        <w:t xml:space="preserve">источники теплоснабжения; </w:t>
      </w:r>
    </w:p>
    <w:p w:rsidR="00C66AC3" w:rsidRPr="00C66AC3" w:rsidRDefault="00C66AC3" w:rsidP="00C66AC3">
      <w:pPr>
        <w:numPr>
          <w:ilvl w:val="0"/>
          <w:numId w:val="16"/>
        </w:numPr>
        <w:tabs>
          <w:tab w:val="left" w:pos="0"/>
        </w:tabs>
        <w:spacing w:after="120"/>
        <w:ind w:left="993" w:hanging="284"/>
        <w:contextualSpacing/>
        <w:jc w:val="both"/>
        <w:rPr>
          <w:rFonts w:ascii="Arial" w:hAnsi="Arial" w:cs="Arial"/>
          <w:bCs/>
          <w:sz w:val="18"/>
          <w:szCs w:val="18"/>
        </w:rPr>
      </w:pPr>
      <w:r w:rsidRPr="00C66AC3">
        <w:rPr>
          <w:rFonts w:ascii="Arial" w:hAnsi="Arial" w:cs="Arial"/>
          <w:bCs/>
          <w:sz w:val="18"/>
          <w:szCs w:val="18"/>
        </w:rPr>
        <w:t>магистральные и распределительные сети теплоснабжения;</w:t>
      </w:r>
    </w:p>
    <w:p w:rsidR="00C66AC3" w:rsidRPr="00C66AC3" w:rsidRDefault="00C66AC3" w:rsidP="00C66AC3">
      <w:pPr>
        <w:numPr>
          <w:ilvl w:val="0"/>
          <w:numId w:val="16"/>
        </w:numPr>
        <w:tabs>
          <w:tab w:val="left" w:pos="0"/>
        </w:tabs>
        <w:spacing w:after="120"/>
        <w:ind w:left="993" w:hanging="284"/>
        <w:contextualSpacing/>
        <w:jc w:val="both"/>
        <w:rPr>
          <w:rFonts w:ascii="Arial" w:hAnsi="Arial" w:cs="Arial"/>
          <w:bCs/>
          <w:sz w:val="18"/>
          <w:szCs w:val="18"/>
        </w:rPr>
      </w:pPr>
      <w:r w:rsidRPr="00C66AC3">
        <w:rPr>
          <w:rFonts w:ascii="Arial" w:hAnsi="Arial" w:cs="Arial"/>
          <w:bCs/>
          <w:sz w:val="18"/>
          <w:szCs w:val="18"/>
        </w:rPr>
        <w:t>потребители тепловой энергии.</w:t>
      </w:r>
    </w:p>
    <w:p w:rsidR="00C66AC3" w:rsidRPr="00C66AC3" w:rsidRDefault="00C66AC3" w:rsidP="00C66AC3">
      <w:pPr>
        <w:tabs>
          <w:tab w:val="left" w:pos="567"/>
          <w:tab w:val="left" w:pos="9555"/>
          <w:tab w:val="right" w:pos="10602"/>
        </w:tabs>
        <w:ind w:firstLine="709"/>
        <w:jc w:val="both"/>
        <w:rPr>
          <w:rFonts w:ascii="Arial" w:hAnsi="Arial" w:cs="Arial"/>
          <w:sz w:val="18"/>
          <w:szCs w:val="18"/>
        </w:rPr>
      </w:pPr>
      <w:r w:rsidRPr="00C66AC3">
        <w:rPr>
          <w:rFonts w:ascii="Arial" w:hAnsi="Arial" w:cs="Arial"/>
          <w:sz w:val="18"/>
          <w:szCs w:val="18"/>
        </w:rPr>
        <w:t xml:space="preserve">Схема теплоснабжения </w:t>
      </w:r>
      <w:r w:rsidRPr="00C66AC3">
        <w:rPr>
          <w:rFonts w:ascii="Arial" w:eastAsia="Calibri" w:hAnsi="Arial" w:cs="Arial"/>
          <w:bCs/>
          <w:iCs/>
          <w:spacing w:val="-3"/>
          <w:sz w:val="18"/>
          <w:szCs w:val="18"/>
          <w:lang w:eastAsia="en-US"/>
        </w:rPr>
        <w:t xml:space="preserve">сельского поселения Сингапай </w:t>
      </w:r>
      <w:r w:rsidRPr="00C66AC3">
        <w:rPr>
          <w:rFonts w:ascii="Arial" w:hAnsi="Arial" w:cs="Arial"/>
          <w:sz w:val="18"/>
          <w:szCs w:val="18"/>
        </w:rPr>
        <w:t>актуализирована с соблюдением следующих принципов:</w:t>
      </w:r>
    </w:p>
    <w:p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обеспечение безопасности и надежности теплоснабжения потребителей в соответствии с требованиями технических регламентов;</w:t>
      </w:r>
    </w:p>
    <w:p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соблюдение баланса интересов теплоснабжающих организаций и интересов потребителей;</w:t>
      </w:r>
    </w:p>
    <w:p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минимизация затрат на теплоснабжение в расчете на единицу тепловой энергии для потребителя в долгосрочной перспективе;</w:t>
      </w:r>
    </w:p>
    <w:p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обеспечение недискриминационных и стабильных условий осуществления предпринимательской деятельности в сфере теплоснабжения;</w:t>
      </w:r>
    </w:p>
    <w:p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согласование схем теплоснабжения с иными программами развития сетей инженерно-технического обеспечения.</w:t>
      </w:r>
    </w:p>
    <w:p w:rsidR="00C66AC3" w:rsidRPr="00C66AC3" w:rsidRDefault="00C66AC3" w:rsidP="00C66AC3">
      <w:pPr>
        <w:tabs>
          <w:tab w:val="left" w:pos="567"/>
          <w:tab w:val="left" w:pos="9555"/>
          <w:tab w:val="right" w:pos="10602"/>
        </w:tabs>
        <w:ind w:firstLine="709"/>
        <w:jc w:val="both"/>
        <w:rPr>
          <w:rFonts w:ascii="Arial" w:hAnsi="Arial" w:cs="Arial"/>
          <w:sz w:val="18"/>
          <w:szCs w:val="18"/>
        </w:rPr>
      </w:pPr>
      <w:r w:rsidRPr="00C66AC3">
        <w:rPr>
          <w:rFonts w:ascii="Arial" w:eastAsia="Calibri" w:hAnsi="Arial" w:cs="Arial"/>
          <w:sz w:val="18"/>
          <w:szCs w:val="18"/>
          <w:lang w:eastAsia="en-US"/>
        </w:rPr>
        <w:t xml:space="preserve">Схема теплоснабжения разработана на основе документов территориального планирования </w:t>
      </w:r>
      <w:r w:rsidRPr="00C66AC3">
        <w:rPr>
          <w:rFonts w:ascii="Arial" w:eastAsia="Calibri" w:hAnsi="Arial" w:cs="Arial"/>
          <w:bCs/>
          <w:iCs/>
          <w:spacing w:val="-3"/>
          <w:sz w:val="18"/>
          <w:szCs w:val="18"/>
          <w:lang w:eastAsia="en-US"/>
        </w:rPr>
        <w:t>сельского поселения Сингапай</w:t>
      </w:r>
      <w:r w:rsidRPr="00C66AC3">
        <w:rPr>
          <w:rFonts w:ascii="Arial" w:eastAsia="Calibri" w:hAnsi="Arial" w:cs="Arial"/>
          <w:sz w:val="18"/>
          <w:szCs w:val="18"/>
          <w:lang w:eastAsia="en-US"/>
        </w:rPr>
        <w:t xml:space="preserve">, утвержденных в соответствии с законодательством о градостроительной деятельности. При формировании Схемы теплоснабжения учтены корректировки документов территориального планирования, значения которых не совпадают с фактическим развитием </w:t>
      </w:r>
      <w:r w:rsidRPr="00C66AC3">
        <w:rPr>
          <w:rFonts w:ascii="Arial" w:eastAsia="Calibri" w:hAnsi="Arial" w:cs="Arial"/>
          <w:bCs/>
          <w:iCs/>
          <w:spacing w:val="-3"/>
          <w:sz w:val="18"/>
          <w:szCs w:val="18"/>
          <w:lang w:eastAsia="en-US"/>
        </w:rPr>
        <w:t>сельского поселения Сингапай</w:t>
      </w:r>
      <w:r w:rsidRPr="00C66AC3">
        <w:rPr>
          <w:rFonts w:ascii="Arial" w:hAnsi="Arial" w:cs="Arial"/>
          <w:sz w:val="18"/>
          <w:szCs w:val="18"/>
        </w:rPr>
        <w:t>.</w:t>
      </w:r>
    </w:p>
    <w:p w:rsidR="00C66AC3" w:rsidRPr="00C66AC3" w:rsidRDefault="00C66AC3" w:rsidP="00C66AC3">
      <w:pPr>
        <w:tabs>
          <w:tab w:val="left" w:pos="567"/>
          <w:tab w:val="left" w:pos="9555"/>
          <w:tab w:val="right" w:pos="10602"/>
        </w:tabs>
        <w:ind w:firstLine="709"/>
        <w:jc w:val="both"/>
        <w:rPr>
          <w:rFonts w:ascii="Arial" w:hAnsi="Arial" w:cs="Arial"/>
          <w:sz w:val="18"/>
          <w:szCs w:val="18"/>
        </w:rPr>
      </w:pPr>
      <w:bookmarkStart w:id="12" w:name="_Hlk32565761"/>
      <w:r w:rsidRPr="00C66AC3">
        <w:rPr>
          <w:rFonts w:ascii="Arial" w:hAnsi="Arial" w:cs="Arial"/>
          <w:sz w:val="18"/>
          <w:szCs w:val="18"/>
        </w:rPr>
        <w:t>Схема теплоснабжения разработана в составе разделов и Обосновывающих материалов, являющихся их неотъемлемой частью:</w:t>
      </w:r>
    </w:p>
    <w:p w:rsidR="00C66AC3" w:rsidRPr="00C66AC3" w:rsidRDefault="00C66AC3" w:rsidP="00C66AC3">
      <w:pPr>
        <w:numPr>
          <w:ilvl w:val="0"/>
          <w:numId w:val="15"/>
        </w:numPr>
        <w:tabs>
          <w:tab w:val="left" w:pos="567"/>
          <w:tab w:val="left" w:pos="9555"/>
          <w:tab w:val="right" w:pos="10602"/>
        </w:tabs>
        <w:contextualSpacing/>
        <w:jc w:val="both"/>
        <w:rPr>
          <w:rFonts w:ascii="Arial" w:hAnsi="Arial" w:cs="Arial"/>
          <w:sz w:val="18"/>
          <w:szCs w:val="18"/>
        </w:rPr>
      </w:pPr>
      <w:r w:rsidRPr="00C66AC3">
        <w:rPr>
          <w:rFonts w:ascii="Arial" w:hAnsi="Arial" w:cs="Arial"/>
          <w:sz w:val="18"/>
          <w:szCs w:val="18"/>
        </w:rPr>
        <w:t>Схема теплоснабжения:</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bookmarkStart w:id="13" w:name="_Hlk31635670"/>
      <w:r w:rsidRPr="00C66AC3">
        <w:rPr>
          <w:rFonts w:ascii="Arial" w:hAnsi="Arial" w:cs="Arial"/>
          <w:sz w:val="18"/>
          <w:szCs w:val="18"/>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2 «Существующие и перспективные балансы тепловой мощности источников тепловой энергии и тепловой нагрузки потребителей»;</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3 «Существующие и перспективные балансы теплоносителя»;</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4 «Основные положения мастер-плана развития систем теплоснабжения поселения»;</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5 «Предложения по строительству, реконструкции, техническому перевооружению и (или) модернизации источников тепловой энергии»;</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6 «Предложения по строительству, реконструкции и (или) модернизации тепловых сетей»;</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bookmarkStart w:id="14" w:name="P78"/>
      <w:bookmarkEnd w:id="14"/>
      <w:r w:rsidRPr="00C66AC3">
        <w:rPr>
          <w:rFonts w:ascii="Arial" w:hAnsi="Arial" w:cs="Arial"/>
          <w:sz w:val="18"/>
          <w:szCs w:val="18"/>
        </w:rPr>
        <w:t>Раздел 7 «Предложения по переводу открытых систем теплоснабжения (горячего водоснабжения) в закрытые системы горячего водоснабжения»;</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8 «Перспективные топливные балансы»;</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9 «Инвестиции в строительство, реконструкцию, техническое перевооружение и (или) модернизацию»;</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bookmarkStart w:id="15" w:name="P82"/>
      <w:bookmarkEnd w:id="15"/>
      <w:r w:rsidRPr="00C66AC3">
        <w:rPr>
          <w:rFonts w:ascii="Arial" w:hAnsi="Arial" w:cs="Arial"/>
          <w:sz w:val="18"/>
          <w:szCs w:val="18"/>
        </w:rPr>
        <w:t>Раздел 10 «Решение о присвоении статуса единой теплоснабжающей организации (организациям)»;</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bookmarkStart w:id="16" w:name="P84"/>
      <w:bookmarkEnd w:id="16"/>
      <w:r w:rsidRPr="00C66AC3">
        <w:rPr>
          <w:rFonts w:ascii="Arial" w:hAnsi="Arial" w:cs="Arial"/>
          <w:sz w:val="18"/>
          <w:szCs w:val="18"/>
        </w:rPr>
        <w:t>Раздел 11 «Решения о распределении тепловой нагрузки между источниками тепловой энергии»;</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12 «Решения по бесхозяйным тепловым сетям»;</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14 «Индикаторы развития систем теплоснабжения поселения»;</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15 «Ценовые (тарифные) последствия».</w:t>
      </w:r>
      <w:bookmarkEnd w:id="13"/>
    </w:p>
    <w:p w:rsidR="00C66AC3" w:rsidRPr="00C66AC3" w:rsidRDefault="00C66AC3" w:rsidP="00C66AC3">
      <w:pPr>
        <w:numPr>
          <w:ilvl w:val="0"/>
          <w:numId w:val="15"/>
        </w:numPr>
        <w:tabs>
          <w:tab w:val="left" w:pos="567"/>
          <w:tab w:val="left" w:pos="9555"/>
          <w:tab w:val="right" w:pos="10602"/>
        </w:tabs>
        <w:contextualSpacing/>
        <w:jc w:val="both"/>
        <w:rPr>
          <w:rFonts w:ascii="Arial" w:hAnsi="Arial" w:cs="Arial"/>
          <w:sz w:val="18"/>
          <w:szCs w:val="18"/>
        </w:rPr>
      </w:pPr>
      <w:r w:rsidRPr="00C66AC3">
        <w:rPr>
          <w:rFonts w:ascii="Arial" w:hAnsi="Arial" w:cs="Arial"/>
          <w:sz w:val="18"/>
          <w:szCs w:val="18"/>
        </w:rPr>
        <w:t>Обосновывающие материалы к Схеме теплоснабжения:</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Книга 1 «Существующее положение в сфере производства, передачи и потребления тепловой энергии для целей теплоснабжения»;</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Книга 2 «Существующее и перспективное потребление тепловой энергии на цели теплоснабжения»;</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Книга 3 «Электронная модель системы теплоснабжения поселения, городского округа, города федерального значения»;</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lastRenderedPageBreak/>
        <w:t>Книга 4 «Существующие и перспективные балансы тепловой мощности источников тепловой энергии и тепловой нагрузки потребителей»;</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Книга 5 «Мастер-план развития систем теплоснабжения поселения»;</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Книга 7 «Предложения по строительству, реконструкции, техническому перевооружению и (или) модернизации источников тепловой энергии»;</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Книга 8 «Предложения по строительству, реконструкции и (или) модернизации тепловых сетей»;</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Книга 9 «Предложения по переводу открытых систем теплоснабжения (горячего водоснабжения) в закрытые системы горячего водоснабжения»;</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 xml:space="preserve"> Книга 10 «Перспективные топливные балансы»;</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Книга 11 «Оценка надежности теплоснабжения»;</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Книга 12 «Обоснование инвестиций в строительство, реконструкцию, техническое перевооружение и (или) модернизацию»;</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Книга 13 «Индикаторы развития систем теплоснабжения поселения, городского округа, города федерального значения»;</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Книга 14 «Ценовые (тарифные) последствия»;</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Книга 15 «Реестр единых теплоснабжающих организаций»;</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Книга 16 «Реестр мероприятий схемы теплоснабжения»;</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Книга 17 «Замечания и предложения к проекту схемы теплоснабжения»;</w:t>
      </w:r>
    </w:p>
    <w:p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Книга 18 «Сводный том изменений, выполненных в актуализированной схеме теплоснабжения».</w:t>
      </w:r>
    </w:p>
    <w:bookmarkEnd w:id="12"/>
    <w:p w:rsidR="00C66AC3" w:rsidRPr="00C66AC3" w:rsidRDefault="00C66AC3" w:rsidP="00C66AC3">
      <w:pPr>
        <w:tabs>
          <w:tab w:val="left" w:pos="0"/>
        </w:tabs>
        <w:ind w:firstLine="720"/>
        <w:jc w:val="both"/>
        <w:rPr>
          <w:rFonts w:ascii="Arial" w:hAnsi="Arial" w:cs="Arial"/>
          <w:b/>
          <w:sz w:val="18"/>
          <w:szCs w:val="18"/>
        </w:rPr>
      </w:pPr>
      <w:r w:rsidRPr="00C66AC3">
        <w:rPr>
          <w:rFonts w:ascii="Arial" w:hAnsi="Arial" w:cs="Arial"/>
          <w:b/>
          <w:sz w:val="18"/>
          <w:szCs w:val="18"/>
        </w:rPr>
        <w:t>Термины и определения</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 xml:space="preserve">При формировании Схемы теплоснабжения использованы следующие термины и определения: </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зона действия источника тепловой энергии</w:t>
      </w:r>
      <w:r w:rsidRPr="00C66AC3">
        <w:rPr>
          <w:rFonts w:ascii="Arial" w:eastAsia="Calibri" w:hAnsi="Arial" w:cs="Arial"/>
          <w:sz w:val="18"/>
          <w:szCs w:val="18"/>
          <w:lang w:eastAsia="en-US"/>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зона действия системы теплоснабжения</w:t>
      </w:r>
      <w:r w:rsidRPr="00C66AC3">
        <w:rPr>
          <w:rFonts w:ascii="Arial" w:eastAsia="Calibri" w:hAnsi="Arial" w:cs="Arial"/>
          <w:sz w:val="18"/>
          <w:szCs w:val="18"/>
          <w:lang w:eastAsia="en-US"/>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C66AC3" w:rsidRPr="00C66AC3" w:rsidRDefault="00C66AC3" w:rsidP="00C66AC3">
      <w:pPr>
        <w:autoSpaceDE w:val="0"/>
        <w:autoSpaceDN w:val="0"/>
        <w:adjustRightInd w:val="0"/>
        <w:ind w:firstLine="709"/>
        <w:jc w:val="both"/>
        <w:rPr>
          <w:rFonts w:ascii="Arial" w:eastAsia="Calibri" w:hAnsi="Arial" w:cs="Arial"/>
          <w:sz w:val="18"/>
          <w:szCs w:val="18"/>
          <w:lang w:eastAsia="en-US"/>
        </w:rPr>
      </w:pPr>
      <w:r w:rsidRPr="00C66AC3">
        <w:rPr>
          <w:rFonts w:ascii="Arial" w:eastAsia="Calibri" w:hAnsi="Arial" w:cs="Arial"/>
          <w:b/>
          <w:sz w:val="18"/>
          <w:szCs w:val="18"/>
          <w:lang w:eastAsia="en-US"/>
        </w:rPr>
        <w:t xml:space="preserve">зона деятельности единой теплоснабжающей организации </w:t>
      </w:r>
      <w:r w:rsidRPr="00C66AC3">
        <w:rPr>
          <w:rFonts w:ascii="Arial" w:eastAsia="Calibri" w:hAnsi="Arial" w:cs="Arial"/>
          <w:sz w:val="18"/>
          <w:szCs w:val="18"/>
          <w:lang w:eastAsia="en-US"/>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источник тепловой энергии</w:t>
      </w:r>
      <w:r w:rsidRPr="00C66AC3">
        <w:rPr>
          <w:rFonts w:ascii="Arial" w:eastAsia="Calibri" w:hAnsi="Arial" w:cs="Arial"/>
          <w:sz w:val="18"/>
          <w:szCs w:val="18"/>
          <w:lang w:eastAsia="en-US"/>
        </w:rPr>
        <w:t xml:space="preserve"> – устройство, предназначенное для производства тепловой энергии;</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индивидуальная система теплоснабжения</w:t>
      </w:r>
      <w:r w:rsidRPr="00C66AC3">
        <w:rPr>
          <w:rFonts w:ascii="Arial" w:eastAsia="Calibri" w:hAnsi="Arial" w:cs="Arial"/>
          <w:sz w:val="18"/>
          <w:szCs w:val="18"/>
          <w:lang w:eastAsia="en-US"/>
        </w:rPr>
        <w:t xml:space="preserve"> – система теплоснабжения одноквартирных и блокированных жилых домов, складских, производственных помещений и помещений общественного назначения сельских и городских поселений с расчетной тепловой нагрузкой не более 360 кВт;</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b/>
          <w:sz w:val="18"/>
          <w:szCs w:val="18"/>
          <w:lang w:eastAsia="en-US"/>
        </w:rPr>
        <w:t>качество теплоснабжения</w:t>
      </w:r>
      <w:r w:rsidRPr="00C66AC3">
        <w:rPr>
          <w:rFonts w:ascii="Arial" w:eastAsia="Calibri" w:hAnsi="Arial" w:cs="Arial"/>
          <w:sz w:val="18"/>
          <w:szCs w:val="18"/>
          <w:lang w:eastAsia="en-US"/>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 ч. термодинамических параметров теплоносителя;</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комбинированная выработка электрической и тепловой энергии</w:t>
      </w:r>
      <w:r w:rsidRPr="00C66AC3">
        <w:rPr>
          <w:rFonts w:ascii="Arial" w:eastAsia="Calibri" w:hAnsi="Arial" w:cs="Arial"/>
          <w:sz w:val="18"/>
          <w:szCs w:val="18"/>
          <w:lang w:eastAsia="en-US"/>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мощность источника тепловой энергии нетто</w:t>
      </w:r>
      <w:r w:rsidRPr="00C66AC3">
        <w:rPr>
          <w:rFonts w:ascii="Arial" w:eastAsia="Calibri" w:hAnsi="Arial" w:cs="Arial"/>
          <w:sz w:val="18"/>
          <w:szCs w:val="18"/>
          <w:lang w:eastAsia="en-US"/>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надежность теплоснабжения</w:t>
      </w:r>
      <w:r w:rsidRPr="00C66AC3">
        <w:rPr>
          <w:rFonts w:ascii="Arial" w:eastAsia="Calibri" w:hAnsi="Arial" w:cs="Arial"/>
          <w:sz w:val="18"/>
          <w:szCs w:val="18"/>
          <w:lang w:eastAsia="en-US"/>
        </w:rPr>
        <w:t xml:space="preserve"> – характеристика состояния системы теплоснабжения, при котором обеспечиваются качество и безопасность теплоснабжения;</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открытая система теплоснабжения (горячего водоснабжения)</w:t>
      </w:r>
      <w:r w:rsidRPr="00C66AC3">
        <w:rPr>
          <w:rFonts w:ascii="Arial" w:eastAsia="Calibri" w:hAnsi="Arial" w:cs="Arial"/>
          <w:sz w:val="18"/>
          <w:szCs w:val="18"/>
          <w:lang w:eastAsia="en-US"/>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потребитель тепловой энергии</w:t>
      </w:r>
      <w:r w:rsidRPr="00C66AC3">
        <w:rPr>
          <w:rFonts w:ascii="Arial" w:eastAsia="Calibri" w:hAnsi="Arial" w:cs="Arial"/>
          <w:sz w:val="18"/>
          <w:szCs w:val="18"/>
          <w:lang w:eastAsia="en-US"/>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радиус эффективного теплоснабжения</w:t>
      </w:r>
      <w:r w:rsidRPr="00C66AC3">
        <w:rPr>
          <w:rFonts w:ascii="Arial" w:eastAsia="Calibri" w:hAnsi="Arial" w:cs="Arial"/>
          <w:sz w:val="18"/>
          <w:szCs w:val="18"/>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C66AC3" w:rsidRPr="00C66AC3" w:rsidRDefault="00C66AC3" w:rsidP="00C66AC3">
      <w:pPr>
        <w:widowControl w:val="0"/>
        <w:autoSpaceDE w:val="0"/>
        <w:autoSpaceDN w:val="0"/>
        <w:adjustRightInd w:val="0"/>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 xml:space="preserve">рабочая мощность источника тепловой энергии - </w:t>
      </w:r>
      <w:r w:rsidRPr="00C66AC3">
        <w:rPr>
          <w:rFonts w:ascii="Arial" w:eastAsia="Calibri" w:hAnsi="Arial" w:cs="Arial"/>
          <w:sz w:val="18"/>
          <w:szCs w:val="18"/>
          <w:lang w:eastAsia="en-US"/>
        </w:rPr>
        <w:t>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b/>
          <w:sz w:val="18"/>
          <w:szCs w:val="18"/>
          <w:lang w:eastAsia="en-US"/>
        </w:rPr>
        <w:t>располагаемая мощность источника тепловой энергии</w:t>
      </w:r>
      <w:r w:rsidRPr="00C66AC3">
        <w:rPr>
          <w:rFonts w:ascii="Arial" w:eastAsia="Calibri" w:hAnsi="Arial" w:cs="Arial"/>
          <w:sz w:val="18"/>
          <w:szCs w:val="18"/>
          <w:lang w:eastAsia="en-US"/>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расчетный элемент территориального деления</w:t>
      </w:r>
      <w:r w:rsidRPr="00C66AC3">
        <w:rPr>
          <w:rFonts w:ascii="Arial" w:eastAsia="Calibri" w:hAnsi="Arial" w:cs="Arial"/>
          <w:sz w:val="18"/>
          <w:szCs w:val="18"/>
          <w:lang w:eastAsia="en-US"/>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lastRenderedPageBreak/>
        <w:tab/>
      </w:r>
      <w:r w:rsidRPr="00C66AC3">
        <w:rPr>
          <w:rFonts w:ascii="Arial" w:eastAsia="Calibri" w:hAnsi="Arial" w:cs="Arial"/>
          <w:b/>
          <w:sz w:val="18"/>
          <w:szCs w:val="18"/>
          <w:lang w:eastAsia="en-US"/>
        </w:rPr>
        <w:t>система теплоснабжения</w:t>
      </w:r>
      <w:r w:rsidRPr="00C66AC3">
        <w:rPr>
          <w:rFonts w:ascii="Arial" w:eastAsia="Calibri" w:hAnsi="Arial" w:cs="Arial"/>
          <w:sz w:val="18"/>
          <w:szCs w:val="18"/>
          <w:lang w:eastAsia="en-US"/>
        </w:rPr>
        <w:t xml:space="preserve"> – совокупность источников тепловой энергии и теплопотребляющих установок, технологически соединенных тепловыми сетями;</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b/>
          <w:bCs/>
          <w:sz w:val="18"/>
          <w:szCs w:val="18"/>
          <w:lang w:eastAsia="en-US"/>
        </w:rPr>
        <w:t>средневзвешенная плотность тепловой нагрузки</w:t>
      </w:r>
      <w:r w:rsidRPr="00C66AC3">
        <w:rPr>
          <w:rFonts w:ascii="Arial" w:eastAsia="Calibri" w:hAnsi="Arial" w:cs="Arial"/>
          <w:sz w:val="18"/>
          <w:szCs w:val="18"/>
          <w:lang w:eastAsia="en-US"/>
        </w:rPr>
        <w:t xml:space="preserve">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b/>
          <w:bCs/>
          <w:sz w:val="18"/>
          <w:szCs w:val="18"/>
          <w:lang w:eastAsia="en-US"/>
        </w:rPr>
        <w:t>тарифы в сфере теплоснабжения</w:t>
      </w:r>
      <w:r w:rsidRPr="00C66AC3">
        <w:rPr>
          <w:rFonts w:ascii="Arial" w:eastAsia="Calibri" w:hAnsi="Arial" w:cs="Arial"/>
          <w:sz w:val="18"/>
          <w:szCs w:val="18"/>
          <w:lang w:eastAsia="en-US"/>
        </w:rPr>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тепловая нагрузка</w:t>
      </w:r>
      <w:r w:rsidRPr="00C66AC3">
        <w:rPr>
          <w:rFonts w:ascii="Arial" w:eastAsia="Calibri" w:hAnsi="Arial" w:cs="Arial"/>
          <w:sz w:val="18"/>
          <w:szCs w:val="18"/>
          <w:lang w:eastAsia="en-US"/>
        </w:rPr>
        <w:t xml:space="preserve"> – количество тепловой энергии, которое может быть принято потребителем тепловой энергии за единицу времени;</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тепловая мощность</w:t>
      </w:r>
      <w:r w:rsidRPr="00C66AC3">
        <w:rPr>
          <w:rFonts w:ascii="Arial" w:eastAsia="Calibri" w:hAnsi="Arial" w:cs="Arial"/>
          <w:sz w:val="18"/>
          <w:szCs w:val="18"/>
          <w:lang w:eastAsia="en-US"/>
        </w:rPr>
        <w:t xml:space="preserve"> – количество тепловой энергии, которое может быть произведено и (или) передано по тепловым сетям за единицу времени;</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тепловая сеть</w:t>
      </w:r>
      <w:r w:rsidRPr="00C66AC3">
        <w:rPr>
          <w:rFonts w:ascii="Arial" w:eastAsia="Calibri" w:hAnsi="Arial" w:cs="Arial"/>
          <w:sz w:val="18"/>
          <w:szCs w:val="18"/>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тепловая энергия</w:t>
      </w:r>
      <w:r w:rsidRPr="00C66AC3">
        <w:rPr>
          <w:rFonts w:ascii="Arial" w:eastAsia="Calibri" w:hAnsi="Arial" w:cs="Arial"/>
          <w:sz w:val="18"/>
          <w:szCs w:val="18"/>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теплоноситель</w:t>
      </w:r>
      <w:r w:rsidRPr="00C66AC3">
        <w:rPr>
          <w:rFonts w:ascii="Arial" w:eastAsia="Calibri" w:hAnsi="Arial" w:cs="Arial"/>
          <w:sz w:val="18"/>
          <w:szCs w:val="18"/>
          <w:lang w:eastAsia="en-US"/>
        </w:rPr>
        <w:t xml:space="preserve"> – пар, вода, которые используются для передачи тепловой энергии;</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теплоснабжение</w:t>
      </w:r>
      <w:r w:rsidRPr="00C66AC3">
        <w:rPr>
          <w:rFonts w:ascii="Arial" w:eastAsia="Calibri" w:hAnsi="Arial" w:cs="Arial"/>
          <w:sz w:val="18"/>
          <w:szCs w:val="18"/>
          <w:lang w:eastAsia="en-US"/>
        </w:rPr>
        <w:t xml:space="preserve"> – обеспечение потребителей тепловой энергии тепловой энергией, теплоносителем, в том числе поддержание мощности;</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теплоснабжающая организация</w:t>
      </w:r>
      <w:r w:rsidRPr="00C66AC3">
        <w:rPr>
          <w:rFonts w:ascii="Arial" w:eastAsia="Calibri" w:hAnsi="Arial" w:cs="Arial"/>
          <w:sz w:val="18"/>
          <w:szCs w:val="18"/>
          <w:lang w:eastAsia="en-US"/>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теплопотребляющая установка</w:t>
      </w:r>
      <w:r w:rsidRPr="00C66AC3">
        <w:rPr>
          <w:rFonts w:ascii="Arial" w:eastAsia="Calibri" w:hAnsi="Arial" w:cs="Arial"/>
          <w:sz w:val="18"/>
          <w:szCs w:val="18"/>
          <w:lang w:eastAsia="en-US"/>
        </w:rPr>
        <w:t xml:space="preserve"> – устройство, предназначенное для использования тепловой энергии, теплоносителя для нужд потребителя тепловой энергии;</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теплосетевые объекты</w:t>
      </w:r>
      <w:r w:rsidRPr="00C66AC3">
        <w:rPr>
          <w:rFonts w:ascii="Arial" w:eastAsia="Calibri" w:hAnsi="Arial" w:cs="Arial"/>
          <w:sz w:val="18"/>
          <w:szCs w:val="18"/>
          <w:lang w:eastAsia="en-US"/>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b/>
          <w:sz w:val="18"/>
          <w:szCs w:val="18"/>
          <w:lang w:eastAsia="en-US"/>
        </w:rPr>
        <w:t>топливный баланс</w:t>
      </w:r>
      <w:r w:rsidRPr="00C66AC3">
        <w:rPr>
          <w:rFonts w:ascii="Arial" w:eastAsia="Calibri" w:hAnsi="Arial" w:cs="Arial"/>
          <w:sz w:val="18"/>
          <w:szCs w:val="18"/>
          <w:lang w:eastAsia="en-US"/>
        </w:rPr>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установленная мощность источника тепловой энергии</w:t>
      </w:r>
      <w:r w:rsidRPr="00C66AC3">
        <w:rPr>
          <w:rFonts w:ascii="Arial" w:eastAsia="Calibri" w:hAnsi="Arial" w:cs="Arial"/>
          <w:sz w:val="18"/>
          <w:szCs w:val="18"/>
          <w:lang w:eastAsia="en-US"/>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b/>
          <w:bCs/>
          <w:sz w:val="18"/>
          <w:szCs w:val="18"/>
          <w:lang w:eastAsia="en-US"/>
        </w:rPr>
        <w:t>ценовые зоны теплоснабжения</w:t>
      </w:r>
      <w:r w:rsidRPr="00C66AC3">
        <w:rPr>
          <w:rFonts w:ascii="Arial" w:eastAsia="Calibri" w:hAnsi="Arial" w:cs="Arial"/>
          <w:sz w:val="18"/>
          <w:szCs w:val="18"/>
          <w:lang w:eastAsia="en-US"/>
        </w:rPr>
        <w:t xml:space="preserve"> – поселения, городские округа, которые определяются в соответствии со статьей 23.3 Федерального закона от 27.07.2010 № 190-ФЗ «О теплоснабжении»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 за исключением случаев, установленных Федеральным законом от 27.07.2010 № 190-ФЗ;</w:t>
      </w:r>
    </w:p>
    <w:p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b/>
          <w:sz w:val="18"/>
          <w:szCs w:val="18"/>
          <w:lang w:eastAsia="en-US"/>
        </w:rPr>
        <w:tab/>
        <w:t xml:space="preserve">элемент территориального деления – </w:t>
      </w:r>
      <w:r w:rsidRPr="00C66AC3">
        <w:rPr>
          <w:rFonts w:ascii="Arial" w:eastAsia="Calibri" w:hAnsi="Arial" w:cs="Arial"/>
          <w:sz w:val="18"/>
          <w:szCs w:val="18"/>
          <w:lang w:eastAsia="en-US"/>
        </w:rPr>
        <w:t>территория поселения, городского округа или ее часть, установленная по границам административно-территориальных единиц;</w:t>
      </w:r>
    </w:p>
    <w:p w:rsidR="00DE6355" w:rsidRDefault="00C66AC3" w:rsidP="00DE6355">
      <w:pPr>
        <w:ind w:firstLine="709"/>
        <w:jc w:val="both"/>
        <w:rPr>
          <w:rFonts w:ascii="Arial" w:eastAsia="Calibri" w:hAnsi="Arial" w:cs="Arial"/>
          <w:sz w:val="18"/>
          <w:szCs w:val="18"/>
          <w:lang w:eastAsia="en-US"/>
        </w:rPr>
      </w:pPr>
      <w:r w:rsidRPr="00C66AC3">
        <w:rPr>
          <w:rFonts w:ascii="Arial" w:eastAsia="Calibri" w:hAnsi="Arial" w:cs="Arial"/>
          <w:b/>
          <w:bCs/>
          <w:sz w:val="18"/>
          <w:szCs w:val="18"/>
          <w:lang w:eastAsia="en-US"/>
        </w:rPr>
        <w:t>энергетические характеристики тепловых сетей</w:t>
      </w:r>
      <w:r w:rsidRPr="00C66AC3">
        <w:rPr>
          <w:rFonts w:ascii="Arial" w:eastAsia="Calibri" w:hAnsi="Arial" w:cs="Arial"/>
          <w:sz w:val="18"/>
          <w:szCs w:val="18"/>
          <w:lang w:eastAsia="en-US"/>
        </w:rPr>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bookmarkStart w:id="17" w:name="_Toc64284377"/>
      <w:bookmarkStart w:id="18" w:name="_Toc23954372"/>
      <w:bookmarkStart w:id="19" w:name="_Toc365529728"/>
      <w:bookmarkStart w:id="20" w:name="_Toc66569166"/>
      <w:bookmarkStart w:id="21" w:name="_Toc66692911"/>
    </w:p>
    <w:p w:rsidR="00C66AC3" w:rsidRPr="00DE6355" w:rsidRDefault="00C66AC3" w:rsidP="00DE6355">
      <w:pPr>
        <w:ind w:firstLine="709"/>
        <w:rPr>
          <w:rFonts w:ascii="Arial" w:hAnsi="Arial" w:cs="Arial"/>
          <w:b/>
          <w:sz w:val="18"/>
          <w:szCs w:val="18"/>
        </w:rPr>
      </w:pPr>
      <w:r w:rsidRPr="00DE6355">
        <w:rPr>
          <w:rFonts w:ascii="Arial" w:hAnsi="Arial" w:cs="Arial"/>
          <w:b/>
          <w:sz w:val="18"/>
          <w:szCs w:val="18"/>
        </w:rPr>
        <w:t>Общая часть</w:t>
      </w:r>
      <w:bookmarkEnd w:id="17"/>
      <w:bookmarkEnd w:id="18"/>
      <w:bookmarkEnd w:id="19"/>
      <w:bookmarkEnd w:id="20"/>
      <w:bookmarkEnd w:id="21"/>
    </w:p>
    <w:p w:rsidR="00C66AC3" w:rsidRPr="00C66AC3" w:rsidRDefault="00C66AC3" w:rsidP="00C66AC3">
      <w:pPr>
        <w:ind w:firstLine="709"/>
        <w:jc w:val="both"/>
        <w:rPr>
          <w:rFonts w:ascii="Arial" w:hAnsi="Arial" w:cs="Arial"/>
          <w:sz w:val="18"/>
          <w:szCs w:val="18"/>
        </w:rPr>
      </w:pPr>
      <w:r w:rsidRPr="00C66AC3">
        <w:rPr>
          <w:rFonts w:ascii="Arial" w:hAnsi="Arial" w:cs="Arial"/>
          <w:sz w:val="18"/>
          <w:szCs w:val="18"/>
        </w:rPr>
        <w:t>Сельское поселение Сингапай в соответствии с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 Устав сельского поселения Сингапай принят решением Советом депутатов сельского поселения Сингапай 12.01.2015 № 29 (с изменениями).</w:t>
      </w:r>
    </w:p>
    <w:p w:rsidR="00C66AC3" w:rsidRPr="00C66AC3" w:rsidRDefault="00C66AC3" w:rsidP="00C66AC3">
      <w:pPr>
        <w:suppressAutoHyphens/>
        <w:ind w:firstLine="709"/>
        <w:jc w:val="both"/>
        <w:rPr>
          <w:rFonts w:ascii="Arial" w:hAnsi="Arial" w:cs="Arial"/>
          <w:sz w:val="18"/>
          <w:szCs w:val="18"/>
        </w:rPr>
      </w:pPr>
      <w:r w:rsidRPr="00C66AC3">
        <w:rPr>
          <w:rFonts w:ascii="Arial" w:hAnsi="Arial" w:cs="Arial"/>
          <w:sz w:val="18"/>
          <w:szCs w:val="18"/>
        </w:rPr>
        <w:t>Официальное наименование муниципального образования – сельское поселение Сингапай Нефтеюганского района Ханты-Мансийского автономного округа – Югры.</w:t>
      </w:r>
    </w:p>
    <w:p w:rsidR="00C66AC3" w:rsidRPr="00C66AC3" w:rsidRDefault="00C66AC3" w:rsidP="00C66AC3">
      <w:pPr>
        <w:suppressAutoHyphens/>
        <w:ind w:firstLine="709"/>
        <w:jc w:val="both"/>
        <w:rPr>
          <w:rFonts w:ascii="Arial" w:hAnsi="Arial" w:cs="Arial"/>
          <w:sz w:val="18"/>
          <w:szCs w:val="18"/>
        </w:rPr>
      </w:pPr>
      <w:r w:rsidRPr="00C66AC3">
        <w:rPr>
          <w:rFonts w:ascii="Arial" w:hAnsi="Arial" w:cs="Arial"/>
          <w:sz w:val="18"/>
          <w:szCs w:val="18"/>
        </w:rPr>
        <w:t>Территория сельского поселения Сингапай входит в состав территории Нефтеюганского района. В границах поселения находятся населенные пункты: поселок Сингапай (административный центр), село Чеускино. В северо-западной части п. Сингапай размещен мкр. Усть-Балык.</w:t>
      </w:r>
    </w:p>
    <w:p w:rsidR="00C66AC3" w:rsidRPr="00C66AC3" w:rsidRDefault="00C66AC3" w:rsidP="00C66AC3">
      <w:pPr>
        <w:ind w:firstLine="709"/>
        <w:jc w:val="both"/>
        <w:rPr>
          <w:rFonts w:ascii="Arial" w:hAnsi="Arial" w:cs="Arial"/>
          <w:sz w:val="18"/>
          <w:szCs w:val="18"/>
        </w:rPr>
      </w:pPr>
      <w:r w:rsidRPr="00C66AC3">
        <w:rPr>
          <w:rFonts w:ascii="Arial" w:hAnsi="Arial" w:cs="Arial"/>
          <w:sz w:val="18"/>
          <w:szCs w:val="18"/>
        </w:rPr>
        <w:t>Общие данные, влияющие на разработку технологических и экономических параметров схемы теплоснабжения сельского поселения Сингапай:</w:t>
      </w:r>
    </w:p>
    <w:p w:rsidR="00C66AC3" w:rsidRPr="00C66AC3" w:rsidRDefault="00C66AC3" w:rsidP="00C66AC3">
      <w:pPr>
        <w:pStyle w:val="affc"/>
        <w:numPr>
          <w:ilvl w:val="0"/>
          <w:numId w:val="39"/>
        </w:numPr>
        <w:tabs>
          <w:tab w:val="left" w:pos="1134"/>
        </w:tabs>
        <w:ind w:left="0" w:firstLine="709"/>
        <w:jc w:val="both"/>
        <w:rPr>
          <w:rFonts w:ascii="Arial" w:hAnsi="Arial" w:cs="Arial"/>
          <w:sz w:val="18"/>
          <w:szCs w:val="18"/>
        </w:rPr>
      </w:pPr>
      <w:r w:rsidRPr="00C66AC3">
        <w:rPr>
          <w:rFonts w:ascii="Arial" w:hAnsi="Arial" w:cs="Arial"/>
          <w:sz w:val="18"/>
          <w:szCs w:val="18"/>
        </w:rPr>
        <w:t>общая площадь в границах муниципального образования – 6 998 га, в т.ч. площадь земель в границах населенных пунктов – 722 га (п. Сингапай – 622 га, с. Чеускино – 98 га);</w:t>
      </w:r>
    </w:p>
    <w:p w:rsidR="00C66AC3" w:rsidRPr="00C66AC3" w:rsidRDefault="00C66AC3" w:rsidP="00C66AC3">
      <w:pPr>
        <w:pStyle w:val="affc"/>
        <w:numPr>
          <w:ilvl w:val="0"/>
          <w:numId w:val="39"/>
        </w:numPr>
        <w:tabs>
          <w:tab w:val="left" w:pos="1134"/>
        </w:tabs>
        <w:ind w:left="0" w:firstLine="709"/>
        <w:jc w:val="both"/>
        <w:rPr>
          <w:rFonts w:ascii="Arial" w:hAnsi="Arial" w:cs="Arial"/>
          <w:sz w:val="18"/>
          <w:szCs w:val="18"/>
        </w:rPr>
      </w:pPr>
      <w:r w:rsidRPr="00C66AC3">
        <w:rPr>
          <w:rFonts w:ascii="Arial" w:hAnsi="Arial" w:cs="Arial"/>
          <w:sz w:val="18"/>
          <w:szCs w:val="18"/>
        </w:rPr>
        <w:lastRenderedPageBreak/>
        <w:t>численность постояннопроживающего населения на 01.01.2020 – 5 763 чел.</w:t>
      </w:r>
      <w:r w:rsidRPr="00C66AC3">
        <w:rPr>
          <w:rStyle w:val="afff1"/>
          <w:rFonts w:ascii="Arial" w:hAnsi="Arial" w:cs="Arial"/>
          <w:sz w:val="18"/>
          <w:szCs w:val="18"/>
        </w:rPr>
        <w:footnoteReference w:id="1"/>
      </w:r>
    </w:p>
    <w:p w:rsidR="00C66AC3" w:rsidRPr="00C66AC3" w:rsidRDefault="00C66AC3" w:rsidP="00C66AC3">
      <w:pPr>
        <w:ind w:firstLine="709"/>
        <w:rPr>
          <w:rFonts w:ascii="Arial" w:hAnsi="Arial" w:cs="Arial"/>
          <w:b/>
          <w:sz w:val="18"/>
          <w:szCs w:val="18"/>
        </w:rPr>
      </w:pPr>
      <w:r w:rsidRPr="00C66AC3">
        <w:rPr>
          <w:rFonts w:ascii="Arial" w:hAnsi="Arial" w:cs="Arial"/>
          <w:b/>
          <w:sz w:val="18"/>
          <w:szCs w:val="18"/>
        </w:rPr>
        <w:t>Территория</w:t>
      </w:r>
    </w:p>
    <w:p w:rsidR="00C66AC3" w:rsidRPr="00C66AC3" w:rsidRDefault="00C66AC3" w:rsidP="00C66AC3">
      <w:pPr>
        <w:ind w:firstLine="709"/>
        <w:jc w:val="both"/>
        <w:rPr>
          <w:rFonts w:ascii="Arial" w:hAnsi="Arial" w:cs="Arial"/>
          <w:sz w:val="18"/>
          <w:szCs w:val="18"/>
        </w:rPr>
      </w:pPr>
      <w:bookmarkStart w:id="22" w:name="_Hlk486488068"/>
      <w:r w:rsidRPr="00C66AC3">
        <w:rPr>
          <w:rFonts w:ascii="Arial" w:hAnsi="Arial" w:cs="Arial"/>
          <w:sz w:val="18"/>
          <w:szCs w:val="18"/>
        </w:rPr>
        <w:t xml:space="preserve">Сельское поселение Сингапай расположено в северной части Нефтеюганского района Ханты-Мансийского автономного округа Югры. </w:t>
      </w:r>
    </w:p>
    <w:p w:rsidR="00C66AC3" w:rsidRPr="00C66AC3" w:rsidRDefault="00C66AC3" w:rsidP="00C66AC3">
      <w:pPr>
        <w:ind w:firstLine="709"/>
        <w:jc w:val="both"/>
        <w:rPr>
          <w:rFonts w:ascii="Arial" w:hAnsi="Arial" w:cs="Arial"/>
          <w:sz w:val="18"/>
          <w:szCs w:val="18"/>
        </w:rPr>
      </w:pPr>
      <w:r w:rsidRPr="00C66AC3">
        <w:rPr>
          <w:rFonts w:ascii="Arial" w:hAnsi="Arial" w:cs="Arial"/>
          <w:sz w:val="18"/>
          <w:szCs w:val="18"/>
        </w:rPr>
        <w:t>По территории сельского поселения Сингапай проходят</w:t>
      </w:r>
      <w:r w:rsidRPr="00C66AC3">
        <w:rPr>
          <w:rStyle w:val="afff1"/>
          <w:rFonts w:ascii="Arial" w:hAnsi="Arial" w:cs="Arial"/>
          <w:sz w:val="18"/>
          <w:szCs w:val="18"/>
        </w:rPr>
        <w:footnoteReference w:id="2"/>
      </w:r>
      <w:r w:rsidRPr="00C66AC3">
        <w:rPr>
          <w:rFonts w:ascii="Arial" w:hAnsi="Arial" w:cs="Arial"/>
          <w:sz w:val="18"/>
          <w:szCs w:val="18"/>
        </w:rPr>
        <w:t>:</w:t>
      </w:r>
    </w:p>
    <w:p w:rsidR="00C66AC3" w:rsidRPr="00C66AC3" w:rsidRDefault="00C66AC3" w:rsidP="00C66AC3">
      <w:pPr>
        <w:pStyle w:val="affc"/>
        <w:numPr>
          <w:ilvl w:val="0"/>
          <w:numId w:val="39"/>
        </w:numPr>
        <w:tabs>
          <w:tab w:val="left" w:pos="1134"/>
        </w:tabs>
        <w:ind w:left="0" w:firstLine="709"/>
        <w:jc w:val="both"/>
        <w:rPr>
          <w:rFonts w:ascii="Arial" w:hAnsi="Arial" w:cs="Arial"/>
          <w:sz w:val="18"/>
          <w:szCs w:val="18"/>
        </w:rPr>
      </w:pPr>
      <w:r w:rsidRPr="00C66AC3">
        <w:rPr>
          <w:rFonts w:ascii="Arial" w:hAnsi="Arial" w:cs="Arial"/>
          <w:sz w:val="18"/>
          <w:szCs w:val="18"/>
        </w:rPr>
        <w:t>автомобильная дорога общего пользования межмуниципального значения Нефтеюганск - левый берег реки Обь, соответствующий классу «обычная автомобильная дорога», III категории, протяженностью в границах муниципального образования 7,61 км, с двумя автодорожными мостами через протоки Сангапайская и Чеускино;</w:t>
      </w:r>
    </w:p>
    <w:p w:rsidR="00C66AC3" w:rsidRPr="00C66AC3" w:rsidRDefault="00C66AC3" w:rsidP="00C66AC3">
      <w:pPr>
        <w:pStyle w:val="affc"/>
        <w:numPr>
          <w:ilvl w:val="0"/>
          <w:numId w:val="39"/>
        </w:numPr>
        <w:tabs>
          <w:tab w:val="left" w:pos="1134"/>
        </w:tabs>
        <w:ind w:left="0" w:firstLine="709"/>
        <w:jc w:val="both"/>
        <w:rPr>
          <w:rFonts w:ascii="Arial" w:hAnsi="Arial" w:cs="Arial"/>
          <w:sz w:val="18"/>
          <w:szCs w:val="18"/>
        </w:rPr>
      </w:pPr>
      <w:r w:rsidRPr="00C66AC3">
        <w:rPr>
          <w:rFonts w:ascii="Arial" w:hAnsi="Arial" w:cs="Arial"/>
          <w:sz w:val="18"/>
          <w:szCs w:val="18"/>
        </w:rPr>
        <w:t>автомобильная дорога общего пользования межмуниципального значения подъезд к п. Чеускино, соответствующая классу «обычная автомобильная дорога», IV категории, протяженностью в границах муниципального образования 8,32 км.</w:t>
      </w:r>
    </w:p>
    <w:p w:rsidR="00C66AC3" w:rsidRPr="00C66AC3" w:rsidRDefault="00C66AC3" w:rsidP="00C66AC3">
      <w:pPr>
        <w:pStyle w:val="affc"/>
        <w:numPr>
          <w:ilvl w:val="0"/>
          <w:numId w:val="39"/>
        </w:numPr>
        <w:tabs>
          <w:tab w:val="left" w:pos="1134"/>
        </w:tabs>
        <w:ind w:left="0" w:firstLine="709"/>
        <w:jc w:val="both"/>
        <w:rPr>
          <w:rFonts w:ascii="Arial" w:hAnsi="Arial" w:cs="Arial"/>
          <w:sz w:val="18"/>
          <w:szCs w:val="18"/>
        </w:rPr>
      </w:pPr>
      <w:r w:rsidRPr="00C66AC3">
        <w:rPr>
          <w:rFonts w:ascii="Arial" w:hAnsi="Arial" w:cs="Arial"/>
          <w:sz w:val="18"/>
          <w:szCs w:val="18"/>
        </w:rPr>
        <w:tab/>
        <w:t>участок автомобильной дороги общего пользования межмуниципального значения подъезд к п. Сингапай, соответствующий классу «обычная автомобильная дорога», III категории, протяженностью в границах муниципального образования 3,95 км, с автодорожным мостом через протоку Чеускино.</w:t>
      </w:r>
    </w:p>
    <w:p w:rsidR="00C66AC3" w:rsidRPr="00C66AC3" w:rsidRDefault="00C66AC3" w:rsidP="00C66AC3">
      <w:pPr>
        <w:ind w:firstLine="709"/>
        <w:jc w:val="both"/>
        <w:rPr>
          <w:rFonts w:ascii="Arial" w:hAnsi="Arial" w:cs="Arial"/>
          <w:sz w:val="18"/>
          <w:szCs w:val="18"/>
        </w:rPr>
      </w:pPr>
      <w:r w:rsidRPr="00C66AC3">
        <w:rPr>
          <w:rFonts w:ascii="Arial" w:hAnsi="Arial" w:cs="Arial"/>
          <w:sz w:val="18"/>
          <w:szCs w:val="18"/>
        </w:rPr>
        <w:t>Гидрографическая сеть поселения представлена протоками Юганская Обь, Чеускина, Сангапайская, Коим, а также многочисленными озерами.</w:t>
      </w:r>
    </w:p>
    <w:p w:rsidR="00C66AC3" w:rsidRPr="00C66AC3" w:rsidRDefault="00C66AC3" w:rsidP="00C66AC3">
      <w:pPr>
        <w:ind w:firstLine="709"/>
        <w:jc w:val="both"/>
        <w:rPr>
          <w:rFonts w:ascii="Arial" w:hAnsi="Arial" w:cs="Arial"/>
          <w:sz w:val="18"/>
          <w:szCs w:val="18"/>
        </w:rPr>
      </w:pPr>
      <w:r w:rsidRPr="00C66AC3">
        <w:rPr>
          <w:rFonts w:ascii="Arial" w:hAnsi="Arial" w:cs="Arial"/>
          <w:sz w:val="18"/>
          <w:szCs w:val="18"/>
        </w:rPr>
        <w:t>Географическое положение сельского поселения Сингапай представлено на рис. 1.</w:t>
      </w:r>
    </w:p>
    <w:bookmarkEnd w:id="22"/>
    <w:p w:rsidR="00C66AC3" w:rsidRPr="00C66AC3" w:rsidRDefault="00C66AC3" w:rsidP="00C66AC3">
      <w:pPr>
        <w:jc w:val="center"/>
        <w:rPr>
          <w:rFonts w:ascii="Arial" w:hAnsi="Arial" w:cs="Arial"/>
          <w:sz w:val="18"/>
          <w:szCs w:val="18"/>
        </w:rPr>
        <w:sectPr w:rsidR="00C66AC3" w:rsidRPr="00C66AC3" w:rsidSect="00C66AC3">
          <w:headerReference w:type="default" r:id="rId10"/>
          <w:pgSz w:w="11906" w:h="16838"/>
          <w:pgMar w:top="1134" w:right="851" w:bottom="1134" w:left="1701" w:header="709" w:footer="709" w:gutter="0"/>
          <w:cols w:space="708"/>
          <w:titlePg/>
          <w:docGrid w:linePitch="360"/>
        </w:sectPr>
      </w:pPr>
    </w:p>
    <w:p w:rsidR="00C66AC3" w:rsidRPr="00C66AC3" w:rsidRDefault="00C66AC3" w:rsidP="00C66AC3">
      <w:pPr>
        <w:jc w:val="center"/>
        <w:rPr>
          <w:rFonts w:ascii="Arial" w:hAnsi="Arial" w:cs="Arial"/>
          <w:sz w:val="18"/>
          <w:szCs w:val="18"/>
        </w:rPr>
      </w:pPr>
      <w:r w:rsidRPr="00C66AC3">
        <w:rPr>
          <w:rFonts w:ascii="Arial" w:hAnsi="Arial" w:cs="Arial"/>
          <w:noProof/>
          <w:sz w:val="18"/>
          <w:szCs w:val="18"/>
        </w:rPr>
        <w:lastRenderedPageBreak/>
        <w:drawing>
          <wp:inline distT="0" distB="0" distL="0" distR="0">
            <wp:extent cx="9490989" cy="3307743"/>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490989" cy="3307743"/>
                    </a:xfrm>
                    <a:prstGeom prst="rect">
                      <a:avLst/>
                    </a:prstGeom>
                  </pic:spPr>
                </pic:pic>
              </a:graphicData>
            </a:graphic>
          </wp:inline>
        </w:drawing>
      </w:r>
    </w:p>
    <w:p w:rsidR="00C66AC3" w:rsidRPr="00C66AC3" w:rsidRDefault="00C66AC3" w:rsidP="00DE6355">
      <w:pPr>
        <w:pStyle w:val="Default"/>
        <w:jc w:val="center"/>
        <w:rPr>
          <w:rFonts w:ascii="Arial" w:eastAsia="TimesNewRomanPSMT" w:hAnsi="Arial" w:cs="Arial"/>
          <w:color w:val="auto"/>
          <w:sz w:val="18"/>
          <w:szCs w:val="18"/>
        </w:rPr>
        <w:sectPr w:rsidR="00C66AC3" w:rsidRPr="00C66AC3" w:rsidSect="00E50E17">
          <w:pgSz w:w="16838" w:h="11906" w:orient="landscape"/>
          <w:pgMar w:top="1701" w:right="1134" w:bottom="851" w:left="1134" w:header="709" w:footer="709" w:gutter="0"/>
          <w:cols w:space="708"/>
          <w:titlePg/>
          <w:docGrid w:linePitch="360"/>
        </w:sectPr>
      </w:pPr>
      <w:r w:rsidRPr="00C66AC3">
        <w:rPr>
          <w:rFonts w:ascii="Arial" w:hAnsi="Arial" w:cs="Arial"/>
          <w:b/>
          <w:color w:val="auto"/>
          <w:sz w:val="18"/>
          <w:szCs w:val="18"/>
        </w:rPr>
        <w:t xml:space="preserve">Рисунок </w:t>
      </w:r>
      <w:r w:rsidRPr="00C66AC3">
        <w:rPr>
          <w:rFonts w:ascii="Arial" w:hAnsi="Arial" w:cs="Arial"/>
          <w:b/>
          <w:color w:val="auto"/>
          <w:sz w:val="18"/>
          <w:szCs w:val="18"/>
        </w:rPr>
        <w:fldChar w:fldCharType="begin"/>
      </w:r>
      <w:r w:rsidRPr="00C66AC3">
        <w:rPr>
          <w:rFonts w:ascii="Arial" w:hAnsi="Arial" w:cs="Arial"/>
          <w:b/>
          <w:color w:val="auto"/>
          <w:sz w:val="18"/>
          <w:szCs w:val="18"/>
        </w:rPr>
        <w:instrText xml:space="preserve"> SEQ Рисунок \* ARABIC </w:instrText>
      </w:r>
      <w:r w:rsidRPr="00C66AC3">
        <w:rPr>
          <w:rFonts w:ascii="Arial" w:hAnsi="Arial" w:cs="Arial"/>
          <w:b/>
          <w:color w:val="auto"/>
          <w:sz w:val="18"/>
          <w:szCs w:val="18"/>
        </w:rPr>
        <w:fldChar w:fldCharType="separate"/>
      </w:r>
      <w:r w:rsidR="00CD2369">
        <w:rPr>
          <w:rFonts w:ascii="Arial" w:hAnsi="Arial" w:cs="Arial"/>
          <w:b/>
          <w:noProof/>
          <w:color w:val="auto"/>
          <w:sz w:val="18"/>
          <w:szCs w:val="18"/>
        </w:rPr>
        <w:t>1</w:t>
      </w:r>
      <w:r w:rsidRPr="00C66AC3">
        <w:rPr>
          <w:rFonts w:ascii="Arial" w:hAnsi="Arial" w:cs="Arial"/>
          <w:b/>
          <w:color w:val="auto"/>
          <w:sz w:val="18"/>
          <w:szCs w:val="18"/>
        </w:rPr>
        <w:fldChar w:fldCharType="end"/>
      </w:r>
      <w:r w:rsidRPr="00C66AC3">
        <w:rPr>
          <w:rFonts w:ascii="Arial" w:hAnsi="Arial" w:cs="Arial"/>
          <w:b/>
          <w:color w:val="auto"/>
          <w:sz w:val="18"/>
          <w:szCs w:val="18"/>
        </w:rPr>
        <w:t>. Географическое положение сельского поселения Сингапай</w:t>
      </w:r>
      <w:r w:rsidRPr="00C66AC3">
        <w:rPr>
          <w:rStyle w:val="afff1"/>
          <w:rFonts w:ascii="Arial" w:hAnsi="Arial" w:cs="Arial"/>
          <w:color w:val="auto"/>
          <w:sz w:val="18"/>
          <w:szCs w:val="18"/>
        </w:rPr>
        <w:footnoteReference w:id="3"/>
      </w:r>
    </w:p>
    <w:p w:rsidR="00C66AC3" w:rsidRPr="00C66AC3" w:rsidRDefault="00C66AC3" w:rsidP="00DE6355">
      <w:pPr>
        <w:pStyle w:val="1a"/>
        <w:spacing w:before="0" w:after="0"/>
        <w:ind w:firstLine="709"/>
        <w:contextualSpacing/>
        <w:rPr>
          <w:rFonts w:ascii="Arial" w:hAnsi="Arial" w:cs="Arial"/>
          <w:sz w:val="18"/>
          <w:szCs w:val="18"/>
        </w:rPr>
      </w:pPr>
      <w:bookmarkStart w:id="23" w:name="_Toc66692912"/>
      <w:r w:rsidRPr="00C66AC3">
        <w:rPr>
          <w:rFonts w:ascii="Arial" w:hAnsi="Arial" w:cs="Arial"/>
          <w:sz w:val="18"/>
          <w:szCs w:val="18"/>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bookmarkEnd w:id="23"/>
    </w:p>
    <w:p w:rsidR="00C66AC3" w:rsidRPr="00C66AC3" w:rsidRDefault="00C66AC3" w:rsidP="00DE6355">
      <w:pPr>
        <w:pStyle w:val="25"/>
        <w:numPr>
          <w:ilvl w:val="0"/>
          <w:numId w:val="35"/>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Существующая отапливаемая площадь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p>
    <w:p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По материалам Генерального плана сельского поселения Сингапай, расчетная численность населения сельского поселения к 2040 г. составит 8 411 человек:</w:t>
      </w:r>
    </w:p>
    <w:p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в п. Сингапай – 5 888 человек;</w:t>
      </w:r>
    </w:p>
    <w:p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 xml:space="preserve">в с. Чеускино – 2 523 человека. </w:t>
      </w:r>
    </w:p>
    <w:p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Показатель средней жилищной обеспеченности в проектируемом жилищном фонде прогнозируется на уровне 22 м</w:t>
      </w:r>
      <w:r w:rsidRPr="00C66AC3">
        <w:rPr>
          <w:rFonts w:ascii="Arial" w:hAnsi="Arial" w:cs="Arial"/>
          <w:sz w:val="18"/>
          <w:szCs w:val="18"/>
          <w:vertAlign w:val="superscript"/>
        </w:rPr>
        <w:t>2</w:t>
      </w:r>
      <w:r w:rsidRPr="00C66AC3">
        <w:rPr>
          <w:rFonts w:ascii="Arial" w:hAnsi="Arial" w:cs="Arial"/>
          <w:sz w:val="18"/>
          <w:szCs w:val="18"/>
        </w:rPr>
        <w:t xml:space="preserve"> общей площади жилых помещений на человека. В соответствии с прогнозируемой жилищной обеспеченностью, площадь жилищного фонда сельского поселения Сингапай к концу расчетного срока должна увеличиться до 184 тыс. м</w:t>
      </w:r>
      <w:r w:rsidRPr="00C66AC3">
        <w:rPr>
          <w:rFonts w:ascii="Arial" w:hAnsi="Arial" w:cs="Arial"/>
          <w:sz w:val="18"/>
          <w:szCs w:val="18"/>
          <w:vertAlign w:val="superscript"/>
        </w:rPr>
        <w:t>2</w:t>
      </w:r>
      <w:r w:rsidRPr="00C66AC3">
        <w:rPr>
          <w:rFonts w:ascii="Arial" w:hAnsi="Arial" w:cs="Arial"/>
          <w:sz w:val="18"/>
          <w:szCs w:val="18"/>
        </w:rPr>
        <w:t xml:space="preserve"> общей площади жилых помещений (табл. 2):</w:t>
      </w:r>
    </w:p>
    <w:p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в п. Сингапай – 138 000 м</w:t>
      </w:r>
      <w:r w:rsidRPr="00C66AC3">
        <w:rPr>
          <w:rFonts w:ascii="Arial" w:hAnsi="Arial" w:cs="Arial"/>
          <w:sz w:val="18"/>
          <w:szCs w:val="18"/>
          <w:vertAlign w:val="superscript"/>
        </w:rPr>
        <w:t>2</w:t>
      </w:r>
      <w:r w:rsidRPr="00C66AC3">
        <w:rPr>
          <w:rFonts w:ascii="Arial" w:hAnsi="Arial" w:cs="Arial"/>
          <w:sz w:val="18"/>
          <w:szCs w:val="18"/>
        </w:rPr>
        <w:t xml:space="preserve"> (23,4 м</w:t>
      </w:r>
      <w:r w:rsidRPr="00C66AC3">
        <w:rPr>
          <w:rFonts w:ascii="Arial" w:hAnsi="Arial" w:cs="Arial"/>
          <w:sz w:val="18"/>
          <w:szCs w:val="18"/>
          <w:vertAlign w:val="superscript"/>
        </w:rPr>
        <w:t>2</w:t>
      </w:r>
      <w:r w:rsidRPr="00C66AC3">
        <w:rPr>
          <w:rFonts w:ascii="Arial" w:hAnsi="Arial" w:cs="Arial"/>
          <w:sz w:val="18"/>
          <w:szCs w:val="18"/>
        </w:rPr>
        <w:t>/чел.);</w:t>
      </w:r>
    </w:p>
    <w:p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в с. Чеускино – 46 000 м</w:t>
      </w:r>
      <w:r w:rsidRPr="00C66AC3">
        <w:rPr>
          <w:rFonts w:ascii="Arial" w:hAnsi="Arial" w:cs="Arial"/>
          <w:sz w:val="18"/>
          <w:szCs w:val="18"/>
          <w:vertAlign w:val="superscript"/>
        </w:rPr>
        <w:t>2</w:t>
      </w:r>
      <w:r w:rsidRPr="00C66AC3">
        <w:rPr>
          <w:rFonts w:ascii="Arial" w:hAnsi="Arial" w:cs="Arial"/>
          <w:sz w:val="18"/>
          <w:szCs w:val="18"/>
        </w:rPr>
        <w:t xml:space="preserve"> (18,2 м</w:t>
      </w:r>
      <w:r w:rsidRPr="00C66AC3">
        <w:rPr>
          <w:rFonts w:ascii="Arial" w:hAnsi="Arial" w:cs="Arial"/>
          <w:sz w:val="18"/>
          <w:szCs w:val="18"/>
          <w:vertAlign w:val="superscript"/>
        </w:rPr>
        <w:t>2</w:t>
      </w:r>
      <w:r w:rsidRPr="00C66AC3">
        <w:rPr>
          <w:rFonts w:ascii="Arial" w:hAnsi="Arial" w:cs="Arial"/>
          <w:sz w:val="18"/>
          <w:szCs w:val="18"/>
        </w:rPr>
        <w:t>/чел.).</w:t>
      </w:r>
    </w:p>
    <w:p w:rsidR="00C66AC3" w:rsidRPr="00C66AC3" w:rsidRDefault="00C66AC3" w:rsidP="00DE6355">
      <w:pPr>
        <w:pStyle w:val="27"/>
        <w:tabs>
          <w:tab w:val="left" w:pos="993"/>
        </w:tabs>
        <w:spacing w:line="240" w:lineRule="auto"/>
        <w:contextualSpacing/>
        <w:rPr>
          <w:rFonts w:ascii="Arial" w:hAnsi="Arial" w:cs="Arial"/>
          <w:sz w:val="18"/>
          <w:szCs w:val="18"/>
        </w:rPr>
      </w:pPr>
      <w:r w:rsidRPr="00C66AC3">
        <w:rPr>
          <w:rFonts w:ascii="Arial" w:hAnsi="Arial" w:cs="Arial"/>
          <w:sz w:val="18"/>
          <w:szCs w:val="18"/>
        </w:rPr>
        <w:t>Решениями генерального плана и другими документами перспективного развития предусмотрено сохранение существующих социально-значимых объектов и обеспечение сельского поселения Сингапай необходимыми объектами социальной, общественно-деловой инфраструктуры</w:t>
      </w:r>
      <w:r w:rsidRPr="00C66AC3">
        <w:rPr>
          <w:rStyle w:val="afff1"/>
          <w:rFonts w:ascii="Arial" w:hAnsi="Arial" w:cs="Arial"/>
          <w:sz w:val="18"/>
          <w:szCs w:val="18"/>
        </w:rPr>
        <w:footnoteReference w:id="4"/>
      </w:r>
      <w:r w:rsidRPr="00C66AC3">
        <w:rPr>
          <w:rFonts w:ascii="Arial" w:hAnsi="Arial" w:cs="Arial"/>
          <w:sz w:val="18"/>
          <w:szCs w:val="18"/>
        </w:rPr>
        <w:t>, объектов агропромышленного и лесопромышленного комплексов:</w:t>
      </w:r>
    </w:p>
    <w:p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п. Сингапай</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w:t>
      </w:r>
      <w:r w:rsidRPr="00C66AC3">
        <w:rPr>
          <w:rFonts w:ascii="Arial" w:hAnsi="Arial" w:cs="Arial"/>
          <w:sz w:val="18"/>
          <w:szCs w:val="18"/>
        </w:rPr>
        <w:tab/>
      </w:r>
      <w:r w:rsidRPr="00C66AC3">
        <w:rPr>
          <w:rFonts w:ascii="Arial" w:hAnsi="Arial" w:cs="Arial"/>
          <w:sz w:val="18"/>
          <w:szCs w:val="18"/>
        </w:rPr>
        <w:tab/>
        <w:t>дошкольного</w:t>
      </w:r>
      <w:r w:rsidRPr="00C66AC3">
        <w:rPr>
          <w:rFonts w:ascii="Arial" w:hAnsi="Arial" w:cs="Arial"/>
          <w:sz w:val="18"/>
          <w:szCs w:val="18"/>
        </w:rPr>
        <w:tab/>
        <w:t xml:space="preserve"> образовательного учреждения</w:t>
      </w:r>
      <w:r w:rsidRPr="00C66AC3">
        <w:rPr>
          <w:rFonts w:ascii="Arial" w:hAnsi="Arial" w:cs="Arial"/>
          <w:sz w:val="18"/>
          <w:szCs w:val="18"/>
        </w:rPr>
        <w:tab/>
        <w:t xml:space="preserve"> на 155 мест;</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средней общеобразовательной школы на 630 мест;</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реконструкция ДК «Камертон» с увеличением мощности зала до 410 мест, библиотеки – до 26,5 тыс. экз. хранения с обеспечением не менее 18 читательских мест;</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объекта здравоохранения на 100 посещений в смену</w:t>
      </w:r>
      <w:r w:rsidRPr="00C66AC3">
        <w:rPr>
          <w:rFonts w:ascii="Arial" w:hAnsi="Arial" w:cs="Arial"/>
          <w:color w:val="FF0000"/>
          <w:sz w:val="18"/>
          <w:szCs w:val="18"/>
        </w:rPr>
        <w:t>,</w:t>
      </w:r>
      <w:r w:rsidRPr="00C66AC3">
        <w:rPr>
          <w:rFonts w:ascii="Arial" w:hAnsi="Arial" w:cs="Arial"/>
          <w:sz w:val="18"/>
          <w:szCs w:val="18"/>
        </w:rPr>
        <w:t xml:space="preserve"> с дневным стационаром на 80 мест, с аптечным пунктом;</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спортивного объекта – плоскостных сооружений на 4,4 тыс. м</w:t>
      </w:r>
      <w:r w:rsidRPr="00C66AC3">
        <w:rPr>
          <w:rFonts w:ascii="Arial" w:hAnsi="Arial" w:cs="Arial"/>
          <w:sz w:val="18"/>
          <w:szCs w:val="18"/>
          <w:vertAlign w:val="superscript"/>
        </w:rPr>
        <w:t>2</w:t>
      </w:r>
      <w:r w:rsidRPr="00C66AC3">
        <w:rPr>
          <w:rFonts w:ascii="Arial" w:hAnsi="Arial" w:cs="Arial"/>
          <w:sz w:val="18"/>
          <w:szCs w:val="18"/>
        </w:rPr>
        <w:t xml:space="preserve"> общей площади;</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физкультурно-оздоровительного комплекса в п. Сингапай в составе двух спортивных залов площадью 288 м</w:t>
      </w:r>
      <w:r w:rsidRPr="00C66AC3">
        <w:rPr>
          <w:rFonts w:ascii="Arial" w:hAnsi="Arial" w:cs="Arial"/>
          <w:sz w:val="18"/>
          <w:szCs w:val="18"/>
          <w:vertAlign w:val="superscript"/>
        </w:rPr>
        <w:t>2</w:t>
      </w:r>
      <w:r w:rsidRPr="00C66AC3">
        <w:rPr>
          <w:rFonts w:ascii="Arial" w:hAnsi="Arial" w:cs="Arial"/>
          <w:sz w:val="18"/>
          <w:szCs w:val="18"/>
        </w:rPr>
        <w:t xml:space="preserve"> и 600 м</w:t>
      </w:r>
      <w:r w:rsidRPr="00C66AC3">
        <w:rPr>
          <w:rFonts w:ascii="Arial" w:hAnsi="Arial" w:cs="Arial"/>
          <w:sz w:val="18"/>
          <w:szCs w:val="18"/>
          <w:vertAlign w:val="superscript"/>
        </w:rPr>
        <w:t>2</w:t>
      </w:r>
      <w:r w:rsidRPr="00C66AC3">
        <w:rPr>
          <w:rFonts w:ascii="Arial" w:hAnsi="Arial" w:cs="Arial"/>
          <w:sz w:val="18"/>
          <w:szCs w:val="18"/>
        </w:rPr>
        <w:t>, трёх плоскостных сооружений площадью 108 м</w:t>
      </w:r>
      <w:r w:rsidRPr="00C66AC3">
        <w:rPr>
          <w:rFonts w:ascii="Arial" w:hAnsi="Arial" w:cs="Arial"/>
          <w:sz w:val="18"/>
          <w:szCs w:val="18"/>
          <w:vertAlign w:val="superscript"/>
        </w:rPr>
        <w:t>2</w:t>
      </w:r>
      <w:r w:rsidRPr="00C66AC3">
        <w:rPr>
          <w:rFonts w:ascii="Arial" w:hAnsi="Arial" w:cs="Arial"/>
          <w:sz w:val="18"/>
          <w:szCs w:val="18"/>
        </w:rPr>
        <w:t>, 541 м</w:t>
      </w:r>
      <w:r w:rsidRPr="00C66AC3">
        <w:rPr>
          <w:rFonts w:ascii="Arial" w:hAnsi="Arial" w:cs="Arial"/>
          <w:sz w:val="18"/>
          <w:szCs w:val="18"/>
          <w:vertAlign w:val="superscript"/>
        </w:rPr>
        <w:t>2</w:t>
      </w:r>
      <w:r w:rsidRPr="00C66AC3">
        <w:rPr>
          <w:rFonts w:ascii="Arial" w:hAnsi="Arial" w:cs="Arial"/>
          <w:sz w:val="18"/>
          <w:szCs w:val="18"/>
        </w:rPr>
        <w:t xml:space="preserve"> и 1023 м</w:t>
      </w:r>
      <w:r w:rsidRPr="00C66AC3">
        <w:rPr>
          <w:rFonts w:ascii="Arial" w:hAnsi="Arial" w:cs="Arial"/>
          <w:sz w:val="18"/>
          <w:szCs w:val="18"/>
          <w:vertAlign w:val="superscript"/>
        </w:rPr>
        <w:t>2</w:t>
      </w:r>
      <w:r w:rsidRPr="00C66AC3">
        <w:rPr>
          <w:rFonts w:ascii="Arial" w:hAnsi="Arial" w:cs="Arial"/>
          <w:sz w:val="18"/>
          <w:szCs w:val="18"/>
        </w:rPr>
        <w:t>;</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плоскостных сооружений общей площадью 1,0 тыс. м</w:t>
      </w:r>
      <w:r w:rsidRPr="00C66AC3">
        <w:rPr>
          <w:rFonts w:ascii="Arial" w:hAnsi="Arial" w:cs="Arial"/>
          <w:sz w:val="18"/>
          <w:szCs w:val="18"/>
          <w:vertAlign w:val="superscript"/>
        </w:rPr>
        <w:t>2</w:t>
      </w:r>
      <w:r w:rsidRPr="00C66AC3">
        <w:rPr>
          <w:rFonts w:ascii="Arial" w:hAnsi="Arial" w:cs="Arial"/>
          <w:sz w:val="18"/>
          <w:szCs w:val="18"/>
        </w:rPr>
        <w:t>, крытых общедоступных спортивных залов общей площадью 1,0 тыс. м</w:t>
      </w:r>
      <w:r w:rsidRPr="00C66AC3">
        <w:rPr>
          <w:rFonts w:ascii="Arial" w:hAnsi="Arial" w:cs="Arial"/>
          <w:sz w:val="18"/>
          <w:szCs w:val="18"/>
          <w:vertAlign w:val="superscript"/>
        </w:rPr>
        <w:t>2</w:t>
      </w:r>
      <w:r w:rsidRPr="00C66AC3">
        <w:rPr>
          <w:rFonts w:ascii="Arial" w:hAnsi="Arial" w:cs="Arial"/>
          <w:sz w:val="18"/>
          <w:szCs w:val="18"/>
        </w:rPr>
        <w:t>, плавательного бассейна площадью зеркала воды 440 м</w:t>
      </w:r>
      <w:r w:rsidRPr="00C66AC3">
        <w:rPr>
          <w:rFonts w:ascii="Arial" w:hAnsi="Arial" w:cs="Arial"/>
          <w:sz w:val="18"/>
          <w:szCs w:val="18"/>
          <w:vertAlign w:val="superscript"/>
        </w:rPr>
        <w:t>2</w:t>
      </w:r>
      <w:r w:rsidRPr="00C66AC3">
        <w:rPr>
          <w:rFonts w:ascii="Arial" w:hAnsi="Arial" w:cs="Arial"/>
          <w:sz w:val="18"/>
          <w:szCs w:val="18"/>
        </w:rPr>
        <w:t>;</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СТО, общей мощностью три поста;</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 xml:space="preserve">строительство </w:t>
      </w:r>
      <w:r w:rsidRPr="00C66AC3">
        <w:rPr>
          <w:rFonts w:ascii="Arial" w:hAnsi="Arial" w:cs="Arial"/>
          <w:sz w:val="18"/>
          <w:szCs w:val="18"/>
        </w:rPr>
        <w:tab/>
        <w:t>10 гаражей индивидуального транспорта мощностью 432 машино-места;</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создание инвестиционной площадки</w:t>
      </w:r>
      <w:r w:rsidRPr="00C66AC3">
        <w:rPr>
          <w:rFonts w:ascii="Arial" w:hAnsi="Arial" w:cs="Arial"/>
          <w:sz w:val="18"/>
          <w:szCs w:val="18"/>
        </w:rPr>
        <w:tab/>
        <w:t xml:space="preserve"> под размещение центра здоровья и красоты площадью 0,1302 га;</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создание инвестиционной площадки</w:t>
      </w:r>
      <w:r w:rsidRPr="00C66AC3">
        <w:rPr>
          <w:rFonts w:ascii="Arial" w:hAnsi="Arial" w:cs="Arial"/>
          <w:sz w:val="18"/>
          <w:szCs w:val="18"/>
        </w:rPr>
        <w:tab/>
        <w:t xml:space="preserve"> под размещение салона красоты площадью 0,1171 га;</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создание инвестиционной площадки</w:t>
      </w:r>
      <w:r w:rsidRPr="00C66AC3">
        <w:rPr>
          <w:rFonts w:ascii="Arial" w:hAnsi="Arial" w:cs="Arial"/>
          <w:sz w:val="18"/>
          <w:szCs w:val="18"/>
        </w:rPr>
        <w:tab/>
        <w:t xml:space="preserve"> под размещение ресторана площадью 0,1851 га;</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 xml:space="preserve">создание </w:t>
      </w:r>
      <w:r w:rsidRPr="00C66AC3">
        <w:rPr>
          <w:rFonts w:ascii="Arial" w:hAnsi="Arial" w:cs="Arial"/>
          <w:sz w:val="18"/>
          <w:szCs w:val="18"/>
        </w:rPr>
        <w:tab/>
        <w:t>инвестиционной площадки в сфере развития агропромышленного комплекса севернее п. Сингапай возможностью размещения на ней заготовительно-складского сельскохозяйственного предприятия площадью 1,6 га;</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 xml:space="preserve">создание </w:t>
      </w:r>
      <w:r w:rsidRPr="00C66AC3">
        <w:rPr>
          <w:rFonts w:ascii="Arial" w:hAnsi="Arial" w:cs="Arial"/>
          <w:sz w:val="18"/>
          <w:szCs w:val="18"/>
        </w:rPr>
        <w:tab/>
        <w:t>инвестиционной площадки в сфере развития агропромышленного комплекса севернее п. Сингапай площадью 0,4 га (предлагаемый к размещению объект – предприятие по переработке и заготовки дикоросов);</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создание инвестиционной площадки в сфере развития лесопромышленного комплекса площадью 3,1 га севернее п. Сингапай (предлагаемый к размещению объект – пилорама, совместно со столярным цехом и складом по хранению и сушке древесины);</w:t>
      </w:r>
    </w:p>
    <w:p w:rsidR="00C66AC3" w:rsidRPr="00C66AC3" w:rsidRDefault="00C66AC3" w:rsidP="00DE6355">
      <w:pPr>
        <w:pStyle w:val="affc"/>
        <w:numPr>
          <w:ilvl w:val="0"/>
          <w:numId w:val="36"/>
        </w:numPr>
        <w:tabs>
          <w:tab w:val="left" w:pos="851"/>
        </w:tabs>
        <w:ind w:left="567" w:right="20" w:hanging="283"/>
        <w:contextualSpacing/>
        <w:jc w:val="both"/>
        <w:rPr>
          <w:rFonts w:ascii="Arial" w:hAnsi="Arial" w:cs="Arial"/>
          <w:sz w:val="18"/>
          <w:szCs w:val="18"/>
        </w:rPr>
      </w:pPr>
      <w:r w:rsidRPr="00C66AC3">
        <w:rPr>
          <w:rFonts w:ascii="Arial" w:hAnsi="Arial" w:cs="Arial"/>
          <w:sz w:val="18"/>
          <w:szCs w:val="18"/>
        </w:rPr>
        <w:t>с. Чеускино</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w:t>
      </w:r>
      <w:r w:rsidRPr="00C66AC3">
        <w:rPr>
          <w:rFonts w:ascii="Arial" w:hAnsi="Arial" w:cs="Arial"/>
          <w:sz w:val="18"/>
          <w:szCs w:val="18"/>
        </w:rPr>
        <w:tab/>
      </w:r>
      <w:r w:rsidRPr="00C66AC3">
        <w:rPr>
          <w:rFonts w:ascii="Arial" w:hAnsi="Arial" w:cs="Arial"/>
          <w:sz w:val="18"/>
          <w:szCs w:val="18"/>
        </w:rPr>
        <w:tab/>
        <w:t>двух дошкольных</w:t>
      </w:r>
      <w:r w:rsidRPr="00C66AC3">
        <w:rPr>
          <w:rFonts w:ascii="Arial" w:hAnsi="Arial" w:cs="Arial"/>
          <w:sz w:val="18"/>
          <w:szCs w:val="18"/>
        </w:rPr>
        <w:tab/>
        <w:t xml:space="preserve"> образовательных</w:t>
      </w:r>
      <w:r w:rsidRPr="00C66AC3">
        <w:rPr>
          <w:rFonts w:ascii="Arial" w:hAnsi="Arial" w:cs="Arial"/>
          <w:sz w:val="18"/>
          <w:szCs w:val="18"/>
        </w:rPr>
        <w:tab/>
        <w:t xml:space="preserve"> учреждений на 230 мест;</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реконструкция здания недействующей школы-интерната с целью размещения организации дополнительного образования детей на 100 мест;</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клуба с детским домом творчества площадью 2100 м</w:t>
      </w:r>
      <w:r w:rsidRPr="00C66AC3">
        <w:rPr>
          <w:rFonts w:ascii="Arial" w:hAnsi="Arial" w:cs="Arial"/>
          <w:sz w:val="18"/>
          <w:szCs w:val="18"/>
          <w:vertAlign w:val="superscript"/>
        </w:rPr>
        <w:t>2</w:t>
      </w:r>
      <w:r w:rsidRPr="00C66AC3">
        <w:rPr>
          <w:rFonts w:ascii="Arial" w:hAnsi="Arial" w:cs="Arial"/>
          <w:sz w:val="18"/>
          <w:szCs w:val="18"/>
        </w:rPr>
        <w:t xml:space="preserve"> и зрительным залом на 300 мест;</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реконструкция библиотеки увеличением фонда до 12,6 тыс. экз. хранения;</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объекта здравоохранения на 45 посещений в смену,с дневным стационаром на 35 мест, с аптечным пунктом;</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спортивного объекта – плоскостных сооружений на 2,4 тыс. м</w:t>
      </w:r>
      <w:r w:rsidRPr="00C66AC3">
        <w:rPr>
          <w:rFonts w:ascii="Arial" w:hAnsi="Arial" w:cs="Arial"/>
          <w:sz w:val="18"/>
          <w:szCs w:val="18"/>
          <w:vertAlign w:val="superscript"/>
        </w:rPr>
        <w:t>2</w:t>
      </w:r>
      <w:r w:rsidRPr="00C66AC3">
        <w:rPr>
          <w:rFonts w:ascii="Arial" w:hAnsi="Arial" w:cs="Arial"/>
          <w:sz w:val="18"/>
          <w:szCs w:val="18"/>
        </w:rPr>
        <w:t xml:space="preserve"> общей площади;</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физкультурно-оздоровительного комплекса в составе плоскостных сооружений общей площадью 0,76 тыс. м</w:t>
      </w:r>
      <w:r w:rsidRPr="00C66AC3">
        <w:rPr>
          <w:rFonts w:ascii="Arial" w:hAnsi="Arial" w:cs="Arial"/>
          <w:sz w:val="18"/>
          <w:szCs w:val="18"/>
          <w:vertAlign w:val="superscript"/>
        </w:rPr>
        <w:t>2</w:t>
      </w:r>
      <w:r w:rsidRPr="00C66AC3">
        <w:rPr>
          <w:rFonts w:ascii="Arial" w:hAnsi="Arial" w:cs="Arial"/>
          <w:sz w:val="18"/>
          <w:szCs w:val="18"/>
        </w:rPr>
        <w:t>, крытых общедоступных спортивных залов общей площадью 880 м</w:t>
      </w:r>
      <w:r w:rsidRPr="00C66AC3">
        <w:rPr>
          <w:rFonts w:ascii="Arial" w:hAnsi="Arial" w:cs="Arial"/>
          <w:sz w:val="18"/>
          <w:szCs w:val="18"/>
          <w:vertAlign w:val="superscript"/>
        </w:rPr>
        <w:t>2</w:t>
      </w:r>
      <w:r w:rsidRPr="00C66AC3">
        <w:rPr>
          <w:rFonts w:ascii="Arial" w:hAnsi="Arial" w:cs="Arial"/>
          <w:sz w:val="18"/>
          <w:szCs w:val="18"/>
        </w:rPr>
        <w:t>;</w:t>
      </w:r>
      <w:r w:rsidRPr="00C66AC3">
        <w:rPr>
          <w:rFonts w:ascii="Arial" w:hAnsi="Arial" w:cs="Arial"/>
          <w:sz w:val="18"/>
          <w:szCs w:val="18"/>
        </w:rPr>
        <w:tab/>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w:t>
      </w:r>
      <w:r w:rsidRPr="00C66AC3">
        <w:rPr>
          <w:rFonts w:ascii="Arial" w:hAnsi="Arial" w:cs="Arial"/>
          <w:sz w:val="18"/>
          <w:szCs w:val="18"/>
        </w:rPr>
        <w:tab/>
      </w:r>
      <w:r w:rsidRPr="00C66AC3">
        <w:rPr>
          <w:rFonts w:ascii="Arial" w:hAnsi="Arial" w:cs="Arial"/>
          <w:sz w:val="18"/>
          <w:szCs w:val="18"/>
        </w:rPr>
        <w:tab/>
        <w:t>двух эллингов, общей мощностью 150 мест, причала, реконструкция существующего причала на берегу протоки Юганская Обь;</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СТО, общей мощностью 1 пост;</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девяти гаражей индивидуального транспорта мощностью 319 машино-мест;</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lastRenderedPageBreak/>
        <w:t xml:space="preserve">создание </w:t>
      </w:r>
      <w:r w:rsidRPr="00C66AC3">
        <w:rPr>
          <w:rFonts w:ascii="Arial" w:hAnsi="Arial" w:cs="Arial"/>
          <w:sz w:val="18"/>
          <w:szCs w:val="18"/>
        </w:rPr>
        <w:tab/>
        <w:t>инвестиционной площадки в сфере развития агропромышленного комплекса близ с. Чеускино с возможностью размещения на ней заготовительно-складского сельскохозяйственного предприятия площадью 0,9 га;</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 xml:space="preserve">создание </w:t>
      </w:r>
      <w:r w:rsidRPr="00C66AC3">
        <w:rPr>
          <w:rFonts w:ascii="Arial" w:hAnsi="Arial" w:cs="Arial"/>
          <w:sz w:val="18"/>
          <w:szCs w:val="18"/>
        </w:rPr>
        <w:tab/>
        <w:t>инвестиционной площадки в сфере развития агропромышленного комплекса близ с. Чеускино площадью 1 га (предлагаемый к размещению объект – тепличное хозяйство по выращиванию овощей закрытого грунта);</w:t>
      </w:r>
    </w:p>
    <w:p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создание инвестиционной площадки в сфере развития лесопромышленного комплекса площадью 0,4 га западнее с. Чеускино (предлагаемый к размещению объект – лесозаготовительное складское предприятие).</w:t>
      </w:r>
    </w:p>
    <w:p w:rsidR="00C66AC3" w:rsidRPr="00C66AC3" w:rsidRDefault="00C66AC3" w:rsidP="00DE6355">
      <w:pPr>
        <w:pStyle w:val="27"/>
        <w:tabs>
          <w:tab w:val="left" w:pos="993"/>
        </w:tabs>
        <w:spacing w:line="240" w:lineRule="auto"/>
        <w:contextualSpacing/>
        <w:rPr>
          <w:rFonts w:ascii="Arial" w:hAnsi="Arial" w:cs="Arial"/>
          <w:sz w:val="18"/>
          <w:szCs w:val="18"/>
        </w:rPr>
      </w:pPr>
      <w:r w:rsidRPr="00C66AC3">
        <w:rPr>
          <w:rFonts w:ascii="Arial" w:hAnsi="Arial" w:cs="Arial"/>
          <w:sz w:val="18"/>
          <w:szCs w:val="18"/>
        </w:rPr>
        <w:t xml:space="preserve"> Генеральным планом предусматривается развитие системы централизованного теплоснабжения в сельском поселении Сингапай на территориях перспективной малоэтажной и среднеэтажной жилой застройки и для подключения части перспективных объектов социальной и общественно-деловой инфраструктуры.</w:t>
      </w:r>
    </w:p>
    <w:p w:rsidR="00C66AC3" w:rsidRPr="00C66AC3" w:rsidRDefault="00C66AC3" w:rsidP="00DE6355">
      <w:pPr>
        <w:pStyle w:val="27"/>
        <w:tabs>
          <w:tab w:val="left" w:pos="993"/>
        </w:tabs>
        <w:spacing w:line="240" w:lineRule="auto"/>
        <w:contextualSpacing/>
        <w:rPr>
          <w:rFonts w:ascii="Arial" w:hAnsi="Arial" w:cs="Arial"/>
          <w:sz w:val="18"/>
          <w:szCs w:val="18"/>
        </w:rPr>
      </w:pPr>
      <w:r w:rsidRPr="00C66AC3">
        <w:rPr>
          <w:rFonts w:ascii="Arial" w:hAnsi="Arial" w:cs="Arial"/>
          <w:sz w:val="18"/>
          <w:szCs w:val="18"/>
        </w:rPr>
        <w:t>Предусмотрено активное развитие индивидуальной жилой застройки в зонах децентрализованного теплоснабжения сельского поселения Сингапай (табл. 2). К расчетному сроку доля индивидуальной жилой застройки в объеме жилого фонда поселения составит:</w:t>
      </w:r>
    </w:p>
    <w:p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в п. Сингапай – 56 %;</w:t>
      </w:r>
    </w:p>
    <w:p w:rsidR="00C66AC3" w:rsidRPr="00C66AC3" w:rsidRDefault="00C66AC3" w:rsidP="00DE6355">
      <w:pPr>
        <w:pStyle w:val="affc"/>
        <w:numPr>
          <w:ilvl w:val="0"/>
          <w:numId w:val="36"/>
        </w:numPr>
        <w:tabs>
          <w:tab w:val="left" w:pos="993"/>
        </w:tabs>
        <w:ind w:left="0" w:right="20" w:firstLine="720"/>
        <w:contextualSpacing/>
        <w:jc w:val="both"/>
        <w:rPr>
          <w:rFonts w:ascii="Arial" w:hAnsi="Arial" w:cs="Arial"/>
          <w:sz w:val="18"/>
          <w:szCs w:val="18"/>
        </w:rPr>
      </w:pPr>
      <w:r w:rsidRPr="00C66AC3">
        <w:rPr>
          <w:rFonts w:ascii="Arial" w:hAnsi="Arial" w:cs="Arial"/>
          <w:sz w:val="18"/>
          <w:szCs w:val="18"/>
        </w:rPr>
        <w:t>в с. Чеускино – 86 %.</w:t>
      </w:r>
    </w:p>
    <w:p w:rsidR="00C66AC3" w:rsidRPr="00C66AC3" w:rsidRDefault="00C66AC3" w:rsidP="00DE6355">
      <w:pPr>
        <w:pStyle w:val="25"/>
        <w:numPr>
          <w:ilvl w:val="0"/>
          <w:numId w:val="35"/>
        </w:numPr>
        <w:tabs>
          <w:tab w:val="left" w:pos="993"/>
        </w:tabs>
        <w:spacing w:before="0" w:after="0"/>
        <w:ind w:left="567" w:firstLine="0"/>
        <w:contextualSpacing/>
        <w:rPr>
          <w:rFonts w:ascii="Arial" w:hAnsi="Arial" w:cs="Arial"/>
          <w:sz w:val="18"/>
          <w:szCs w:val="18"/>
        </w:rPr>
      </w:pPr>
      <w:bookmarkStart w:id="24" w:name="_Toc354121630"/>
      <w:bookmarkStart w:id="25" w:name="_Toc356219228"/>
      <w:bookmarkStart w:id="26" w:name="_Toc365529731"/>
      <w:r w:rsidRPr="00C66AC3">
        <w:rPr>
          <w:rFonts w:ascii="Arial" w:hAnsi="Arial" w:cs="Arial"/>
          <w:sz w:val="18"/>
          <w:szCs w:val="18"/>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bookmarkEnd w:id="24"/>
    <w:bookmarkEnd w:id="25"/>
    <w:bookmarkEnd w:id="26"/>
    <w:p w:rsidR="00C66AC3" w:rsidRPr="00C66AC3" w:rsidRDefault="00C66AC3" w:rsidP="00DE6355">
      <w:pPr>
        <w:tabs>
          <w:tab w:val="left" w:pos="851"/>
          <w:tab w:val="left" w:pos="993"/>
        </w:tabs>
        <w:autoSpaceDE w:val="0"/>
        <w:autoSpaceDN w:val="0"/>
        <w:ind w:firstLine="709"/>
        <w:contextualSpacing/>
        <w:jc w:val="both"/>
        <w:rPr>
          <w:rFonts w:ascii="Arial" w:hAnsi="Arial" w:cs="Arial"/>
          <w:sz w:val="18"/>
          <w:szCs w:val="18"/>
        </w:rPr>
      </w:pPr>
      <w:r w:rsidRPr="00C66AC3">
        <w:rPr>
          <w:rFonts w:ascii="Arial" w:hAnsi="Arial" w:cs="Arial"/>
          <w:sz w:val="18"/>
          <w:szCs w:val="18"/>
        </w:rPr>
        <w:tab/>
        <w:t>Существующие и перспективные объемы потребления тепловой энергии (мощности) и теплоносителя с разделением по видам теплопотребления определены с учетом прогноза прироста потребления тепловой энергии при развитии жилой застройки и строительстве перспективных объектов общественно-делового назначения по современным стандартам эффективности (табл. 1).</w:t>
      </w:r>
    </w:p>
    <w:p w:rsidR="00C66AC3" w:rsidRPr="00C66AC3" w:rsidRDefault="00C66AC3" w:rsidP="00DE6355">
      <w:pPr>
        <w:tabs>
          <w:tab w:val="left" w:pos="851"/>
          <w:tab w:val="left" w:pos="993"/>
        </w:tabs>
        <w:autoSpaceDE w:val="0"/>
        <w:autoSpaceDN w:val="0"/>
        <w:ind w:firstLine="709"/>
        <w:contextualSpacing/>
        <w:jc w:val="both"/>
        <w:rPr>
          <w:rFonts w:ascii="Arial" w:hAnsi="Arial" w:cs="Arial"/>
          <w:sz w:val="18"/>
          <w:szCs w:val="18"/>
        </w:rPr>
      </w:pPr>
      <w:r w:rsidRPr="00C66AC3">
        <w:rPr>
          <w:rFonts w:ascii="Arial" w:hAnsi="Arial" w:cs="Arial"/>
          <w:sz w:val="18"/>
          <w:szCs w:val="18"/>
        </w:rPr>
        <w:t>Генеральным планом и другими документами перспективного развития сельского поселения Сингапай, централизованное теплоснабжение сохраняемых и планируемых к строительству объектов социальной, общественно-деловой инфраструктуры, объектов агропромышленного и лесопромышленного комплексов, а также жилой застройки осуществляется от действующих муниципальных котельных.</w:t>
      </w:r>
    </w:p>
    <w:p w:rsidR="00C66AC3" w:rsidRPr="00C66AC3" w:rsidRDefault="00C66AC3" w:rsidP="00DE6355">
      <w:pPr>
        <w:tabs>
          <w:tab w:val="left" w:pos="851"/>
          <w:tab w:val="left" w:pos="993"/>
        </w:tabs>
        <w:autoSpaceDE w:val="0"/>
        <w:autoSpaceDN w:val="0"/>
        <w:ind w:firstLine="709"/>
        <w:contextualSpacing/>
        <w:jc w:val="both"/>
        <w:rPr>
          <w:rFonts w:ascii="Arial" w:hAnsi="Arial" w:cs="Arial"/>
          <w:sz w:val="18"/>
          <w:szCs w:val="18"/>
        </w:rPr>
      </w:pPr>
      <w:r w:rsidRPr="00C66AC3">
        <w:rPr>
          <w:rFonts w:ascii="Arial" w:hAnsi="Arial" w:cs="Arial"/>
          <w:sz w:val="18"/>
          <w:szCs w:val="18"/>
        </w:rPr>
        <w:t>Предусматривается увеличение перспективной тепловой нагрузки, подключаемой на существующие котельные. Основной потребитель тепловой мощности – жилищный фонд.</w:t>
      </w:r>
    </w:p>
    <w:p w:rsidR="00C66AC3" w:rsidRPr="00C66AC3" w:rsidRDefault="00C66AC3" w:rsidP="00DE6355">
      <w:pPr>
        <w:pStyle w:val="27"/>
        <w:tabs>
          <w:tab w:val="left" w:pos="993"/>
        </w:tabs>
        <w:spacing w:line="240" w:lineRule="auto"/>
        <w:contextualSpacing/>
        <w:rPr>
          <w:rFonts w:ascii="Arial" w:hAnsi="Arial" w:cs="Arial"/>
          <w:sz w:val="18"/>
          <w:szCs w:val="18"/>
        </w:rPr>
      </w:pPr>
      <w:r w:rsidRPr="00C66AC3">
        <w:rPr>
          <w:rFonts w:ascii="Arial" w:hAnsi="Arial" w:cs="Arial"/>
          <w:sz w:val="18"/>
          <w:szCs w:val="18"/>
        </w:rPr>
        <w:t xml:space="preserve">Вследствие планомерной застройки индивидуальными домами усадебного типа, дуплексами и таунхаусами на свободных территориях с. Чеускино и сноса непригодного для проживания жилья, тепловые нагрузки в зоне действия децентрализованного теплоснабжения в период с 2027 по 2028 годы превысят присоединенную нагрузку централизованной котельной. К 2040 г. годовое потребление тепловой энергии жилищным фондом в зоне действия котельной с. Чеускино, ул. Кедровая, д. 8 составит 2 883 Гкал, децентрализованными потребителями – 9 030 Гкал (табл. 2). </w:t>
      </w:r>
    </w:p>
    <w:p w:rsidR="00C66AC3" w:rsidRPr="00C66AC3" w:rsidRDefault="00C66AC3" w:rsidP="00DE6355">
      <w:pPr>
        <w:pStyle w:val="27"/>
        <w:tabs>
          <w:tab w:val="left" w:pos="993"/>
        </w:tabs>
        <w:spacing w:line="240" w:lineRule="auto"/>
        <w:contextualSpacing/>
        <w:rPr>
          <w:rFonts w:ascii="Arial" w:hAnsi="Arial" w:cs="Arial"/>
          <w:sz w:val="18"/>
          <w:szCs w:val="18"/>
        </w:rPr>
      </w:pPr>
      <w:r w:rsidRPr="00C66AC3">
        <w:rPr>
          <w:rFonts w:ascii="Arial" w:hAnsi="Arial" w:cs="Arial"/>
          <w:sz w:val="18"/>
          <w:szCs w:val="18"/>
        </w:rPr>
        <w:t>Перспективные объекты агропромышленного и лесопромышленного комплексов, размещение которых планируется за пределами радиуса эффективного теплоснабжения существующих котельных, должны быть обеспечены индивидуальными источниками тепловой энергии.</w:t>
      </w:r>
    </w:p>
    <w:p w:rsidR="00C66AC3" w:rsidRPr="00C66AC3" w:rsidRDefault="00C66AC3" w:rsidP="00DE6355">
      <w:pPr>
        <w:pStyle w:val="27"/>
        <w:tabs>
          <w:tab w:val="left" w:pos="993"/>
        </w:tabs>
        <w:spacing w:line="240" w:lineRule="auto"/>
        <w:contextualSpacing/>
        <w:rPr>
          <w:rFonts w:ascii="Arial" w:hAnsi="Arial" w:cs="Arial"/>
          <w:sz w:val="18"/>
          <w:szCs w:val="18"/>
        </w:rPr>
      </w:pPr>
      <w:r w:rsidRPr="00C66AC3">
        <w:rPr>
          <w:rFonts w:ascii="Arial" w:hAnsi="Arial" w:cs="Arial"/>
          <w:sz w:val="18"/>
          <w:szCs w:val="18"/>
        </w:rPr>
        <w:t>На стадии проектирования отапливаемых зданий физкультурно-оздоровительного назначения, плавательного бассейна рекомендуется рассмотреть и разработать локальные котельные, предназначенные для теплоснабжения спортивных объектов.</w:t>
      </w:r>
    </w:p>
    <w:p w:rsidR="00C66AC3" w:rsidRPr="00C66AC3" w:rsidRDefault="00C66AC3" w:rsidP="00DE6355">
      <w:pPr>
        <w:tabs>
          <w:tab w:val="left" w:pos="851"/>
        </w:tabs>
        <w:autoSpaceDE w:val="0"/>
        <w:autoSpaceDN w:val="0"/>
        <w:adjustRightInd w:val="0"/>
        <w:ind w:firstLine="567"/>
        <w:contextualSpacing/>
        <w:jc w:val="both"/>
        <w:rPr>
          <w:rFonts w:ascii="Arial" w:hAnsi="Arial" w:cs="Arial"/>
          <w:sz w:val="18"/>
          <w:szCs w:val="18"/>
        </w:rPr>
      </w:pPr>
      <w:r w:rsidRPr="00C66AC3">
        <w:rPr>
          <w:rFonts w:ascii="Arial" w:hAnsi="Arial" w:cs="Arial"/>
          <w:sz w:val="18"/>
          <w:szCs w:val="18"/>
        </w:rPr>
        <w:t>Децентрализованное теплоснабжение потребителей социального, общественно-делового назначения и индивидуальной жилой застройки планируется осуществлять от индивидуальных источников тепловой энергии, работающих на природном газе.</w:t>
      </w:r>
    </w:p>
    <w:p w:rsidR="00C66AC3" w:rsidRPr="00C66AC3" w:rsidRDefault="00C66AC3" w:rsidP="00DE6355">
      <w:pPr>
        <w:pStyle w:val="a8"/>
        <w:keepNext/>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CD2369">
        <w:rPr>
          <w:rFonts w:ascii="Arial" w:hAnsi="Arial" w:cs="Arial"/>
          <w:b/>
          <w:noProof/>
          <w:sz w:val="18"/>
          <w:szCs w:val="18"/>
        </w:rPr>
        <w:t>1</w:t>
      </w:r>
      <w:r w:rsidRPr="00C66AC3">
        <w:rPr>
          <w:rFonts w:ascii="Arial" w:hAnsi="Arial" w:cs="Arial"/>
          <w:b/>
          <w:sz w:val="18"/>
          <w:szCs w:val="18"/>
        </w:rPr>
        <w:fldChar w:fldCharType="end"/>
      </w:r>
    </w:p>
    <w:p w:rsidR="00C66AC3" w:rsidRPr="00C66AC3" w:rsidRDefault="00C66AC3" w:rsidP="00DE6355">
      <w:pPr>
        <w:contextualSpacing/>
        <w:jc w:val="center"/>
        <w:rPr>
          <w:rFonts w:ascii="Arial" w:hAnsi="Arial" w:cs="Arial"/>
          <w:b/>
          <w:bCs/>
          <w:iCs/>
          <w:sz w:val="18"/>
          <w:szCs w:val="18"/>
        </w:rPr>
      </w:pPr>
      <w:r w:rsidRPr="00C66AC3">
        <w:rPr>
          <w:rFonts w:ascii="Arial" w:hAnsi="Arial" w:cs="Arial"/>
          <w:b/>
          <w:sz w:val="18"/>
          <w:szCs w:val="18"/>
        </w:rPr>
        <w:t xml:space="preserve">Перспективные тепловые нагрузки </w:t>
      </w:r>
      <w:r w:rsidRPr="00C66AC3">
        <w:rPr>
          <w:rFonts w:ascii="Arial" w:hAnsi="Arial" w:cs="Arial"/>
          <w:b/>
          <w:bCs/>
          <w:iCs/>
          <w:sz w:val="18"/>
          <w:szCs w:val="18"/>
        </w:rPr>
        <w:t>сельского поселения Сингапай на расчетный срок</w:t>
      </w:r>
    </w:p>
    <w:tbl>
      <w:tblPr>
        <w:tblW w:w="5000" w:type="pct"/>
        <w:tblLook w:val="04A0" w:firstRow="1" w:lastRow="0" w:firstColumn="1" w:lastColumn="0" w:noHBand="0" w:noVBand="1"/>
      </w:tblPr>
      <w:tblGrid>
        <w:gridCol w:w="3776"/>
        <w:gridCol w:w="1514"/>
        <w:gridCol w:w="1478"/>
        <w:gridCol w:w="760"/>
        <w:gridCol w:w="827"/>
        <w:gridCol w:w="1215"/>
      </w:tblGrid>
      <w:tr w:rsidR="00C66AC3" w:rsidRPr="00C66AC3" w:rsidTr="00C66AC3">
        <w:trPr>
          <w:trHeight w:val="20"/>
          <w:tblHeader/>
        </w:trPr>
        <w:tc>
          <w:tcPr>
            <w:tcW w:w="197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66AC3" w:rsidRPr="00C66AC3" w:rsidRDefault="00C66AC3" w:rsidP="00DE6355">
            <w:pPr>
              <w:ind w:left="-203" w:right="-121"/>
              <w:contextualSpacing/>
              <w:jc w:val="center"/>
              <w:rPr>
                <w:rFonts w:ascii="Arial" w:hAnsi="Arial" w:cs="Arial"/>
                <w:b/>
                <w:bCs/>
                <w:sz w:val="18"/>
                <w:szCs w:val="18"/>
              </w:rPr>
            </w:pPr>
            <w:r w:rsidRPr="00C66AC3">
              <w:rPr>
                <w:rFonts w:ascii="Arial" w:hAnsi="Arial" w:cs="Arial"/>
                <w:b/>
                <w:bCs/>
                <w:sz w:val="18"/>
                <w:szCs w:val="18"/>
              </w:rPr>
              <w:t>Наименование здания</w:t>
            </w:r>
          </w:p>
        </w:tc>
        <w:tc>
          <w:tcPr>
            <w:tcW w:w="2392" w:type="pct"/>
            <w:gridSpan w:val="4"/>
            <w:tcBorders>
              <w:top w:val="single" w:sz="4" w:space="0" w:color="auto"/>
              <w:left w:val="nil"/>
              <w:bottom w:val="single" w:sz="4" w:space="0" w:color="auto"/>
              <w:right w:val="single" w:sz="4" w:space="0" w:color="auto"/>
            </w:tcBorders>
            <w:shd w:val="clear" w:color="auto" w:fill="auto"/>
            <w:hideMark/>
          </w:tcPr>
          <w:p w:rsidR="00C66AC3" w:rsidRPr="00C66AC3" w:rsidRDefault="00C66AC3" w:rsidP="00DE6355">
            <w:pPr>
              <w:ind w:left="-203" w:right="-121"/>
              <w:contextualSpacing/>
              <w:jc w:val="center"/>
              <w:rPr>
                <w:rFonts w:ascii="Arial" w:hAnsi="Arial" w:cs="Arial"/>
                <w:b/>
                <w:bCs/>
                <w:sz w:val="18"/>
                <w:szCs w:val="18"/>
              </w:rPr>
            </w:pPr>
            <w:r w:rsidRPr="00C66AC3">
              <w:rPr>
                <w:rFonts w:ascii="Arial" w:hAnsi="Arial" w:cs="Arial"/>
                <w:b/>
                <w:bCs/>
                <w:sz w:val="18"/>
                <w:szCs w:val="18"/>
              </w:rPr>
              <w:t>Теплопотребление, Гкал/ч</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66AC3" w:rsidRPr="00C66AC3" w:rsidRDefault="00C66AC3" w:rsidP="00DE6355">
            <w:pPr>
              <w:ind w:left="-203" w:right="-121"/>
              <w:contextualSpacing/>
              <w:jc w:val="center"/>
              <w:rPr>
                <w:rFonts w:ascii="Arial" w:hAnsi="Arial" w:cs="Arial"/>
                <w:b/>
                <w:bCs/>
                <w:sz w:val="18"/>
                <w:szCs w:val="18"/>
              </w:rPr>
            </w:pPr>
            <w:r w:rsidRPr="00C66AC3">
              <w:rPr>
                <w:rFonts w:ascii="Arial" w:hAnsi="Arial" w:cs="Arial"/>
                <w:b/>
                <w:bCs/>
                <w:sz w:val="18"/>
                <w:szCs w:val="18"/>
              </w:rPr>
              <w:t>Всего с потерями</w:t>
            </w:r>
          </w:p>
        </w:tc>
      </w:tr>
      <w:tr w:rsidR="00C66AC3" w:rsidRPr="00C66AC3" w:rsidTr="00C66AC3">
        <w:trPr>
          <w:trHeight w:val="20"/>
          <w:tblHeader/>
        </w:trPr>
        <w:tc>
          <w:tcPr>
            <w:tcW w:w="1973" w:type="pct"/>
            <w:vMerge/>
            <w:tcBorders>
              <w:top w:val="single" w:sz="4" w:space="0" w:color="auto"/>
              <w:left w:val="single" w:sz="4" w:space="0" w:color="auto"/>
              <w:bottom w:val="single" w:sz="4" w:space="0" w:color="auto"/>
              <w:right w:val="single" w:sz="4" w:space="0" w:color="auto"/>
            </w:tcBorders>
            <w:vAlign w:val="center"/>
            <w:hideMark/>
          </w:tcPr>
          <w:p w:rsidR="00C66AC3" w:rsidRPr="00C66AC3" w:rsidRDefault="00C66AC3" w:rsidP="00DE6355">
            <w:pPr>
              <w:contextualSpacing/>
              <w:rPr>
                <w:rFonts w:ascii="Arial" w:hAnsi="Arial" w:cs="Arial"/>
                <w:sz w:val="18"/>
                <w:szCs w:val="18"/>
              </w:rPr>
            </w:pPr>
          </w:p>
        </w:tc>
        <w:tc>
          <w:tcPr>
            <w:tcW w:w="791" w:type="pct"/>
            <w:tcBorders>
              <w:top w:val="nil"/>
              <w:left w:val="nil"/>
              <w:bottom w:val="single" w:sz="4" w:space="0" w:color="auto"/>
              <w:right w:val="single" w:sz="4" w:space="0" w:color="auto"/>
            </w:tcBorders>
            <w:shd w:val="clear" w:color="auto" w:fill="auto"/>
            <w:hideMark/>
          </w:tcPr>
          <w:p w:rsidR="00C66AC3" w:rsidRPr="00C66AC3" w:rsidRDefault="00C66AC3" w:rsidP="00DE6355">
            <w:pPr>
              <w:ind w:left="-203" w:right="-121"/>
              <w:contextualSpacing/>
              <w:jc w:val="center"/>
              <w:rPr>
                <w:rFonts w:ascii="Arial" w:hAnsi="Arial" w:cs="Arial"/>
                <w:b/>
                <w:bCs/>
                <w:sz w:val="18"/>
                <w:szCs w:val="18"/>
              </w:rPr>
            </w:pPr>
            <w:r w:rsidRPr="00C66AC3">
              <w:rPr>
                <w:rFonts w:ascii="Arial" w:hAnsi="Arial" w:cs="Arial"/>
                <w:b/>
                <w:bCs/>
                <w:sz w:val="18"/>
                <w:szCs w:val="18"/>
              </w:rPr>
              <w:t>Отопление</w:t>
            </w:r>
          </w:p>
        </w:tc>
        <w:tc>
          <w:tcPr>
            <w:tcW w:w="772" w:type="pct"/>
            <w:tcBorders>
              <w:top w:val="nil"/>
              <w:left w:val="nil"/>
              <w:bottom w:val="single" w:sz="4" w:space="0" w:color="auto"/>
              <w:right w:val="single" w:sz="4" w:space="0" w:color="auto"/>
            </w:tcBorders>
            <w:shd w:val="clear" w:color="auto" w:fill="auto"/>
            <w:hideMark/>
          </w:tcPr>
          <w:p w:rsidR="00C66AC3" w:rsidRPr="00C66AC3" w:rsidRDefault="00C66AC3" w:rsidP="00DE6355">
            <w:pPr>
              <w:ind w:left="-203" w:right="-121"/>
              <w:contextualSpacing/>
              <w:jc w:val="center"/>
              <w:rPr>
                <w:rFonts w:ascii="Arial" w:hAnsi="Arial" w:cs="Arial"/>
                <w:b/>
                <w:bCs/>
                <w:sz w:val="18"/>
                <w:szCs w:val="18"/>
              </w:rPr>
            </w:pPr>
            <w:r w:rsidRPr="00C66AC3">
              <w:rPr>
                <w:rFonts w:ascii="Arial" w:hAnsi="Arial" w:cs="Arial"/>
                <w:b/>
                <w:bCs/>
                <w:sz w:val="18"/>
                <w:szCs w:val="18"/>
              </w:rPr>
              <w:t>Вентиляция</w:t>
            </w:r>
          </w:p>
        </w:tc>
        <w:tc>
          <w:tcPr>
            <w:tcW w:w="397" w:type="pct"/>
            <w:tcBorders>
              <w:top w:val="nil"/>
              <w:left w:val="nil"/>
              <w:bottom w:val="single" w:sz="4" w:space="0" w:color="auto"/>
              <w:right w:val="single" w:sz="4" w:space="0" w:color="auto"/>
            </w:tcBorders>
            <w:shd w:val="clear" w:color="auto" w:fill="auto"/>
            <w:hideMark/>
          </w:tcPr>
          <w:p w:rsidR="00C66AC3" w:rsidRPr="00C66AC3" w:rsidRDefault="00C66AC3" w:rsidP="00DE6355">
            <w:pPr>
              <w:ind w:left="-203" w:right="-121"/>
              <w:contextualSpacing/>
              <w:jc w:val="center"/>
              <w:rPr>
                <w:rFonts w:ascii="Arial" w:hAnsi="Arial" w:cs="Arial"/>
                <w:b/>
                <w:bCs/>
                <w:sz w:val="18"/>
                <w:szCs w:val="18"/>
              </w:rPr>
            </w:pPr>
            <w:r w:rsidRPr="00C66AC3">
              <w:rPr>
                <w:rFonts w:ascii="Arial" w:hAnsi="Arial" w:cs="Arial"/>
                <w:b/>
                <w:bCs/>
                <w:sz w:val="18"/>
                <w:szCs w:val="18"/>
              </w:rPr>
              <w:t>ГВС</w:t>
            </w:r>
          </w:p>
        </w:tc>
        <w:tc>
          <w:tcPr>
            <w:tcW w:w="432" w:type="pct"/>
            <w:tcBorders>
              <w:top w:val="nil"/>
              <w:left w:val="nil"/>
              <w:bottom w:val="single" w:sz="4" w:space="0" w:color="auto"/>
              <w:right w:val="single" w:sz="4" w:space="0" w:color="auto"/>
            </w:tcBorders>
            <w:shd w:val="clear" w:color="auto" w:fill="auto"/>
            <w:hideMark/>
          </w:tcPr>
          <w:p w:rsidR="00C66AC3" w:rsidRPr="00C66AC3" w:rsidRDefault="00C66AC3" w:rsidP="00DE6355">
            <w:pPr>
              <w:ind w:left="-203" w:right="-121"/>
              <w:contextualSpacing/>
              <w:jc w:val="center"/>
              <w:rPr>
                <w:rFonts w:ascii="Arial" w:hAnsi="Arial" w:cs="Arial"/>
                <w:b/>
                <w:bCs/>
                <w:sz w:val="18"/>
                <w:szCs w:val="18"/>
              </w:rPr>
            </w:pPr>
            <w:r w:rsidRPr="00C66AC3">
              <w:rPr>
                <w:rFonts w:ascii="Arial" w:hAnsi="Arial" w:cs="Arial"/>
                <w:b/>
                <w:bCs/>
                <w:sz w:val="18"/>
                <w:szCs w:val="18"/>
              </w:rPr>
              <w:t>Всего</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C66AC3" w:rsidRPr="00C66AC3" w:rsidRDefault="00C66AC3" w:rsidP="00DE6355">
            <w:pPr>
              <w:ind w:left="-203" w:right="-121"/>
              <w:contextualSpacing/>
              <w:rPr>
                <w:rFonts w:ascii="Arial" w:hAnsi="Arial" w:cs="Arial"/>
                <w:b/>
                <w:bCs/>
                <w:sz w:val="18"/>
                <w:szCs w:val="18"/>
              </w:rPr>
            </w:pPr>
          </w:p>
        </w:tc>
      </w:tr>
      <w:tr w:rsidR="00C66AC3" w:rsidRPr="00C66AC3" w:rsidTr="00C66AC3">
        <w:trPr>
          <w:trHeight w:val="481"/>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rPr>
              <w:t>п. Сингапай </w:t>
            </w:r>
          </w:p>
        </w:tc>
      </w:tr>
      <w:tr w:rsidR="00C66AC3" w:rsidRPr="00C66AC3" w:rsidTr="00C66AC3">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Централизованное теплоснабжение в зоне действия котельной п. Сингапай, промзона, территория базы ООО «РН-Ремонт НПО» </w:t>
            </w:r>
          </w:p>
        </w:tc>
      </w:tr>
      <w:tr w:rsidR="00C66AC3" w:rsidRPr="00C66AC3"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Жилые дома</w:t>
            </w:r>
          </w:p>
        </w:tc>
        <w:tc>
          <w:tcPr>
            <w:tcW w:w="791"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5,88</w:t>
            </w:r>
          </w:p>
        </w:tc>
        <w:tc>
          <w:tcPr>
            <w:tcW w:w="77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0,00</w:t>
            </w:r>
          </w:p>
        </w:tc>
        <w:tc>
          <w:tcPr>
            <w:tcW w:w="397"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0,82</w:t>
            </w:r>
          </w:p>
        </w:tc>
        <w:tc>
          <w:tcPr>
            <w:tcW w:w="43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6,70</w:t>
            </w:r>
          </w:p>
        </w:tc>
        <w:tc>
          <w:tcPr>
            <w:tcW w:w="635"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7,37</w:t>
            </w:r>
          </w:p>
        </w:tc>
      </w:tr>
      <w:tr w:rsidR="00C66AC3" w:rsidRPr="00C66AC3"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Общественные здания</w:t>
            </w:r>
          </w:p>
        </w:tc>
        <w:tc>
          <w:tcPr>
            <w:tcW w:w="791"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3,02</w:t>
            </w:r>
          </w:p>
        </w:tc>
        <w:tc>
          <w:tcPr>
            <w:tcW w:w="77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1,60</w:t>
            </w:r>
          </w:p>
        </w:tc>
        <w:tc>
          <w:tcPr>
            <w:tcW w:w="397"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0,60</w:t>
            </w:r>
          </w:p>
        </w:tc>
        <w:tc>
          <w:tcPr>
            <w:tcW w:w="43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5,22</w:t>
            </w:r>
          </w:p>
        </w:tc>
        <w:tc>
          <w:tcPr>
            <w:tcW w:w="635"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5,74</w:t>
            </w:r>
          </w:p>
        </w:tc>
      </w:tr>
      <w:tr w:rsidR="00C66AC3" w:rsidRPr="00C66AC3"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tcPr>
          <w:p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Производственные здания</w:t>
            </w:r>
          </w:p>
        </w:tc>
        <w:tc>
          <w:tcPr>
            <w:tcW w:w="791" w:type="pct"/>
            <w:tcBorders>
              <w:top w:val="nil"/>
              <w:left w:val="nil"/>
              <w:bottom w:val="single" w:sz="4" w:space="0" w:color="auto"/>
              <w:right w:val="single" w:sz="4" w:space="0" w:color="auto"/>
            </w:tcBorders>
            <w:shd w:val="clear" w:color="auto" w:fill="auto"/>
            <w:vAlign w:val="center"/>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1,43</w:t>
            </w:r>
          </w:p>
        </w:tc>
        <w:tc>
          <w:tcPr>
            <w:tcW w:w="772" w:type="pct"/>
            <w:tcBorders>
              <w:top w:val="nil"/>
              <w:left w:val="nil"/>
              <w:bottom w:val="single" w:sz="4" w:space="0" w:color="auto"/>
              <w:right w:val="single" w:sz="4" w:space="0" w:color="auto"/>
            </w:tcBorders>
            <w:shd w:val="clear" w:color="auto" w:fill="auto"/>
            <w:vAlign w:val="center"/>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0,91</w:t>
            </w:r>
          </w:p>
        </w:tc>
        <w:tc>
          <w:tcPr>
            <w:tcW w:w="397" w:type="pct"/>
            <w:tcBorders>
              <w:top w:val="nil"/>
              <w:left w:val="nil"/>
              <w:bottom w:val="single" w:sz="4" w:space="0" w:color="auto"/>
              <w:right w:val="single" w:sz="4" w:space="0" w:color="auto"/>
            </w:tcBorders>
            <w:shd w:val="clear" w:color="auto" w:fill="auto"/>
            <w:vAlign w:val="center"/>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0,02</w:t>
            </w:r>
          </w:p>
        </w:tc>
        <w:tc>
          <w:tcPr>
            <w:tcW w:w="432" w:type="pct"/>
            <w:tcBorders>
              <w:top w:val="nil"/>
              <w:left w:val="nil"/>
              <w:bottom w:val="single" w:sz="4" w:space="0" w:color="auto"/>
              <w:right w:val="single" w:sz="4" w:space="0" w:color="auto"/>
            </w:tcBorders>
            <w:shd w:val="clear" w:color="auto" w:fill="auto"/>
            <w:vAlign w:val="center"/>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2,36</w:t>
            </w:r>
          </w:p>
        </w:tc>
        <w:tc>
          <w:tcPr>
            <w:tcW w:w="635" w:type="pct"/>
            <w:tcBorders>
              <w:top w:val="nil"/>
              <w:left w:val="nil"/>
              <w:bottom w:val="single" w:sz="4" w:space="0" w:color="auto"/>
              <w:right w:val="single" w:sz="4" w:space="0" w:color="auto"/>
            </w:tcBorders>
            <w:shd w:val="clear" w:color="auto" w:fill="auto"/>
            <w:vAlign w:val="center"/>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2,59</w:t>
            </w:r>
          </w:p>
        </w:tc>
      </w:tr>
      <w:tr w:rsidR="00C66AC3" w:rsidRPr="00C66AC3"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Всего, подключенная нагрузка</w:t>
            </w:r>
          </w:p>
        </w:tc>
        <w:tc>
          <w:tcPr>
            <w:tcW w:w="791"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10,33</w:t>
            </w:r>
          </w:p>
        </w:tc>
        <w:tc>
          <w:tcPr>
            <w:tcW w:w="77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2,51</w:t>
            </w:r>
          </w:p>
        </w:tc>
        <w:tc>
          <w:tcPr>
            <w:tcW w:w="397"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1,44</w:t>
            </w:r>
          </w:p>
        </w:tc>
        <w:tc>
          <w:tcPr>
            <w:tcW w:w="43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14,28</w:t>
            </w:r>
          </w:p>
        </w:tc>
        <w:tc>
          <w:tcPr>
            <w:tcW w:w="635"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15,70</w:t>
            </w:r>
          </w:p>
        </w:tc>
      </w:tr>
      <w:tr w:rsidR="00C66AC3" w:rsidRPr="00C66AC3" w:rsidTr="00C66AC3">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Децентрализованное теплоснабжение  </w:t>
            </w:r>
          </w:p>
        </w:tc>
      </w:tr>
      <w:tr w:rsidR="00C66AC3" w:rsidRPr="00C66AC3"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Жилые дома</w:t>
            </w:r>
          </w:p>
        </w:tc>
        <w:tc>
          <w:tcPr>
            <w:tcW w:w="791"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3,91</w:t>
            </w:r>
          </w:p>
        </w:tc>
        <w:tc>
          <w:tcPr>
            <w:tcW w:w="77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0,00</w:t>
            </w:r>
          </w:p>
        </w:tc>
        <w:tc>
          <w:tcPr>
            <w:tcW w:w="397"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0,52</w:t>
            </w:r>
          </w:p>
        </w:tc>
        <w:tc>
          <w:tcPr>
            <w:tcW w:w="43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4,44</w:t>
            </w:r>
          </w:p>
        </w:tc>
        <w:tc>
          <w:tcPr>
            <w:tcW w:w="635"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4,44</w:t>
            </w:r>
          </w:p>
        </w:tc>
      </w:tr>
      <w:tr w:rsidR="00C66AC3" w:rsidRPr="00C66AC3"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Общественные здания</w:t>
            </w:r>
          </w:p>
        </w:tc>
        <w:tc>
          <w:tcPr>
            <w:tcW w:w="791"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0,45</w:t>
            </w:r>
          </w:p>
        </w:tc>
        <w:tc>
          <w:tcPr>
            <w:tcW w:w="77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0,28</w:t>
            </w:r>
          </w:p>
        </w:tc>
        <w:tc>
          <w:tcPr>
            <w:tcW w:w="397"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0,01</w:t>
            </w:r>
          </w:p>
        </w:tc>
        <w:tc>
          <w:tcPr>
            <w:tcW w:w="43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0,74</w:t>
            </w:r>
          </w:p>
        </w:tc>
        <w:tc>
          <w:tcPr>
            <w:tcW w:w="635"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0,74</w:t>
            </w:r>
          </w:p>
        </w:tc>
      </w:tr>
      <w:tr w:rsidR="00C66AC3" w:rsidRPr="00C66AC3"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Всего, нагрузка</w:t>
            </w:r>
          </w:p>
        </w:tc>
        <w:tc>
          <w:tcPr>
            <w:tcW w:w="791"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4,36</w:t>
            </w:r>
          </w:p>
        </w:tc>
        <w:tc>
          <w:tcPr>
            <w:tcW w:w="77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0,28</w:t>
            </w:r>
          </w:p>
        </w:tc>
        <w:tc>
          <w:tcPr>
            <w:tcW w:w="397"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0,53</w:t>
            </w:r>
          </w:p>
        </w:tc>
        <w:tc>
          <w:tcPr>
            <w:tcW w:w="43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5,17</w:t>
            </w:r>
          </w:p>
        </w:tc>
        <w:tc>
          <w:tcPr>
            <w:tcW w:w="635"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5,17</w:t>
            </w:r>
          </w:p>
        </w:tc>
      </w:tr>
      <w:tr w:rsidR="00C66AC3" w:rsidRPr="00C66AC3"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Всего по п. Сингапай</w:t>
            </w:r>
          </w:p>
        </w:tc>
        <w:tc>
          <w:tcPr>
            <w:tcW w:w="791"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14,69</w:t>
            </w:r>
          </w:p>
        </w:tc>
        <w:tc>
          <w:tcPr>
            <w:tcW w:w="77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2,79</w:t>
            </w:r>
          </w:p>
        </w:tc>
        <w:tc>
          <w:tcPr>
            <w:tcW w:w="397"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1,97</w:t>
            </w:r>
          </w:p>
        </w:tc>
        <w:tc>
          <w:tcPr>
            <w:tcW w:w="43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19,45</w:t>
            </w:r>
          </w:p>
        </w:tc>
        <w:tc>
          <w:tcPr>
            <w:tcW w:w="635"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20,88</w:t>
            </w:r>
          </w:p>
        </w:tc>
      </w:tr>
      <w:tr w:rsidR="00C66AC3" w:rsidRPr="00C66AC3" w:rsidTr="00C66AC3">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rPr>
              <w:t>с. Чеускино </w:t>
            </w:r>
          </w:p>
        </w:tc>
      </w:tr>
      <w:tr w:rsidR="00C66AC3" w:rsidRPr="00C66AC3" w:rsidTr="00C66AC3">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Централизованное теплоснабжение в зоне действия котельной с. Чеускино, ул. Кедровая, д. 8</w:t>
            </w:r>
          </w:p>
        </w:tc>
      </w:tr>
      <w:tr w:rsidR="00C66AC3" w:rsidRPr="00C66AC3"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Жилые дома</w:t>
            </w:r>
          </w:p>
        </w:tc>
        <w:tc>
          <w:tcPr>
            <w:tcW w:w="791"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1,96</w:t>
            </w:r>
          </w:p>
        </w:tc>
        <w:tc>
          <w:tcPr>
            <w:tcW w:w="772"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0,00</w:t>
            </w:r>
          </w:p>
        </w:tc>
        <w:tc>
          <w:tcPr>
            <w:tcW w:w="397"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0,14</w:t>
            </w:r>
          </w:p>
        </w:tc>
        <w:tc>
          <w:tcPr>
            <w:tcW w:w="43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2,10</w:t>
            </w:r>
          </w:p>
        </w:tc>
        <w:tc>
          <w:tcPr>
            <w:tcW w:w="635"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2,31</w:t>
            </w:r>
          </w:p>
        </w:tc>
      </w:tr>
      <w:tr w:rsidR="00C66AC3" w:rsidRPr="00C66AC3"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Общественные здания</w:t>
            </w:r>
          </w:p>
        </w:tc>
        <w:tc>
          <w:tcPr>
            <w:tcW w:w="791"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1,34</w:t>
            </w:r>
          </w:p>
        </w:tc>
        <w:tc>
          <w:tcPr>
            <w:tcW w:w="772"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0,85</w:t>
            </w:r>
          </w:p>
        </w:tc>
        <w:tc>
          <w:tcPr>
            <w:tcW w:w="397"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0,02</w:t>
            </w:r>
          </w:p>
        </w:tc>
        <w:tc>
          <w:tcPr>
            <w:tcW w:w="43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2,21</w:t>
            </w:r>
          </w:p>
        </w:tc>
        <w:tc>
          <w:tcPr>
            <w:tcW w:w="635"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2,43</w:t>
            </w:r>
          </w:p>
        </w:tc>
      </w:tr>
      <w:tr w:rsidR="00C66AC3" w:rsidRPr="00C66AC3"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Производственные здания</w:t>
            </w:r>
          </w:p>
        </w:tc>
        <w:tc>
          <w:tcPr>
            <w:tcW w:w="791"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0,21</w:t>
            </w:r>
          </w:p>
        </w:tc>
        <w:tc>
          <w:tcPr>
            <w:tcW w:w="772"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0,37</w:t>
            </w:r>
          </w:p>
        </w:tc>
        <w:tc>
          <w:tcPr>
            <w:tcW w:w="397"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0,00</w:t>
            </w:r>
          </w:p>
        </w:tc>
        <w:tc>
          <w:tcPr>
            <w:tcW w:w="43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0,58</w:t>
            </w:r>
          </w:p>
        </w:tc>
        <w:tc>
          <w:tcPr>
            <w:tcW w:w="635"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0,64</w:t>
            </w:r>
          </w:p>
        </w:tc>
      </w:tr>
      <w:tr w:rsidR="00C66AC3" w:rsidRPr="00C66AC3"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Всего, подключенная нагрузка</w:t>
            </w:r>
          </w:p>
        </w:tc>
        <w:tc>
          <w:tcPr>
            <w:tcW w:w="791"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3,51</w:t>
            </w:r>
          </w:p>
        </w:tc>
        <w:tc>
          <w:tcPr>
            <w:tcW w:w="772"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1,22</w:t>
            </w:r>
          </w:p>
        </w:tc>
        <w:tc>
          <w:tcPr>
            <w:tcW w:w="397"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0,16</w:t>
            </w:r>
          </w:p>
        </w:tc>
        <w:tc>
          <w:tcPr>
            <w:tcW w:w="43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4,89</w:t>
            </w:r>
          </w:p>
        </w:tc>
        <w:tc>
          <w:tcPr>
            <w:tcW w:w="635"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5,38</w:t>
            </w:r>
          </w:p>
        </w:tc>
      </w:tr>
      <w:tr w:rsidR="00C66AC3" w:rsidRPr="00C66AC3" w:rsidTr="00C66AC3">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lastRenderedPageBreak/>
              <w:t>Децентрализованное теплоснабжение  </w:t>
            </w:r>
          </w:p>
        </w:tc>
      </w:tr>
      <w:tr w:rsidR="00C66AC3" w:rsidRPr="00C66AC3"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Жилые дома</w:t>
            </w:r>
          </w:p>
        </w:tc>
        <w:tc>
          <w:tcPr>
            <w:tcW w:w="791"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5,48</w:t>
            </w:r>
          </w:p>
        </w:tc>
        <w:tc>
          <w:tcPr>
            <w:tcW w:w="772"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0,00</w:t>
            </w:r>
          </w:p>
        </w:tc>
        <w:tc>
          <w:tcPr>
            <w:tcW w:w="397"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0,73</w:t>
            </w:r>
          </w:p>
        </w:tc>
        <w:tc>
          <w:tcPr>
            <w:tcW w:w="43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6,21</w:t>
            </w:r>
          </w:p>
        </w:tc>
        <w:tc>
          <w:tcPr>
            <w:tcW w:w="635"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6,21</w:t>
            </w:r>
          </w:p>
        </w:tc>
      </w:tr>
      <w:tr w:rsidR="00C66AC3" w:rsidRPr="00C66AC3"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Общественные здания</w:t>
            </w:r>
          </w:p>
        </w:tc>
        <w:tc>
          <w:tcPr>
            <w:tcW w:w="791"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0,45</w:t>
            </w:r>
          </w:p>
        </w:tc>
        <w:tc>
          <w:tcPr>
            <w:tcW w:w="772"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0,28</w:t>
            </w:r>
          </w:p>
        </w:tc>
        <w:tc>
          <w:tcPr>
            <w:tcW w:w="397"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0,01</w:t>
            </w:r>
          </w:p>
        </w:tc>
        <w:tc>
          <w:tcPr>
            <w:tcW w:w="43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0,74</w:t>
            </w:r>
          </w:p>
        </w:tc>
        <w:tc>
          <w:tcPr>
            <w:tcW w:w="635"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0,74</w:t>
            </w:r>
          </w:p>
        </w:tc>
      </w:tr>
      <w:tr w:rsidR="00C66AC3" w:rsidRPr="00C66AC3"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Всего, нагрузка</w:t>
            </w:r>
          </w:p>
        </w:tc>
        <w:tc>
          <w:tcPr>
            <w:tcW w:w="791"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5,92</w:t>
            </w:r>
          </w:p>
        </w:tc>
        <w:tc>
          <w:tcPr>
            <w:tcW w:w="77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0,28</w:t>
            </w:r>
          </w:p>
        </w:tc>
        <w:tc>
          <w:tcPr>
            <w:tcW w:w="397"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0,74</w:t>
            </w:r>
          </w:p>
        </w:tc>
        <w:tc>
          <w:tcPr>
            <w:tcW w:w="43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6,95</w:t>
            </w:r>
          </w:p>
        </w:tc>
        <w:tc>
          <w:tcPr>
            <w:tcW w:w="635"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6,95</w:t>
            </w:r>
          </w:p>
        </w:tc>
      </w:tr>
      <w:tr w:rsidR="00C66AC3" w:rsidRPr="00C66AC3"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Всего по с. Чеускино</w:t>
            </w:r>
          </w:p>
        </w:tc>
        <w:tc>
          <w:tcPr>
            <w:tcW w:w="791"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9,43</w:t>
            </w:r>
          </w:p>
        </w:tc>
        <w:tc>
          <w:tcPr>
            <w:tcW w:w="772"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1,51</w:t>
            </w:r>
          </w:p>
        </w:tc>
        <w:tc>
          <w:tcPr>
            <w:tcW w:w="397"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0,90</w:t>
            </w:r>
          </w:p>
        </w:tc>
        <w:tc>
          <w:tcPr>
            <w:tcW w:w="43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11,84</w:t>
            </w:r>
          </w:p>
        </w:tc>
        <w:tc>
          <w:tcPr>
            <w:tcW w:w="635"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12,33</w:t>
            </w:r>
          </w:p>
        </w:tc>
      </w:tr>
      <w:tr w:rsidR="00C66AC3" w:rsidRPr="00C66AC3"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rsidR="00C66AC3" w:rsidRPr="00C66AC3" w:rsidRDefault="00C66AC3" w:rsidP="00DE6355">
            <w:pPr>
              <w:contextualSpacing/>
              <w:jc w:val="both"/>
              <w:rPr>
                <w:rFonts w:ascii="Arial" w:hAnsi="Arial" w:cs="Arial"/>
                <w:b/>
                <w:bCs/>
                <w:sz w:val="18"/>
                <w:szCs w:val="18"/>
              </w:rPr>
            </w:pPr>
            <w:r w:rsidRPr="00C66AC3">
              <w:rPr>
                <w:rFonts w:ascii="Arial" w:hAnsi="Arial" w:cs="Arial"/>
                <w:b/>
                <w:bCs/>
                <w:sz w:val="18"/>
                <w:szCs w:val="18"/>
              </w:rPr>
              <w:t>Итого по сельскому поселению Сингапай</w:t>
            </w:r>
          </w:p>
        </w:tc>
        <w:tc>
          <w:tcPr>
            <w:tcW w:w="791"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24,13</w:t>
            </w:r>
          </w:p>
        </w:tc>
        <w:tc>
          <w:tcPr>
            <w:tcW w:w="772"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4,30</w:t>
            </w:r>
          </w:p>
        </w:tc>
        <w:tc>
          <w:tcPr>
            <w:tcW w:w="397"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2,86</w:t>
            </w:r>
          </w:p>
        </w:tc>
        <w:tc>
          <w:tcPr>
            <w:tcW w:w="432" w:type="pct"/>
            <w:tcBorders>
              <w:top w:val="nil"/>
              <w:left w:val="nil"/>
              <w:bottom w:val="single" w:sz="4" w:space="0" w:color="auto"/>
              <w:right w:val="single" w:sz="4" w:space="0" w:color="auto"/>
            </w:tcBorders>
            <w:shd w:val="clear" w:color="auto" w:fill="auto"/>
            <w:vAlign w:val="center"/>
            <w:hideMark/>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31,29</w:t>
            </w:r>
          </w:p>
        </w:tc>
        <w:tc>
          <w:tcPr>
            <w:tcW w:w="635"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33,20</w:t>
            </w:r>
          </w:p>
        </w:tc>
      </w:tr>
    </w:tbl>
    <w:p w:rsidR="00C66AC3" w:rsidRPr="00C66AC3" w:rsidRDefault="00C66AC3" w:rsidP="00DE6355">
      <w:pPr>
        <w:tabs>
          <w:tab w:val="left" w:pos="851"/>
          <w:tab w:val="left" w:pos="993"/>
        </w:tabs>
        <w:autoSpaceDE w:val="0"/>
        <w:autoSpaceDN w:val="0"/>
        <w:ind w:firstLine="709"/>
        <w:contextualSpacing/>
        <w:jc w:val="both"/>
        <w:rPr>
          <w:rFonts w:ascii="Arial" w:hAnsi="Arial" w:cs="Arial"/>
          <w:sz w:val="18"/>
          <w:szCs w:val="18"/>
        </w:rPr>
      </w:pPr>
    </w:p>
    <w:p w:rsidR="00C66AC3" w:rsidRPr="00C66AC3" w:rsidRDefault="00C66AC3" w:rsidP="00DE6355">
      <w:pPr>
        <w:pStyle w:val="25"/>
        <w:numPr>
          <w:ilvl w:val="0"/>
          <w:numId w:val="35"/>
        </w:numPr>
        <w:tabs>
          <w:tab w:val="left" w:pos="993"/>
        </w:tabs>
        <w:spacing w:before="0" w:after="0"/>
        <w:ind w:left="567" w:firstLine="0"/>
        <w:contextualSpacing/>
        <w:rPr>
          <w:rFonts w:ascii="Arial" w:hAnsi="Arial" w:cs="Arial"/>
          <w:sz w:val="18"/>
          <w:szCs w:val="18"/>
        </w:rPr>
      </w:pPr>
      <w:bookmarkStart w:id="27" w:name="_Toc356219229"/>
      <w:bookmarkStart w:id="28" w:name="_Toc365529732"/>
      <w:bookmarkStart w:id="29" w:name="_Toc354121631"/>
      <w:r w:rsidRPr="00C66AC3">
        <w:rPr>
          <w:rFonts w:ascii="Arial" w:hAnsi="Arial" w:cs="Arial"/>
          <w:sz w:val="18"/>
          <w:szCs w:val="18"/>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bookmarkEnd w:id="27"/>
    <w:bookmarkEnd w:id="28"/>
    <w:bookmarkEnd w:id="29"/>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 xml:space="preserve">На территории сельского поселения Сингапай размещены локальные производственные котельные, не задействованные в централизованной системе теплоснабжения сельского поселения Сингапай. </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 xml:space="preserve">На расчетный срок не планируется изменение существующей организации теплоснабжения в производственных зонах, обеспечение подачи тепловой энергии для нужд населения и объектов общественного назначения сельского поселения. </w:t>
      </w:r>
      <w:r w:rsidRPr="00C66AC3">
        <w:rPr>
          <w:rFonts w:ascii="Arial" w:eastAsia="Arial" w:hAnsi="Arial" w:cs="Arial"/>
          <w:sz w:val="18"/>
          <w:szCs w:val="18"/>
        </w:rPr>
        <w:t xml:space="preserve">Далее в Схеме теплоснабжения </w:t>
      </w:r>
      <w:r w:rsidRPr="00C66AC3">
        <w:rPr>
          <w:rFonts w:ascii="Arial" w:hAnsi="Arial" w:cs="Arial"/>
          <w:sz w:val="18"/>
          <w:szCs w:val="18"/>
        </w:rPr>
        <w:t>производственные котельные</w:t>
      </w:r>
      <w:r w:rsidRPr="00C66AC3">
        <w:rPr>
          <w:rFonts w:ascii="Arial" w:eastAsia="Arial" w:hAnsi="Arial" w:cs="Arial"/>
          <w:sz w:val="18"/>
          <w:szCs w:val="18"/>
        </w:rPr>
        <w:t xml:space="preserve"> не рассматриваются.</w:t>
      </w:r>
    </w:p>
    <w:p w:rsidR="00C66AC3" w:rsidRPr="00C66AC3" w:rsidRDefault="00C66AC3" w:rsidP="00DE6355">
      <w:pPr>
        <w:pStyle w:val="27"/>
        <w:spacing w:line="240" w:lineRule="auto"/>
        <w:ind w:firstLine="720"/>
        <w:contextualSpacing/>
        <w:rPr>
          <w:rFonts w:ascii="Arial" w:hAnsi="Arial" w:cs="Arial"/>
          <w:sz w:val="18"/>
          <w:szCs w:val="18"/>
        </w:rPr>
      </w:pPr>
      <w:r w:rsidRPr="00C66AC3">
        <w:rPr>
          <w:rFonts w:ascii="Arial" w:hAnsi="Arial" w:cs="Arial"/>
          <w:sz w:val="18"/>
          <w:szCs w:val="18"/>
        </w:rPr>
        <w:t xml:space="preserve">Планируемый прирост объемов потребления тепловой энергии (мощности) и теплоносителя для производств на создаваемых </w:t>
      </w:r>
      <w:r w:rsidRPr="00C66AC3">
        <w:rPr>
          <w:rFonts w:ascii="Arial" w:hAnsi="Arial" w:cs="Arial"/>
          <w:sz w:val="18"/>
          <w:szCs w:val="18"/>
        </w:rPr>
        <w:tab/>
        <w:t>инвестиционных площадках будет обеспечен тепловыми мощностями существующих источников теплоснабжения сельского поселения Сингапай (табл. 1) и индивидуальных котлами, работающими на природном газе.</w:t>
      </w:r>
    </w:p>
    <w:p w:rsidR="00C66AC3" w:rsidRPr="00C66AC3" w:rsidRDefault="00C66AC3" w:rsidP="00DE6355">
      <w:pPr>
        <w:contextualSpacing/>
        <w:rPr>
          <w:rFonts w:ascii="Arial" w:hAnsi="Arial" w:cs="Arial"/>
          <w:sz w:val="18"/>
          <w:szCs w:val="18"/>
          <w:highlight w:val="yellow"/>
        </w:rPr>
        <w:sectPr w:rsidR="00C66AC3" w:rsidRPr="00C66AC3" w:rsidSect="00E50E17">
          <w:pgSz w:w="11906" w:h="16838"/>
          <w:pgMar w:top="1134" w:right="851" w:bottom="1134" w:left="1701" w:header="709" w:footer="709" w:gutter="0"/>
          <w:cols w:space="708"/>
          <w:titlePg/>
          <w:docGrid w:linePitch="360"/>
        </w:sectPr>
      </w:pPr>
    </w:p>
    <w:p w:rsidR="00C66AC3" w:rsidRPr="00C66AC3" w:rsidRDefault="00C66AC3" w:rsidP="00DE6355">
      <w:pPr>
        <w:pStyle w:val="a8"/>
        <w:keepNext/>
        <w:contextualSpacing/>
        <w:jc w:val="right"/>
        <w:rPr>
          <w:rFonts w:ascii="Arial" w:hAnsi="Arial" w:cs="Arial"/>
          <w:b/>
          <w:sz w:val="18"/>
          <w:szCs w:val="18"/>
        </w:rPr>
      </w:pPr>
      <w:r w:rsidRPr="00C66AC3">
        <w:rPr>
          <w:rFonts w:ascii="Arial" w:hAnsi="Arial" w:cs="Arial"/>
          <w:b/>
          <w:sz w:val="18"/>
          <w:szCs w:val="18"/>
        </w:rPr>
        <w:lastRenderedPageBreak/>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CD2369">
        <w:rPr>
          <w:rFonts w:ascii="Arial" w:hAnsi="Arial" w:cs="Arial"/>
          <w:b/>
          <w:noProof/>
          <w:sz w:val="18"/>
          <w:szCs w:val="18"/>
        </w:rPr>
        <w:t>2</w:t>
      </w:r>
      <w:r w:rsidRPr="00C66AC3">
        <w:rPr>
          <w:rFonts w:ascii="Arial" w:hAnsi="Arial" w:cs="Arial"/>
          <w:b/>
          <w:sz w:val="18"/>
          <w:szCs w:val="18"/>
        </w:rPr>
        <w:fldChar w:fldCharType="end"/>
      </w:r>
    </w:p>
    <w:p w:rsidR="00C66AC3" w:rsidRPr="00C66AC3" w:rsidRDefault="00C66AC3" w:rsidP="00DE6355">
      <w:pPr>
        <w:contextualSpacing/>
        <w:jc w:val="center"/>
        <w:rPr>
          <w:rFonts w:ascii="Arial" w:hAnsi="Arial" w:cs="Arial"/>
          <w:b/>
          <w:sz w:val="18"/>
          <w:szCs w:val="18"/>
        </w:rPr>
      </w:pPr>
      <w:r w:rsidRPr="00C66AC3">
        <w:rPr>
          <w:rFonts w:ascii="Arial" w:hAnsi="Arial" w:cs="Arial"/>
          <w:b/>
          <w:sz w:val="18"/>
          <w:szCs w:val="18"/>
        </w:rPr>
        <w:t>Перспективные показатели развития сельского поселения сельского поселения Сингапай</w:t>
      </w:r>
    </w:p>
    <w:tbl>
      <w:tblPr>
        <w:tblStyle w:val="afd"/>
        <w:tblW w:w="15163" w:type="dxa"/>
        <w:tblLook w:val="04A0" w:firstRow="1" w:lastRow="0" w:firstColumn="1" w:lastColumn="0" w:noHBand="0" w:noVBand="1"/>
      </w:tblPr>
      <w:tblGrid>
        <w:gridCol w:w="781"/>
        <w:gridCol w:w="6018"/>
        <w:gridCol w:w="964"/>
        <w:gridCol w:w="1163"/>
        <w:gridCol w:w="1072"/>
        <w:gridCol w:w="1072"/>
        <w:gridCol w:w="1072"/>
        <w:gridCol w:w="1461"/>
        <w:gridCol w:w="1560"/>
      </w:tblGrid>
      <w:tr w:rsidR="00C66AC3" w:rsidRPr="00C66AC3" w:rsidTr="00DE6355">
        <w:trPr>
          <w:trHeight w:val="70"/>
        </w:trPr>
        <w:tc>
          <w:tcPr>
            <w:tcW w:w="781" w:type="dxa"/>
            <w:vMerge w:val="restart"/>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 п/п</w:t>
            </w:r>
          </w:p>
        </w:tc>
        <w:tc>
          <w:tcPr>
            <w:tcW w:w="6018" w:type="dxa"/>
            <w:vMerge w:val="restart"/>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Наименование</w:t>
            </w:r>
          </w:p>
        </w:tc>
        <w:tc>
          <w:tcPr>
            <w:tcW w:w="964" w:type="dxa"/>
            <w:vMerge w:val="restart"/>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Ед. изм.</w:t>
            </w:r>
          </w:p>
        </w:tc>
        <w:tc>
          <w:tcPr>
            <w:tcW w:w="4379" w:type="dxa"/>
            <w:gridSpan w:val="4"/>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 </w:t>
            </w:r>
            <w:r w:rsidRPr="00C66AC3">
              <w:rPr>
                <w:rFonts w:ascii="Arial" w:hAnsi="Arial" w:cs="Arial"/>
                <w:b/>
                <w:bCs/>
                <w:sz w:val="18"/>
                <w:szCs w:val="18"/>
                <w:lang w:val="en-US" w:eastAsia="en-US"/>
              </w:rPr>
              <w:t>1 этап (202</w:t>
            </w:r>
            <w:r w:rsidRPr="00C66AC3">
              <w:rPr>
                <w:rFonts w:ascii="Arial" w:hAnsi="Arial" w:cs="Arial"/>
                <w:b/>
                <w:bCs/>
                <w:sz w:val="18"/>
                <w:szCs w:val="18"/>
                <w:lang w:eastAsia="en-US"/>
              </w:rPr>
              <w:t>3</w:t>
            </w:r>
            <w:r w:rsidRPr="00C66AC3">
              <w:rPr>
                <w:rFonts w:ascii="Arial" w:hAnsi="Arial" w:cs="Arial"/>
                <w:b/>
                <w:bCs/>
                <w:sz w:val="18"/>
                <w:szCs w:val="18"/>
                <w:lang w:val="en-US" w:eastAsia="en-US"/>
              </w:rPr>
              <w:t xml:space="preserve"> - 2026 гг.)</w:t>
            </w:r>
          </w:p>
        </w:tc>
        <w:tc>
          <w:tcPr>
            <w:tcW w:w="1461" w:type="dxa"/>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2 этап (2027 - 2032 гг.)</w:t>
            </w:r>
          </w:p>
        </w:tc>
        <w:tc>
          <w:tcPr>
            <w:tcW w:w="1560" w:type="dxa"/>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3 этап (2033 - 2040 гг.)</w:t>
            </w:r>
          </w:p>
        </w:tc>
      </w:tr>
      <w:tr w:rsidR="00C66AC3" w:rsidRPr="00C66AC3" w:rsidTr="00C66AC3">
        <w:trPr>
          <w:trHeight w:val="330"/>
        </w:trPr>
        <w:tc>
          <w:tcPr>
            <w:tcW w:w="781" w:type="dxa"/>
            <w:vMerge/>
            <w:hideMark/>
          </w:tcPr>
          <w:p w:rsidR="00C66AC3" w:rsidRPr="00C66AC3" w:rsidRDefault="00C66AC3" w:rsidP="00DE6355">
            <w:pPr>
              <w:contextualSpacing/>
              <w:jc w:val="center"/>
              <w:rPr>
                <w:rFonts w:ascii="Arial" w:hAnsi="Arial" w:cs="Arial"/>
                <w:bCs/>
                <w:sz w:val="18"/>
                <w:szCs w:val="18"/>
              </w:rPr>
            </w:pPr>
          </w:p>
        </w:tc>
        <w:tc>
          <w:tcPr>
            <w:tcW w:w="6018" w:type="dxa"/>
            <w:vMerge/>
            <w:hideMark/>
          </w:tcPr>
          <w:p w:rsidR="00C66AC3" w:rsidRPr="00C66AC3" w:rsidRDefault="00C66AC3" w:rsidP="00DE6355">
            <w:pPr>
              <w:contextualSpacing/>
              <w:jc w:val="center"/>
              <w:rPr>
                <w:rFonts w:ascii="Arial" w:hAnsi="Arial" w:cs="Arial"/>
                <w:bCs/>
                <w:sz w:val="18"/>
                <w:szCs w:val="18"/>
              </w:rPr>
            </w:pPr>
          </w:p>
        </w:tc>
        <w:tc>
          <w:tcPr>
            <w:tcW w:w="964" w:type="dxa"/>
            <w:vMerge/>
            <w:hideMark/>
          </w:tcPr>
          <w:p w:rsidR="00C66AC3" w:rsidRPr="00C66AC3" w:rsidRDefault="00C66AC3" w:rsidP="00DE6355">
            <w:pPr>
              <w:contextualSpacing/>
              <w:jc w:val="center"/>
              <w:rPr>
                <w:rFonts w:ascii="Arial" w:hAnsi="Arial" w:cs="Arial"/>
                <w:bCs/>
                <w:sz w:val="18"/>
                <w:szCs w:val="18"/>
              </w:rPr>
            </w:pPr>
          </w:p>
        </w:tc>
        <w:tc>
          <w:tcPr>
            <w:tcW w:w="1163" w:type="dxa"/>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2023 г.</w:t>
            </w:r>
          </w:p>
        </w:tc>
        <w:tc>
          <w:tcPr>
            <w:tcW w:w="1072" w:type="dxa"/>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2024 г.</w:t>
            </w:r>
          </w:p>
        </w:tc>
        <w:tc>
          <w:tcPr>
            <w:tcW w:w="1072" w:type="dxa"/>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2025 г.</w:t>
            </w:r>
          </w:p>
        </w:tc>
        <w:tc>
          <w:tcPr>
            <w:tcW w:w="1072" w:type="dxa"/>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2026 г.</w:t>
            </w:r>
          </w:p>
        </w:tc>
        <w:tc>
          <w:tcPr>
            <w:tcW w:w="1461" w:type="dxa"/>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2032 г.</w:t>
            </w:r>
          </w:p>
        </w:tc>
        <w:tc>
          <w:tcPr>
            <w:tcW w:w="1560" w:type="dxa"/>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2040 г.</w:t>
            </w:r>
          </w:p>
        </w:tc>
      </w:tr>
      <w:tr w:rsidR="00C66AC3" w:rsidRPr="00C66AC3" w:rsidTr="00DE6355">
        <w:trPr>
          <w:trHeight w:val="70"/>
        </w:trPr>
        <w:tc>
          <w:tcPr>
            <w:tcW w:w="781" w:type="dxa"/>
            <w:vMerge/>
            <w:hideMark/>
          </w:tcPr>
          <w:p w:rsidR="00C66AC3" w:rsidRPr="00C66AC3" w:rsidRDefault="00C66AC3" w:rsidP="00DE6355">
            <w:pPr>
              <w:contextualSpacing/>
              <w:jc w:val="center"/>
              <w:rPr>
                <w:rFonts w:ascii="Arial" w:hAnsi="Arial" w:cs="Arial"/>
                <w:bCs/>
                <w:sz w:val="18"/>
                <w:szCs w:val="18"/>
              </w:rPr>
            </w:pPr>
          </w:p>
        </w:tc>
        <w:tc>
          <w:tcPr>
            <w:tcW w:w="6018" w:type="dxa"/>
            <w:vMerge/>
            <w:hideMark/>
          </w:tcPr>
          <w:p w:rsidR="00C66AC3" w:rsidRPr="00C66AC3" w:rsidRDefault="00C66AC3" w:rsidP="00DE6355">
            <w:pPr>
              <w:contextualSpacing/>
              <w:jc w:val="center"/>
              <w:rPr>
                <w:rFonts w:ascii="Arial" w:hAnsi="Arial" w:cs="Arial"/>
                <w:bCs/>
                <w:sz w:val="18"/>
                <w:szCs w:val="18"/>
              </w:rPr>
            </w:pPr>
          </w:p>
        </w:tc>
        <w:tc>
          <w:tcPr>
            <w:tcW w:w="964" w:type="dxa"/>
            <w:vMerge/>
            <w:hideMark/>
          </w:tcPr>
          <w:p w:rsidR="00C66AC3" w:rsidRPr="00C66AC3" w:rsidRDefault="00C66AC3" w:rsidP="00DE6355">
            <w:pPr>
              <w:contextualSpacing/>
              <w:jc w:val="center"/>
              <w:rPr>
                <w:rFonts w:ascii="Arial" w:hAnsi="Arial" w:cs="Arial"/>
                <w:bCs/>
                <w:sz w:val="18"/>
                <w:szCs w:val="18"/>
              </w:rPr>
            </w:pPr>
          </w:p>
        </w:tc>
        <w:tc>
          <w:tcPr>
            <w:tcW w:w="1163" w:type="dxa"/>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прогноз</w:t>
            </w:r>
          </w:p>
        </w:tc>
        <w:tc>
          <w:tcPr>
            <w:tcW w:w="1072" w:type="dxa"/>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прогноз</w:t>
            </w:r>
          </w:p>
        </w:tc>
        <w:tc>
          <w:tcPr>
            <w:tcW w:w="1072" w:type="dxa"/>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прогноз</w:t>
            </w:r>
          </w:p>
        </w:tc>
        <w:tc>
          <w:tcPr>
            <w:tcW w:w="1072" w:type="dxa"/>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прогноз</w:t>
            </w:r>
          </w:p>
        </w:tc>
        <w:tc>
          <w:tcPr>
            <w:tcW w:w="1461" w:type="dxa"/>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прогноз</w:t>
            </w:r>
          </w:p>
        </w:tc>
        <w:tc>
          <w:tcPr>
            <w:tcW w:w="1560" w:type="dxa"/>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прогноз</w:t>
            </w:r>
          </w:p>
        </w:tc>
      </w:tr>
      <w:tr w:rsidR="00C66AC3" w:rsidRPr="00C66AC3" w:rsidTr="00DE6355">
        <w:trPr>
          <w:trHeight w:val="70"/>
        </w:trPr>
        <w:tc>
          <w:tcPr>
            <w:tcW w:w="781" w:type="dxa"/>
            <w:hideMark/>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lang w:val="en-US"/>
              </w:rPr>
              <w:t>1</w:t>
            </w:r>
          </w:p>
        </w:tc>
        <w:tc>
          <w:tcPr>
            <w:tcW w:w="14382" w:type="dxa"/>
            <w:gridSpan w:val="8"/>
            <w:hideMark/>
          </w:tcPr>
          <w:p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rPr>
              <w:t>Прогноз численности и состава населения (демографический прогноз)</w:t>
            </w:r>
          </w:p>
        </w:tc>
      </w:tr>
      <w:tr w:rsidR="00C66AC3" w:rsidRPr="00C66AC3" w:rsidTr="00DE6355">
        <w:trPr>
          <w:trHeight w:val="70"/>
        </w:trPr>
        <w:tc>
          <w:tcPr>
            <w:tcW w:w="781"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w:t>
            </w:r>
          </w:p>
        </w:tc>
        <w:tc>
          <w:tcPr>
            <w:tcW w:w="6018" w:type="dxa"/>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lang w:val="en-US"/>
              </w:rPr>
              <w:t>Численность населения</w:t>
            </w:r>
          </w:p>
        </w:tc>
        <w:tc>
          <w:tcPr>
            <w:tcW w:w="964"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чел.</w:t>
            </w:r>
          </w:p>
        </w:tc>
        <w:tc>
          <w:tcPr>
            <w:tcW w:w="1163"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5 975</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6 081</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6 187</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6 293</w:t>
            </w:r>
          </w:p>
        </w:tc>
        <w:tc>
          <w:tcPr>
            <w:tcW w:w="1461"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6 399</w:t>
            </w:r>
          </w:p>
        </w:tc>
        <w:tc>
          <w:tcPr>
            <w:tcW w:w="1560"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7 331</w:t>
            </w:r>
          </w:p>
        </w:tc>
      </w:tr>
      <w:tr w:rsidR="00C66AC3" w:rsidRPr="00C66AC3" w:rsidTr="00DE6355">
        <w:trPr>
          <w:trHeight w:val="70"/>
        </w:trPr>
        <w:tc>
          <w:tcPr>
            <w:tcW w:w="78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1.1.1.</w:t>
            </w:r>
          </w:p>
        </w:tc>
        <w:tc>
          <w:tcPr>
            <w:tcW w:w="6018" w:type="dxa"/>
            <w:hideMark/>
          </w:tcPr>
          <w:p w:rsidR="00C66AC3" w:rsidRPr="00C66AC3" w:rsidRDefault="00C66AC3" w:rsidP="00DE6355">
            <w:pPr>
              <w:contextualSpacing/>
              <w:rPr>
                <w:rFonts w:ascii="Arial" w:hAnsi="Arial" w:cs="Arial"/>
                <w:b/>
                <w:i/>
                <w:iCs/>
                <w:sz w:val="18"/>
                <w:szCs w:val="18"/>
              </w:rPr>
            </w:pPr>
            <w:r w:rsidRPr="00C66AC3">
              <w:rPr>
                <w:rFonts w:ascii="Arial" w:hAnsi="Arial" w:cs="Arial"/>
                <w:b/>
                <w:i/>
                <w:iCs/>
                <w:sz w:val="18"/>
                <w:szCs w:val="18"/>
                <w:lang w:val="en-US"/>
              </w:rPr>
              <w:t>п. Сингапай</w:t>
            </w:r>
          </w:p>
        </w:tc>
        <w:tc>
          <w:tcPr>
            <w:tcW w:w="964"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чел.</w:t>
            </w:r>
          </w:p>
        </w:tc>
        <w:tc>
          <w:tcPr>
            <w:tcW w:w="1163"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4 640</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4 682</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4 724</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4 766</w:t>
            </w:r>
          </w:p>
        </w:tc>
        <w:tc>
          <w:tcPr>
            <w:tcW w:w="146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4 808</w:t>
            </w:r>
          </w:p>
        </w:tc>
        <w:tc>
          <w:tcPr>
            <w:tcW w:w="1560"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5 291</w:t>
            </w:r>
          </w:p>
        </w:tc>
      </w:tr>
      <w:tr w:rsidR="00C66AC3" w:rsidRPr="00C66AC3" w:rsidTr="00DE6355">
        <w:trPr>
          <w:trHeight w:val="70"/>
        </w:trPr>
        <w:tc>
          <w:tcPr>
            <w:tcW w:w="78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1.1.2.</w:t>
            </w:r>
          </w:p>
        </w:tc>
        <w:tc>
          <w:tcPr>
            <w:tcW w:w="6018" w:type="dxa"/>
            <w:hideMark/>
          </w:tcPr>
          <w:p w:rsidR="00C66AC3" w:rsidRPr="00C66AC3" w:rsidRDefault="00C66AC3" w:rsidP="00DE6355">
            <w:pPr>
              <w:contextualSpacing/>
              <w:rPr>
                <w:rFonts w:ascii="Arial" w:hAnsi="Arial" w:cs="Arial"/>
                <w:b/>
                <w:i/>
                <w:iCs/>
                <w:sz w:val="18"/>
                <w:szCs w:val="18"/>
              </w:rPr>
            </w:pPr>
            <w:r w:rsidRPr="00C66AC3">
              <w:rPr>
                <w:rFonts w:ascii="Arial" w:hAnsi="Arial" w:cs="Arial"/>
                <w:b/>
                <w:i/>
                <w:iCs/>
                <w:sz w:val="18"/>
                <w:szCs w:val="18"/>
                <w:lang w:val="en-US"/>
              </w:rPr>
              <w:t>с. Чеускино</w:t>
            </w:r>
          </w:p>
        </w:tc>
        <w:tc>
          <w:tcPr>
            <w:tcW w:w="964"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чел.</w:t>
            </w:r>
          </w:p>
        </w:tc>
        <w:tc>
          <w:tcPr>
            <w:tcW w:w="1163"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1 335</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1 399</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1 463</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1 527</w:t>
            </w:r>
          </w:p>
        </w:tc>
        <w:tc>
          <w:tcPr>
            <w:tcW w:w="146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1 591</w:t>
            </w:r>
          </w:p>
        </w:tc>
        <w:tc>
          <w:tcPr>
            <w:tcW w:w="1560"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2 040</w:t>
            </w:r>
          </w:p>
        </w:tc>
      </w:tr>
      <w:tr w:rsidR="00C66AC3" w:rsidRPr="00C66AC3" w:rsidTr="00DE6355">
        <w:trPr>
          <w:trHeight w:val="70"/>
        </w:trPr>
        <w:tc>
          <w:tcPr>
            <w:tcW w:w="781" w:type="dxa"/>
            <w:hideMark/>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lang w:val="en-US"/>
              </w:rPr>
              <w:t>2</w:t>
            </w:r>
          </w:p>
        </w:tc>
        <w:tc>
          <w:tcPr>
            <w:tcW w:w="14382" w:type="dxa"/>
            <w:gridSpan w:val="8"/>
            <w:hideMark/>
          </w:tcPr>
          <w:p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lang w:val="en-US"/>
              </w:rPr>
              <w:t>Прогноз развития застройки</w:t>
            </w:r>
          </w:p>
        </w:tc>
      </w:tr>
      <w:tr w:rsidR="00C66AC3" w:rsidRPr="00C66AC3" w:rsidTr="00C66AC3">
        <w:trPr>
          <w:trHeight w:val="289"/>
        </w:trPr>
        <w:tc>
          <w:tcPr>
            <w:tcW w:w="781"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2.1.</w:t>
            </w:r>
          </w:p>
        </w:tc>
        <w:tc>
          <w:tcPr>
            <w:tcW w:w="6018" w:type="dxa"/>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lang w:val="en-US"/>
              </w:rPr>
              <w:t>Площадь жилищного фонда - всего</w:t>
            </w:r>
          </w:p>
        </w:tc>
        <w:tc>
          <w:tcPr>
            <w:tcW w:w="964"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м</w:t>
            </w:r>
            <w:r w:rsidRPr="00C66AC3">
              <w:rPr>
                <w:rFonts w:ascii="Arial" w:hAnsi="Arial" w:cs="Arial"/>
                <w:sz w:val="18"/>
                <w:szCs w:val="18"/>
                <w:vertAlign w:val="superscript"/>
                <w:lang w:val="en-US"/>
              </w:rPr>
              <w:t>²</w:t>
            </w:r>
          </w:p>
        </w:tc>
        <w:tc>
          <w:tcPr>
            <w:tcW w:w="1163"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101 163</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103 335</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105 507</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107 679</w:t>
            </w:r>
          </w:p>
        </w:tc>
        <w:tc>
          <w:tcPr>
            <w:tcW w:w="1461"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109 851</w:t>
            </w:r>
          </w:p>
        </w:tc>
        <w:tc>
          <w:tcPr>
            <w:tcW w:w="1560"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142 120</w:t>
            </w:r>
          </w:p>
        </w:tc>
      </w:tr>
      <w:tr w:rsidR="00C66AC3" w:rsidRPr="00C66AC3" w:rsidTr="00C66AC3">
        <w:trPr>
          <w:trHeight w:val="275"/>
        </w:trPr>
        <w:tc>
          <w:tcPr>
            <w:tcW w:w="78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2.1.1.</w:t>
            </w:r>
          </w:p>
        </w:tc>
        <w:tc>
          <w:tcPr>
            <w:tcW w:w="6018" w:type="dxa"/>
            <w:hideMark/>
          </w:tcPr>
          <w:p w:rsidR="00C66AC3" w:rsidRPr="00C66AC3" w:rsidRDefault="00C66AC3" w:rsidP="00DE6355">
            <w:pPr>
              <w:contextualSpacing/>
              <w:rPr>
                <w:rFonts w:ascii="Arial" w:hAnsi="Arial" w:cs="Arial"/>
                <w:b/>
                <w:i/>
                <w:iCs/>
                <w:sz w:val="18"/>
                <w:szCs w:val="18"/>
              </w:rPr>
            </w:pPr>
            <w:r w:rsidRPr="00C66AC3">
              <w:rPr>
                <w:rFonts w:ascii="Arial" w:hAnsi="Arial" w:cs="Arial"/>
                <w:b/>
                <w:i/>
                <w:iCs/>
                <w:sz w:val="18"/>
                <w:szCs w:val="18"/>
                <w:lang w:val="en-US"/>
              </w:rPr>
              <w:t>п. Сингапай</w:t>
            </w:r>
          </w:p>
        </w:tc>
        <w:tc>
          <w:tcPr>
            <w:tcW w:w="964"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м</w:t>
            </w:r>
            <w:r w:rsidRPr="00C66AC3">
              <w:rPr>
                <w:rFonts w:ascii="Arial" w:hAnsi="Arial" w:cs="Arial"/>
                <w:i/>
                <w:iCs/>
                <w:sz w:val="18"/>
                <w:szCs w:val="18"/>
                <w:vertAlign w:val="superscript"/>
                <w:lang w:val="en-US"/>
              </w:rPr>
              <w:t>²</w:t>
            </w:r>
          </w:p>
        </w:tc>
        <w:tc>
          <w:tcPr>
            <w:tcW w:w="1163"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79 315</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79 962</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80 609</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81 256</w:t>
            </w:r>
          </w:p>
        </w:tc>
        <w:tc>
          <w:tcPr>
            <w:tcW w:w="146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81 903</w:t>
            </w:r>
          </w:p>
        </w:tc>
        <w:tc>
          <w:tcPr>
            <w:tcW w:w="1560"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105 120</w:t>
            </w:r>
          </w:p>
        </w:tc>
      </w:tr>
      <w:tr w:rsidR="00C66AC3" w:rsidRPr="00C66AC3" w:rsidTr="00DE6355">
        <w:trPr>
          <w:trHeight w:val="70"/>
        </w:trPr>
        <w:tc>
          <w:tcPr>
            <w:tcW w:w="78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2.1.2.</w:t>
            </w:r>
          </w:p>
        </w:tc>
        <w:tc>
          <w:tcPr>
            <w:tcW w:w="6018" w:type="dxa"/>
            <w:hideMark/>
          </w:tcPr>
          <w:p w:rsidR="00C66AC3" w:rsidRPr="00C66AC3" w:rsidRDefault="00C66AC3" w:rsidP="00DE6355">
            <w:pPr>
              <w:contextualSpacing/>
              <w:rPr>
                <w:rFonts w:ascii="Arial" w:hAnsi="Arial" w:cs="Arial"/>
                <w:b/>
                <w:i/>
                <w:iCs/>
                <w:sz w:val="18"/>
                <w:szCs w:val="18"/>
              </w:rPr>
            </w:pPr>
            <w:r w:rsidRPr="00C66AC3">
              <w:rPr>
                <w:rFonts w:ascii="Arial" w:hAnsi="Arial" w:cs="Arial"/>
                <w:b/>
                <w:i/>
                <w:iCs/>
                <w:sz w:val="18"/>
                <w:szCs w:val="18"/>
                <w:lang w:val="en-US"/>
              </w:rPr>
              <w:t>с. Чеускино</w:t>
            </w:r>
          </w:p>
        </w:tc>
        <w:tc>
          <w:tcPr>
            <w:tcW w:w="964"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м</w:t>
            </w:r>
            <w:r w:rsidRPr="00C66AC3">
              <w:rPr>
                <w:rFonts w:ascii="Arial" w:hAnsi="Arial" w:cs="Arial"/>
                <w:i/>
                <w:iCs/>
                <w:sz w:val="18"/>
                <w:szCs w:val="18"/>
                <w:vertAlign w:val="superscript"/>
                <w:lang w:val="en-US"/>
              </w:rPr>
              <w:t>²</w:t>
            </w:r>
          </w:p>
        </w:tc>
        <w:tc>
          <w:tcPr>
            <w:tcW w:w="1163"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21 848</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23 373</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24 898</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26 423</w:t>
            </w:r>
          </w:p>
        </w:tc>
        <w:tc>
          <w:tcPr>
            <w:tcW w:w="146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27 948</w:t>
            </w:r>
          </w:p>
        </w:tc>
        <w:tc>
          <w:tcPr>
            <w:tcW w:w="1560"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37 000</w:t>
            </w:r>
          </w:p>
        </w:tc>
      </w:tr>
      <w:tr w:rsidR="00C66AC3" w:rsidRPr="00C66AC3" w:rsidTr="00DE6355">
        <w:trPr>
          <w:trHeight w:val="70"/>
        </w:trPr>
        <w:tc>
          <w:tcPr>
            <w:tcW w:w="781"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2.2.</w:t>
            </w:r>
          </w:p>
        </w:tc>
        <w:tc>
          <w:tcPr>
            <w:tcW w:w="6018" w:type="dxa"/>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Общая площадь жилых помещений, приходящаяся в среднем на 1 жителя</w:t>
            </w:r>
          </w:p>
        </w:tc>
        <w:tc>
          <w:tcPr>
            <w:tcW w:w="964"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м</w:t>
            </w:r>
            <w:r w:rsidRPr="00C66AC3">
              <w:rPr>
                <w:rFonts w:ascii="Arial" w:hAnsi="Arial" w:cs="Arial"/>
                <w:sz w:val="18"/>
                <w:szCs w:val="18"/>
                <w:vertAlign w:val="superscript"/>
                <w:lang w:val="en-US"/>
              </w:rPr>
              <w:t>2</w:t>
            </w:r>
            <w:r w:rsidRPr="00C66AC3">
              <w:rPr>
                <w:rFonts w:ascii="Arial" w:hAnsi="Arial" w:cs="Arial"/>
                <w:sz w:val="18"/>
                <w:szCs w:val="18"/>
                <w:lang w:val="en-US"/>
              </w:rPr>
              <w:t>/чел.</w:t>
            </w:r>
          </w:p>
        </w:tc>
        <w:tc>
          <w:tcPr>
            <w:tcW w:w="1163"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16,9</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17</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17,1</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17,1</w:t>
            </w:r>
          </w:p>
        </w:tc>
        <w:tc>
          <w:tcPr>
            <w:tcW w:w="1461"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17,2</w:t>
            </w:r>
          </w:p>
        </w:tc>
        <w:tc>
          <w:tcPr>
            <w:tcW w:w="1560"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19,4</w:t>
            </w:r>
          </w:p>
        </w:tc>
      </w:tr>
      <w:tr w:rsidR="00C66AC3" w:rsidRPr="00C66AC3" w:rsidTr="00C66AC3">
        <w:trPr>
          <w:trHeight w:val="210"/>
        </w:trPr>
        <w:tc>
          <w:tcPr>
            <w:tcW w:w="78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2.2.1.</w:t>
            </w:r>
          </w:p>
        </w:tc>
        <w:tc>
          <w:tcPr>
            <w:tcW w:w="6018" w:type="dxa"/>
            <w:hideMark/>
          </w:tcPr>
          <w:p w:rsidR="00C66AC3" w:rsidRPr="00C66AC3" w:rsidRDefault="00C66AC3" w:rsidP="00DE6355">
            <w:pPr>
              <w:contextualSpacing/>
              <w:rPr>
                <w:rFonts w:ascii="Arial" w:hAnsi="Arial" w:cs="Arial"/>
                <w:b/>
                <w:i/>
                <w:iCs/>
                <w:sz w:val="18"/>
                <w:szCs w:val="18"/>
              </w:rPr>
            </w:pPr>
            <w:r w:rsidRPr="00C66AC3">
              <w:rPr>
                <w:rFonts w:ascii="Arial" w:hAnsi="Arial" w:cs="Arial"/>
                <w:b/>
                <w:i/>
                <w:iCs/>
                <w:sz w:val="18"/>
                <w:szCs w:val="18"/>
                <w:lang w:val="en-US"/>
              </w:rPr>
              <w:t>п. Сингапай</w:t>
            </w:r>
          </w:p>
        </w:tc>
        <w:tc>
          <w:tcPr>
            <w:tcW w:w="964"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м</w:t>
            </w:r>
            <w:r w:rsidRPr="00C66AC3">
              <w:rPr>
                <w:rFonts w:ascii="Arial" w:hAnsi="Arial" w:cs="Arial"/>
                <w:i/>
                <w:iCs/>
                <w:sz w:val="18"/>
                <w:szCs w:val="18"/>
                <w:vertAlign w:val="superscript"/>
                <w:lang w:val="en-US"/>
              </w:rPr>
              <w:t>2</w:t>
            </w:r>
            <w:r w:rsidRPr="00C66AC3">
              <w:rPr>
                <w:rFonts w:ascii="Arial" w:hAnsi="Arial" w:cs="Arial"/>
                <w:i/>
                <w:iCs/>
                <w:sz w:val="18"/>
                <w:szCs w:val="18"/>
                <w:lang w:val="en-US"/>
              </w:rPr>
              <w:t>/чел.</w:t>
            </w:r>
          </w:p>
        </w:tc>
        <w:tc>
          <w:tcPr>
            <w:tcW w:w="1163"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17,1</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17,1</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17,1</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w:t>
            </w:r>
          </w:p>
        </w:tc>
        <w:tc>
          <w:tcPr>
            <w:tcW w:w="146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w:t>
            </w:r>
          </w:p>
        </w:tc>
        <w:tc>
          <w:tcPr>
            <w:tcW w:w="1560"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19,9</w:t>
            </w:r>
          </w:p>
        </w:tc>
      </w:tr>
      <w:tr w:rsidR="00C66AC3" w:rsidRPr="00C66AC3" w:rsidTr="00C66AC3">
        <w:trPr>
          <w:trHeight w:val="229"/>
        </w:trPr>
        <w:tc>
          <w:tcPr>
            <w:tcW w:w="78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2.2.2.</w:t>
            </w:r>
          </w:p>
        </w:tc>
        <w:tc>
          <w:tcPr>
            <w:tcW w:w="6018" w:type="dxa"/>
            <w:hideMark/>
          </w:tcPr>
          <w:p w:rsidR="00C66AC3" w:rsidRPr="00C66AC3" w:rsidRDefault="00C66AC3" w:rsidP="00DE6355">
            <w:pPr>
              <w:contextualSpacing/>
              <w:rPr>
                <w:rFonts w:ascii="Arial" w:hAnsi="Arial" w:cs="Arial"/>
                <w:b/>
                <w:i/>
                <w:iCs/>
                <w:sz w:val="18"/>
                <w:szCs w:val="18"/>
              </w:rPr>
            </w:pPr>
            <w:r w:rsidRPr="00C66AC3">
              <w:rPr>
                <w:rFonts w:ascii="Arial" w:hAnsi="Arial" w:cs="Arial"/>
                <w:b/>
                <w:i/>
                <w:iCs/>
                <w:sz w:val="18"/>
                <w:szCs w:val="18"/>
                <w:lang w:val="en-US"/>
              </w:rPr>
              <w:t>с. Чеускино</w:t>
            </w:r>
          </w:p>
        </w:tc>
        <w:tc>
          <w:tcPr>
            <w:tcW w:w="964"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м</w:t>
            </w:r>
            <w:r w:rsidRPr="00C66AC3">
              <w:rPr>
                <w:rFonts w:ascii="Arial" w:hAnsi="Arial" w:cs="Arial"/>
                <w:i/>
                <w:iCs/>
                <w:sz w:val="18"/>
                <w:szCs w:val="18"/>
                <w:vertAlign w:val="superscript"/>
                <w:lang w:val="en-US"/>
              </w:rPr>
              <w:t>2</w:t>
            </w:r>
            <w:r w:rsidRPr="00C66AC3">
              <w:rPr>
                <w:rFonts w:ascii="Arial" w:hAnsi="Arial" w:cs="Arial"/>
                <w:i/>
                <w:iCs/>
                <w:sz w:val="18"/>
                <w:szCs w:val="18"/>
                <w:lang w:val="en-US"/>
              </w:rPr>
              <w:t>/чел.</w:t>
            </w:r>
          </w:p>
        </w:tc>
        <w:tc>
          <w:tcPr>
            <w:tcW w:w="1163"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16,4</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16,7</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17,3</w:t>
            </w:r>
          </w:p>
        </w:tc>
        <w:tc>
          <w:tcPr>
            <w:tcW w:w="146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17,6</w:t>
            </w:r>
          </w:p>
        </w:tc>
        <w:tc>
          <w:tcPr>
            <w:tcW w:w="1560"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18,1</w:t>
            </w:r>
          </w:p>
        </w:tc>
      </w:tr>
      <w:tr w:rsidR="00C66AC3" w:rsidRPr="00C66AC3" w:rsidTr="00DE6355">
        <w:trPr>
          <w:trHeight w:val="70"/>
        </w:trPr>
        <w:tc>
          <w:tcPr>
            <w:tcW w:w="781" w:type="dxa"/>
            <w:hideMark/>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lang w:val="en-US"/>
              </w:rPr>
              <w:t>3</w:t>
            </w:r>
          </w:p>
        </w:tc>
        <w:tc>
          <w:tcPr>
            <w:tcW w:w="8145" w:type="dxa"/>
            <w:gridSpan w:val="3"/>
            <w:hideMark/>
          </w:tcPr>
          <w:p w:rsidR="00C66AC3" w:rsidRPr="00DE6355" w:rsidRDefault="00C66AC3" w:rsidP="00DE6355">
            <w:pPr>
              <w:contextualSpacing/>
              <w:rPr>
                <w:rFonts w:ascii="Arial" w:hAnsi="Arial" w:cs="Arial"/>
                <w:b/>
                <w:bCs/>
                <w:sz w:val="18"/>
                <w:szCs w:val="18"/>
              </w:rPr>
            </w:pPr>
            <w:r w:rsidRPr="00C66AC3">
              <w:rPr>
                <w:rFonts w:ascii="Arial" w:hAnsi="Arial" w:cs="Arial"/>
                <w:b/>
                <w:bCs/>
                <w:sz w:val="18"/>
                <w:szCs w:val="18"/>
              </w:rPr>
              <w:t>Прогноз объемов потребления тепловой энергии (жилой фонд)</w:t>
            </w:r>
            <w:r w:rsidRPr="00C66AC3">
              <w:rPr>
                <w:rFonts w:ascii="Arial" w:hAnsi="Arial" w:cs="Arial"/>
                <w:bCs/>
                <w:sz w:val="18"/>
                <w:szCs w:val="18"/>
                <w:lang w:val="en-US"/>
              </w:rPr>
              <w:t> </w:t>
            </w:r>
          </w:p>
        </w:tc>
        <w:tc>
          <w:tcPr>
            <w:tcW w:w="1072" w:type="dxa"/>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 </w:t>
            </w:r>
          </w:p>
        </w:tc>
        <w:tc>
          <w:tcPr>
            <w:tcW w:w="1072" w:type="dxa"/>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 </w:t>
            </w:r>
          </w:p>
        </w:tc>
        <w:tc>
          <w:tcPr>
            <w:tcW w:w="1072" w:type="dxa"/>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 </w:t>
            </w:r>
          </w:p>
        </w:tc>
        <w:tc>
          <w:tcPr>
            <w:tcW w:w="1461" w:type="dxa"/>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 </w:t>
            </w:r>
          </w:p>
        </w:tc>
        <w:tc>
          <w:tcPr>
            <w:tcW w:w="1560" w:type="dxa"/>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 </w:t>
            </w:r>
          </w:p>
        </w:tc>
      </w:tr>
      <w:tr w:rsidR="00C66AC3" w:rsidRPr="00C66AC3" w:rsidTr="00DE6355">
        <w:trPr>
          <w:trHeight w:val="70"/>
        </w:trPr>
        <w:tc>
          <w:tcPr>
            <w:tcW w:w="781"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 </w:t>
            </w:r>
          </w:p>
        </w:tc>
        <w:tc>
          <w:tcPr>
            <w:tcW w:w="6018" w:type="dxa"/>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lang w:val="en-US"/>
              </w:rPr>
              <w:t>Потребление тепловой энергии - всего</w:t>
            </w:r>
          </w:p>
        </w:tc>
        <w:tc>
          <w:tcPr>
            <w:tcW w:w="964"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Гкал</w:t>
            </w:r>
          </w:p>
        </w:tc>
        <w:tc>
          <w:tcPr>
            <w:tcW w:w="1163"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33 032</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33 464</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33 895</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34 326</w:t>
            </w:r>
          </w:p>
        </w:tc>
        <w:tc>
          <w:tcPr>
            <w:tcW w:w="1461"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34 757</w:t>
            </w:r>
          </w:p>
        </w:tc>
        <w:tc>
          <w:tcPr>
            <w:tcW w:w="1560"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37 344</w:t>
            </w:r>
          </w:p>
        </w:tc>
      </w:tr>
      <w:tr w:rsidR="00C66AC3" w:rsidRPr="00C66AC3" w:rsidTr="00DE6355">
        <w:trPr>
          <w:trHeight w:val="70"/>
        </w:trPr>
        <w:tc>
          <w:tcPr>
            <w:tcW w:w="781"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3.1.</w:t>
            </w:r>
          </w:p>
        </w:tc>
        <w:tc>
          <w:tcPr>
            <w:tcW w:w="6018" w:type="dxa"/>
            <w:hideMark/>
          </w:tcPr>
          <w:p w:rsidR="00C66AC3" w:rsidRPr="00C66AC3" w:rsidRDefault="00C66AC3" w:rsidP="00DE6355">
            <w:pPr>
              <w:contextualSpacing/>
              <w:rPr>
                <w:rFonts w:ascii="Arial" w:hAnsi="Arial" w:cs="Arial"/>
                <w:b/>
                <w:sz w:val="18"/>
                <w:szCs w:val="18"/>
              </w:rPr>
            </w:pPr>
            <w:r w:rsidRPr="00C66AC3">
              <w:rPr>
                <w:rFonts w:ascii="Arial" w:hAnsi="Arial" w:cs="Arial"/>
                <w:b/>
                <w:sz w:val="18"/>
                <w:szCs w:val="18"/>
                <w:lang w:val="en-US"/>
              </w:rPr>
              <w:t>п. Сингапай</w:t>
            </w:r>
          </w:p>
        </w:tc>
        <w:tc>
          <w:tcPr>
            <w:tcW w:w="964"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Гкал</w:t>
            </w:r>
          </w:p>
        </w:tc>
        <w:tc>
          <w:tcPr>
            <w:tcW w:w="1163"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26 417</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26 395</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26 372</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26 350</w:t>
            </w:r>
          </w:p>
        </w:tc>
        <w:tc>
          <w:tcPr>
            <w:tcW w:w="1461"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26 327</w:t>
            </w:r>
          </w:p>
        </w:tc>
        <w:tc>
          <w:tcPr>
            <w:tcW w:w="1560"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26 193</w:t>
            </w:r>
          </w:p>
        </w:tc>
      </w:tr>
      <w:tr w:rsidR="00C66AC3" w:rsidRPr="00C66AC3" w:rsidTr="00DE6355">
        <w:trPr>
          <w:trHeight w:val="70"/>
        </w:trPr>
        <w:tc>
          <w:tcPr>
            <w:tcW w:w="78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3.1.1.</w:t>
            </w:r>
          </w:p>
        </w:tc>
        <w:tc>
          <w:tcPr>
            <w:tcW w:w="6018" w:type="dxa"/>
            <w:hideMark/>
          </w:tcPr>
          <w:p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централизованное теплоснабжение</w:t>
            </w:r>
          </w:p>
        </w:tc>
        <w:tc>
          <w:tcPr>
            <w:tcW w:w="964"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w:t>
            </w:r>
          </w:p>
        </w:tc>
        <w:tc>
          <w:tcPr>
            <w:tcW w:w="1163"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17 009</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17 009</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17 009</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17 009</w:t>
            </w:r>
          </w:p>
        </w:tc>
        <w:tc>
          <w:tcPr>
            <w:tcW w:w="146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17 009</w:t>
            </w:r>
          </w:p>
        </w:tc>
        <w:tc>
          <w:tcPr>
            <w:tcW w:w="1560"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17 009</w:t>
            </w:r>
          </w:p>
        </w:tc>
      </w:tr>
      <w:tr w:rsidR="00C66AC3" w:rsidRPr="00C66AC3" w:rsidTr="00DE6355">
        <w:trPr>
          <w:trHeight w:val="70"/>
        </w:trPr>
        <w:tc>
          <w:tcPr>
            <w:tcW w:w="78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3.1.2.</w:t>
            </w:r>
          </w:p>
        </w:tc>
        <w:tc>
          <w:tcPr>
            <w:tcW w:w="6018" w:type="dxa"/>
            <w:hideMark/>
          </w:tcPr>
          <w:p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децентрализованное теплоснабжение</w:t>
            </w:r>
          </w:p>
        </w:tc>
        <w:tc>
          <w:tcPr>
            <w:tcW w:w="964"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w:t>
            </w:r>
          </w:p>
        </w:tc>
        <w:tc>
          <w:tcPr>
            <w:tcW w:w="1163"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9 409</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9 386</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9 364</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9 341</w:t>
            </w:r>
          </w:p>
        </w:tc>
        <w:tc>
          <w:tcPr>
            <w:tcW w:w="146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9 319</w:t>
            </w:r>
          </w:p>
        </w:tc>
        <w:tc>
          <w:tcPr>
            <w:tcW w:w="1560"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9 184</w:t>
            </w:r>
          </w:p>
        </w:tc>
      </w:tr>
      <w:tr w:rsidR="00C66AC3" w:rsidRPr="00C66AC3" w:rsidTr="00DE6355">
        <w:trPr>
          <w:trHeight w:val="70"/>
        </w:trPr>
        <w:tc>
          <w:tcPr>
            <w:tcW w:w="781"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3.2.</w:t>
            </w:r>
          </w:p>
        </w:tc>
        <w:tc>
          <w:tcPr>
            <w:tcW w:w="6018" w:type="dxa"/>
            <w:hideMark/>
          </w:tcPr>
          <w:p w:rsidR="00C66AC3" w:rsidRPr="00C66AC3" w:rsidRDefault="00C66AC3" w:rsidP="00DE6355">
            <w:pPr>
              <w:contextualSpacing/>
              <w:rPr>
                <w:rFonts w:ascii="Arial" w:hAnsi="Arial" w:cs="Arial"/>
                <w:b/>
                <w:sz w:val="18"/>
                <w:szCs w:val="18"/>
              </w:rPr>
            </w:pPr>
            <w:r w:rsidRPr="00C66AC3">
              <w:rPr>
                <w:rFonts w:ascii="Arial" w:hAnsi="Arial" w:cs="Arial"/>
                <w:b/>
                <w:sz w:val="18"/>
                <w:szCs w:val="18"/>
                <w:lang w:val="en-US"/>
              </w:rPr>
              <w:t>с. Чеускино</w:t>
            </w:r>
          </w:p>
        </w:tc>
        <w:tc>
          <w:tcPr>
            <w:tcW w:w="964"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Гкал</w:t>
            </w:r>
          </w:p>
        </w:tc>
        <w:tc>
          <w:tcPr>
            <w:tcW w:w="1163"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6 615</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7 069</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7 522</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7 976</w:t>
            </w:r>
          </w:p>
        </w:tc>
        <w:tc>
          <w:tcPr>
            <w:tcW w:w="1461"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8 430</w:t>
            </w:r>
          </w:p>
        </w:tc>
        <w:tc>
          <w:tcPr>
            <w:tcW w:w="1560"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11 152</w:t>
            </w:r>
          </w:p>
        </w:tc>
      </w:tr>
      <w:tr w:rsidR="00C66AC3" w:rsidRPr="00C66AC3" w:rsidTr="00C66AC3">
        <w:trPr>
          <w:trHeight w:val="294"/>
        </w:trPr>
        <w:tc>
          <w:tcPr>
            <w:tcW w:w="78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3.2.1.</w:t>
            </w:r>
          </w:p>
        </w:tc>
        <w:tc>
          <w:tcPr>
            <w:tcW w:w="6018" w:type="dxa"/>
            <w:hideMark/>
          </w:tcPr>
          <w:p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централизованное теплоснабжение</w:t>
            </w:r>
          </w:p>
        </w:tc>
        <w:tc>
          <w:tcPr>
            <w:tcW w:w="964"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w:t>
            </w:r>
          </w:p>
        </w:tc>
        <w:tc>
          <w:tcPr>
            <w:tcW w:w="1163"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5 443</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5 443</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5 443</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5 443</w:t>
            </w:r>
          </w:p>
        </w:tc>
        <w:tc>
          <w:tcPr>
            <w:tcW w:w="146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5 443</w:t>
            </w:r>
          </w:p>
        </w:tc>
        <w:tc>
          <w:tcPr>
            <w:tcW w:w="1560"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5 443</w:t>
            </w:r>
          </w:p>
        </w:tc>
      </w:tr>
      <w:tr w:rsidR="00C66AC3" w:rsidRPr="00C66AC3" w:rsidTr="00C66AC3">
        <w:trPr>
          <w:trHeight w:val="269"/>
        </w:trPr>
        <w:tc>
          <w:tcPr>
            <w:tcW w:w="78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3.2.2.</w:t>
            </w:r>
          </w:p>
        </w:tc>
        <w:tc>
          <w:tcPr>
            <w:tcW w:w="6018" w:type="dxa"/>
            <w:hideMark/>
          </w:tcPr>
          <w:p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децентрализованное теплоснабжение</w:t>
            </w:r>
          </w:p>
        </w:tc>
        <w:tc>
          <w:tcPr>
            <w:tcW w:w="964"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w:t>
            </w:r>
          </w:p>
        </w:tc>
        <w:tc>
          <w:tcPr>
            <w:tcW w:w="1163"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1 172</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1 625</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2 079</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2 533</w:t>
            </w:r>
          </w:p>
        </w:tc>
        <w:tc>
          <w:tcPr>
            <w:tcW w:w="146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2 986</w:t>
            </w:r>
          </w:p>
        </w:tc>
        <w:tc>
          <w:tcPr>
            <w:tcW w:w="1560"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5 708</w:t>
            </w:r>
          </w:p>
        </w:tc>
      </w:tr>
      <w:tr w:rsidR="00C66AC3" w:rsidRPr="00C66AC3" w:rsidTr="00DE6355">
        <w:trPr>
          <w:trHeight w:val="70"/>
        </w:trPr>
        <w:tc>
          <w:tcPr>
            <w:tcW w:w="781" w:type="dxa"/>
            <w:hideMark/>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lang w:val="en-US"/>
              </w:rPr>
              <w:t>4</w:t>
            </w:r>
          </w:p>
        </w:tc>
        <w:tc>
          <w:tcPr>
            <w:tcW w:w="14382" w:type="dxa"/>
            <w:gridSpan w:val="8"/>
            <w:hideMark/>
          </w:tcPr>
          <w:p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rPr>
              <w:t>Прогноз объемов подключенной нагрузки (жилой фонд)</w:t>
            </w:r>
          </w:p>
        </w:tc>
      </w:tr>
      <w:tr w:rsidR="00C66AC3" w:rsidRPr="00C66AC3" w:rsidTr="00DE6355">
        <w:trPr>
          <w:trHeight w:val="70"/>
        </w:trPr>
        <w:tc>
          <w:tcPr>
            <w:tcW w:w="781"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 </w:t>
            </w:r>
          </w:p>
        </w:tc>
        <w:tc>
          <w:tcPr>
            <w:tcW w:w="6018" w:type="dxa"/>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lang w:val="en-US"/>
              </w:rPr>
              <w:t>Подключенная нагрузка - всего</w:t>
            </w:r>
          </w:p>
        </w:tc>
        <w:tc>
          <w:tcPr>
            <w:tcW w:w="964"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Гкал/ч</w:t>
            </w:r>
          </w:p>
        </w:tc>
        <w:tc>
          <w:tcPr>
            <w:tcW w:w="1163"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16,25</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16,62</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16,98</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17,34</w:t>
            </w:r>
          </w:p>
        </w:tc>
        <w:tc>
          <w:tcPr>
            <w:tcW w:w="1461"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17,71</w:t>
            </w:r>
          </w:p>
        </w:tc>
        <w:tc>
          <w:tcPr>
            <w:tcW w:w="1560"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19,88</w:t>
            </w:r>
          </w:p>
        </w:tc>
      </w:tr>
      <w:tr w:rsidR="00C66AC3" w:rsidRPr="00C66AC3" w:rsidTr="00DE6355">
        <w:trPr>
          <w:trHeight w:val="70"/>
        </w:trPr>
        <w:tc>
          <w:tcPr>
            <w:tcW w:w="781"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4.1.</w:t>
            </w:r>
          </w:p>
        </w:tc>
        <w:tc>
          <w:tcPr>
            <w:tcW w:w="6018" w:type="dxa"/>
            <w:hideMark/>
          </w:tcPr>
          <w:p w:rsidR="00C66AC3" w:rsidRPr="00C66AC3" w:rsidRDefault="00C66AC3" w:rsidP="00DE6355">
            <w:pPr>
              <w:contextualSpacing/>
              <w:rPr>
                <w:rFonts w:ascii="Arial" w:hAnsi="Arial" w:cs="Arial"/>
                <w:b/>
                <w:sz w:val="18"/>
                <w:szCs w:val="18"/>
              </w:rPr>
            </w:pPr>
            <w:r w:rsidRPr="00C66AC3">
              <w:rPr>
                <w:rFonts w:ascii="Arial" w:hAnsi="Arial" w:cs="Arial"/>
                <w:b/>
                <w:sz w:val="18"/>
                <w:szCs w:val="18"/>
                <w:lang w:val="en-US"/>
              </w:rPr>
              <w:t>п. Сингапай</w:t>
            </w:r>
          </w:p>
        </w:tc>
        <w:tc>
          <w:tcPr>
            <w:tcW w:w="964"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Гкал/ч</w:t>
            </w:r>
          </w:p>
        </w:tc>
        <w:tc>
          <w:tcPr>
            <w:tcW w:w="1163"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11,88</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11,87</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11,86</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11,85</w:t>
            </w:r>
          </w:p>
        </w:tc>
        <w:tc>
          <w:tcPr>
            <w:tcW w:w="1461"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11,84</w:t>
            </w:r>
          </w:p>
        </w:tc>
        <w:tc>
          <w:tcPr>
            <w:tcW w:w="1560"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11,77</w:t>
            </w:r>
          </w:p>
        </w:tc>
      </w:tr>
      <w:tr w:rsidR="00C66AC3" w:rsidRPr="00C66AC3" w:rsidTr="00C66AC3">
        <w:trPr>
          <w:trHeight w:val="298"/>
        </w:trPr>
        <w:tc>
          <w:tcPr>
            <w:tcW w:w="78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4.1.1.</w:t>
            </w:r>
          </w:p>
        </w:tc>
        <w:tc>
          <w:tcPr>
            <w:tcW w:w="6018" w:type="dxa"/>
            <w:hideMark/>
          </w:tcPr>
          <w:p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централизованное теплоснабжение</w:t>
            </w:r>
          </w:p>
        </w:tc>
        <w:tc>
          <w:tcPr>
            <w:tcW w:w="964"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Гкал/ч</w:t>
            </w:r>
          </w:p>
        </w:tc>
        <w:tc>
          <w:tcPr>
            <w:tcW w:w="1163"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7,27</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7,27</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7,27</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7,27</w:t>
            </w:r>
          </w:p>
        </w:tc>
        <w:tc>
          <w:tcPr>
            <w:tcW w:w="146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7,27</w:t>
            </w:r>
          </w:p>
        </w:tc>
        <w:tc>
          <w:tcPr>
            <w:tcW w:w="1560"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7,27</w:t>
            </w:r>
          </w:p>
        </w:tc>
      </w:tr>
      <w:tr w:rsidR="00C66AC3" w:rsidRPr="00C66AC3" w:rsidTr="00DE6355">
        <w:trPr>
          <w:trHeight w:val="70"/>
        </w:trPr>
        <w:tc>
          <w:tcPr>
            <w:tcW w:w="78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4.1.2.</w:t>
            </w:r>
          </w:p>
        </w:tc>
        <w:tc>
          <w:tcPr>
            <w:tcW w:w="6018" w:type="dxa"/>
            <w:hideMark/>
          </w:tcPr>
          <w:p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децентрализованное теплоснабжение</w:t>
            </w:r>
          </w:p>
        </w:tc>
        <w:tc>
          <w:tcPr>
            <w:tcW w:w="964"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Гкал/ч</w:t>
            </w:r>
          </w:p>
        </w:tc>
        <w:tc>
          <w:tcPr>
            <w:tcW w:w="1163"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4,61</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4,6</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4,58</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4,57</w:t>
            </w:r>
          </w:p>
        </w:tc>
        <w:tc>
          <w:tcPr>
            <w:tcW w:w="146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4,56</w:t>
            </w:r>
          </w:p>
        </w:tc>
        <w:tc>
          <w:tcPr>
            <w:tcW w:w="1560"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4,5</w:t>
            </w:r>
          </w:p>
        </w:tc>
      </w:tr>
      <w:tr w:rsidR="00C66AC3" w:rsidRPr="00C66AC3" w:rsidTr="00DE6355">
        <w:trPr>
          <w:trHeight w:val="70"/>
        </w:trPr>
        <w:tc>
          <w:tcPr>
            <w:tcW w:w="781"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4.2.</w:t>
            </w:r>
          </w:p>
        </w:tc>
        <w:tc>
          <w:tcPr>
            <w:tcW w:w="6018" w:type="dxa"/>
            <w:hideMark/>
          </w:tcPr>
          <w:p w:rsidR="00C66AC3" w:rsidRPr="00C66AC3" w:rsidRDefault="00C66AC3" w:rsidP="00DE6355">
            <w:pPr>
              <w:contextualSpacing/>
              <w:rPr>
                <w:rFonts w:ascii="Arial" w:hAnsi="Arial" w:cs="Arial"/>
                <w:b/>
                <w:sz w:val="18"/>
                <w:szCs w:val="18"/>
              </w:rPr>
            </w:pPr>
            <w:r w:rsidRPr="00C66AC3">
              <w:rPr>
                <w:rFonts w:ascii="Arial" w:hAnsi="Arial" w:cs="Arial"/>
                <w:b/>
                <w:sz w:val="18"/>
                <w:szCs w:val="18"/>
                <w:lang w:val="en-US"/>
              </w:rPr>
              <w:t>с. Чеускино</w:t>
            </w:r>
          </w:p>
        </w:tc>
        <w:tc>
          <w:tcPr>
            <w:tcW w:w="964"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Гкал/ч</w:t>
            </w:r>
          </w:p>
        </w:tc>
        <w:tc>
          <w:tcPr>
            <w:tcW w:w="1163"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4,37</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4,75</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5,12</w:t>
            </w:r>
          </w:p>
        </w:tc>
        <w:tc>
          <w:tcPr>
            <w:tcW w:w="1072"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5,5</w:t>
            </w:r>
          </w:p>
        </w:tc>
        <w:tc>
          <w:tcPr>
            <w:tcW w:w="1461"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5,87</w:t>
            </w:r>
          </w:p>
        </w:tc>
        <w:tc>
          <w:tcPr>
            <w:tcW w:w="1560" w:type="dxa"/>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8,11</w:t>
            </w:r>
          </w:p>
        </w:tc>
      </w:tr>
      <w:tr w:rsidR="00C66AC3" w:rsidRPr="00C66AC3" w:rsidTr="00C66AC3">
        <w:trPr>
          <w:trHeight w:val="355"/>
        </w:trPr>
        <w:tc>
          <w:tcPr>
            <w:tcW w:w="78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4.2.1.</w:t>
            </w:r>
          </w:p>
        </w:tc>
        <w:tc>
          <w:tcPr>
            <w:tcW w:w="6018" w:type="dxa"/>
            <w:hideMark/>
          </w:tcPr>
          <w:p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централизованное теплоснабжение</w:t>
            </w:r>
          </w:p>
        </w:tc>
        <w:tc>
          <w:tcPr>
            <w:tcW w:w="964"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Гкал/ч</w:t>
            </w:r>
          </w:p>
        </w:tc>
        <w:tc>
          <w:tcPr>
            <w:tcW w:w="1163"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3,41</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3,41</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3,41</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3,41</w:t>
            </w:r>
          </w:p>
        </w:tc>
        <w:tc>
          <w:tcPr>
            <w:tcW w:w="146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3,41</w:t>
            </w:r>
          </w:p>
        </w:tc>
        <w:tc>
          <w:tcPr>
            <w:tcW w:w="1560"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3,41</w:t>
            </w:r>
          </w:p>
        </w:tc>
      </w:tr>
      <w:tr w:rsidR="00C66AC3" w:rsidRPr="00C66AC3" w:rsidTr="00C66AC3">
        <w:trPr>
          <w:trHeight w:val="418"/>
        </w:trPr>
        <w:tc>
          <w:tcPr>
            <w:tcW w:w="78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4.2.2.</w:t>
            </w:r>
          </w:p>
        </w:tc>
        <w:tc>
          <w:tcPr>
            <w:tcW w:w="6018" w:type="dxa"/>
            <w:hideMark/>
          </w:tcPr>
          <w:p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децентрализованное теплоснабжение</w:t>
            </w:r>
          </w:p>
        </w:tc>
        <w:tc>
          <w:tcPr>
            <w:tcW w:w="964"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Гкал/ч</w:t>
            </w:r>
          </w:p>
        </w:tc>
        <w:tc>
          <w:tcPr>
            <w:tcW w:w="1163"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0,97</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1,34</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1,71</w:t>
            </w:r>
          </w:p>
        </w:tc>
        <w:tc>
          <w:tcPr>
            <w:tcW w:w="1072"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2,09</w:t>
            </w:r>
          </w:p>
        </w:tc>
        <w:tc>
          <w:tcPr>
            <w:tcW w:w="1461"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2,46</w:t>
            </w:r>
          </w:p>
        </w:tc>
        <w:tc>
          <w:tcPr>
            <w:tcW w:w="1560" w:type="dxa"/>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4,71</w:t>
            </w:r>
          </w:p>
        </w:tc>
      </w:tr>
    </w:tbl>
    <w:p w:rsidR="00C66AC3" w:rsidRPr="00C66AC3" w:rsidRDefault="00C66AC3" w:rsidP="00DE6355">
      <w:pPr>
        <w:contextualSpacing/>
        <w:jc w:val="center"/>
        <w:rPr>
          <w:rFonts w:ascii="Arial" w:hAnsi="Arial" w:cs="Arial"/>
          <w:b/>
          <w:sz w:val="18"/>
          <w:szCs w:val="18"/>
        </w:rPr>
      </w:pPr>
    </w:p>
    <w:p w:rsidR="00C66AC3" w:rsidRPr="00C66AC3" w:rsidRDefault="00C66AC3" w:rsidP="00DE6355">
      <w:pPr>
        <w:contextualSpacing/>
        <w:jc w:val="center"/>
        <w:rPr>
          <w:rFonts w:ascii="Arial" w:hAnsi="Arial" w:cs="Arial"/>
          <w:b/>
          <w:sz w:val="18"/>
          <w:szCs w:val="18"/>
        </w:rPr>
      </w:pPr>
    </w:p>
    <w:p w:rsidR="00C66AC3" w:rsidRPr="00C66AC3" w:rsidRDefault="00C66AC3" w:rsidP="00DE6355">
      <w:pPr>
        <w:contextualSpacing/>
        <w:jc w:val="center"/>
        <w:rPr>
          <w:rFonts w:ascii="Arial" w:hAnsi="Arial" w:cs="Arial"/>
          <w:b/>
          <w:sz w:val="18"/>
          <w:szCs w:val="18"/>
        </w:rPr>
      </w:pPr>
    </w:p>
    <w:p w:rsidR="00C66AC3" w:rsidRPr="00C66AC3" w:rsidRDefault="00C66AC3" w:rsidP="00DE6355">
      <w:pPr>
        <w:contextualSpacing/>
        <w:jc w:val="center"/>
        <w:rPr>
          <w:rFonts w:ascii="Arial" w:hAnsi="Arial" w:cs="Arial"/>
          <w:b/>
          <w:sz w:val="18"/>
          <w:szCs w:val="18"/>
          <w:highlight w:val="yellow"/>
          <w:lang w:val="en-US"/>
        </w:rPr>
      </w:pPr>
    </w:p>
    <w:p w:rsidR="00C66AC3" w:rsidRPr="00C66AC3" w:rsidRDefault="00C66AC3" w:rsidP="00DE6355">
      <w:pPr>
        <w:contextualSpacing/>
        <w:jc w:val="center"/>
        <w:rPr>
          <w:rFonts w:ascii="Arial" w:hAnsi="Arial" w:cs="Arial"/>
          <w:b/>
          <w:sz w:val="18"/>
          <w:szCs w:val="18"/>
          <w:highlight w:val="yellow"/>
          <w:lang w:val="en-US"/>
        </w:rPr>
      </w:pPr>
    </w:p>
    <w:p w:rsidR="00C66AC3" w:rsidRPr="00C66AC3" w:rsidRDefault="00C66AC3" w:rsidP="00DE6355">
      <w:pPr>
        <w:contextualSpacing/>
        <w:jc w:val="center"/>
        <w:rPr>
          <w:rFonts w:ascii="Arial" w:hAnsi="Arial" w:cs="Arial"/>
          <w:b/>
          <w:sz w:val="18"/>
          <w:szCs w:val="18"/>
          <w:highlight w:val="yellow"/>
        </w:rPr>
      </w:pPr>
    </w:p>
    <w:p w:rsidR="00C66AC3" w:rsidRPr="00C66AC3" w:rsidRDefault="00C66AC3" w:rsidP="00DE6355">
      <w:pPr>
        <w:contextualSpacing/>
        <w:jc w:val="center"/>
        <w:rPr>
          <w:rFonts w:ascii="Arial" w:hAnsi="Arial" w:cs="Arial"/>
          <w:b/>
          <w:sz w:val="18"/>
          <w:szCs w:val="18"/>
          <w:highlight w:val="yellow"/>
        </w:rPr>
      </w:pPr>
    </w:p>
    <w:p w:rsidR="00C66AC3" w:rsidRPr="00C66AC3" w:rsidRDefault="00C66AC3" w:rsidP="00DE6355">
      <w:pPr>
        <w:contextualSpacing/>
        <w:jc w:val="center"/>
        <w:rPr>
          <w:rFonts w:ascii="Arial" w:hAnsi="Arial" w:cs="Arial"/>
          <w:b/>
          <w:sz w:val="18"/>
          <w:szCs w:val="18"/>
          <w:highlight w:val="yellow"/>
        </w:rPr>
      </w:pPr>
    </w:p>
    <w:p w:rsidR="00C66AC3" w:rsidRPr="00C66AC3" w:rsidRDefault="00C66AC3" w:rsidP="00DE6355">
      <w:pPr>
        <w:pStyle w:val="27"/>
        <w:spacing w:line="240" w:lineRule="auto"/>
        <w:ind w:firstLine="720"/>
        <w:contextualSpacing/>
        <w:rPr>
          <w:rFonts w:ascii="Arial" w:hAnsi="Arial" w:cs="Arial"/>
          <w:sz w:val="18"/>
          <w:szCs w:val="18"/>
          <w:highlight w:val="yellow"/>
        </w:rPr>
        <w:sectPr w:rsidR="00C66AC3" w:rsidRPr="00C66AC3" w:rsidSect="00DE6355">
          <w:footerReference w:type="default" r:id="rId12"/>
          <w:footerReference w:type="first" r:id="rId13"/>
          <w:pgSz w:w="16838" w:h="11906" w:orient="landscape"/>
          <w:pgMar w:top="993" w:right="1134" w:bottom="851" w:left="1134" w:header="709" w:footer="709" w:gutter="0"/>
          <w:cols w:space="708"/>
          <w:titlePg/>
          <w:docGrid w:linePitch="360"/>
        </w:sectPr>
      </w:pPr>
    </w:p>
    <w:p w:rsidR="00C66AC3" w:rsidRPr="00C66AC3" w:rsidRDefault="00C66AC3" w:rsidP="00DE6355">
      <w:pPr>
        <w:pStyle w:val="25"/>
        <w:numPr>
          <w:ilvl w:val="0"/>
          <w:numId w:val="35"/>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lastRenderedPageBreak/>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p>
    <w:p w:rsidR="00C66AC3" w:rsidRPr="00C66AC3" w:rsidRDefault="00C66AC3" w:rsidP="00DE6355">
      <w:pPr>
        <w:pStyle w:val="27"/>
        <w:spacing w:line="240" w:lineRule="auto"/>
        <w:ind w:firstLine="720"/>
        <w:contextualSpacing/>
        <w:rPr>
          <w:rFonts w:ascii="Arial" w:hAnsi="Arial" w:cs="Arial"/>
          <w:sz w:val="18"/>
          <w:szCs w:val="18"/>
        </w:rPr>
      </w:pPr>
      <w:bookmarkStart w:id="30" w:name="_Toc354121632"/>
      <w:bookmarkStart w:id="31" w:name="_Toc356219230"/>
      <w:r w:rsidRPr="00C66AC3">
        <w:rPr>
          <w:rFonts w:ascii="Arial" w:hAnsi="Arial" w:cs="Arial"/>
          <w:sz w:val="18"/>
          <w:szCs w:val="18"/>
        </w:rPr>
        <w:t>Существующие и перспективные величины средневзвешенной плотности тепловой нагрузки определены с учетом прогноза прироста потребления тепловой нагрузки в связи со строительством перспективных объектов общественно-делового назначения (детские дошкольные и школьные учреждения с котельными) и оценки площади объектов в зависимости от их запланированной мощности (по котельным в зоне централизованного теплоснабжения) (табл. 3).</w:t>
      </w:r>
    </w:p>
    <w:p w:rsidR="00C66AC3" w:rsidRPr="00C66AC3" w:rsidRDefault="00C66AC3" w:rsidP="00DE6355">
      <w:pPr>
        <w:pStyle w:val="27"/>
        <w:spacing w:line="240" w:lineRule="auto"/>
        <w:ind w:firstLine="720"/>
        <w:contextualSpacing/>
        <w:rPr>
          <w:rFonts w:ascii="Arial" w:hAnsi="Arial" w:cs="Arial"/>
          <w:sz w:val="18"/>
          <w:szCs w:val="18"/>
        </w:rPr>
      </w:pPr>
    </w:p>
    <w:p w:rsidR="00C66AC3" w:rsidRPr="00C66AC3" w:rsidRDefault="00C66AC3" w:rsidP="00DE6355">
      <w:pPr>
        <w:pStyle w:val="a8"/>
        <w:keepNext/>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CD2369">
        <w:rPr>
          <w:rFonts w:ascii="Arial" w:hAnsi="Arial" w:cs="Arial"/>
          <w:b/>
          <w:noProof/>
          <w:sz w:val="18"/>
          <w:szCs w:val="18"/>
        </w:rPr>
        <w:t>3</w:t>
      </w:r>
      <w:r w:rsidRPr="00C66AC3">
        <w:rPr>
          <w:rFonts w:ascii="Arial" w:hAnsi="Arial" w:cs="Arial"/>
          <w:b/>
          <w:sz w:val="18"/>
          <w:szCs w:val="18"/>
        </w:rPr>
        <w:fldChar w:fldCharType="end"/>
      </w:r>
    </w:p>
    <w:p w:rsidR="00C66AC3" w:rsidRPr="00C66AC3" w:rsidRDefault="00C66AC3" w:rsidP="00DE6355">
      <w:pPr>
        <w:pStyle w:val="a8"/>
        <w:keepNext/>
        <w:contextualSpacing/>
        <w:rPr>
          <w:rFonts w:ascii="Arial" w:hAnsi="Arial" w:cs="Arial"/>
          <w:sz w:val="18"/>
          <w:szCs w:val="18"/>
        </w:rPr>
      </w:pPr>
      <w:r w:rsidRPr="00C66AC3">
        <w:rPr>
          <w:rFonts w:ascii="Arial" w:hAnsi="Arial" w:cs="Arial"/>
          <w:b/>
          <w:sz w:val="18"/>
          <w:szCs w:val="18"/>
        </w:rPr>
        <w:t>Величина средневзвешенной плотности тепловой нагрузки в сельском поселенииСингапай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244"/>
        <w:gridCol w:w="1929"/>
        <w:gridCol w:w="1817"/>
        <w:gridCol w:w="1538"/>
      </w:tblGrid>
      <w:tr w:rsidR="00C66AC3" w:rsidRPr="00C66AC3" w:rsidTr="00C66AC3">
        <w:trPr>
          <w:cantSplit/>
          <w:tblHeader/>
        </w:trPr>
        <w:tc>
          <w:tcPr>
            <w:tcW w:w="1515" w:type="pct"/>
            <w:vMerge w:val="restart"/>
            <w:shd w:val="clear" w:color="000000" w:fill="FFFFFF"/>
            <w:tcMar>
              <w:left w:w="0" w:type="dxa"/>
              <w:right w:w="0" w:type="dxa"/>
            </w:tcMar>
            <w:vAlign w:val="center"/>
            <w:hideMark/>
          </w:tcPr>
          <w:p w:rsidR="00C66AC3" w:rsidRPr="00C66AC3" w:rsidRDefault="00C66AC3" w:rsidP="00DE6355">
            <w:pPr>
              <w:ind w:left="65" w:right="76"/>
              <w:contextualSpacing/>
              <w:jc w:val="center"/>
              <w:rPr>
                <w:rFonts w:ascii="Arial" w:hAnsi="Arial" w:cs="Arial"/>
                <w:b/>
                <w:bCs/>
                <w:sz w:val="18"/>
                <w:szCs w:val="18"/>
              </w:rPr>
            </w:pPr>
            <w:r w:rsidRPr="00C66AC3">
              <w:rPr>
                <w:rFonts w:ascii="Arial" w:hAnsi="Arial" w:cs="Arial"/>
                <w:b/>
                <w:bCs/>
                <w:sz w:val="18"/>
                <w:szCs w:val="18"/>
              </w:rPr>
              <w:t>Наименование показателя</w:t>
            </w:r>
          </w:p>
        </w:tc>
        <w:tc>
          <w:tcPr>
            <w:tcW w:w="664" w:type="pct"/>
            <w:vMerge w:val="restart"/>
            <w:shd w:val="clear" w:color="000000" w:fill="FFFFFF"/>
            <w:tcMar>
              <w:left w:w="0" w:type="dxa"/>
              <w:right w:w="0" w:type="dxa"/>
            </w:tcMar>
            <w:vAlign w:val="center"/>
            <w:hideMark/>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Ед. изм.</w:t>
            </w:r>
          </w:p>
        </w:tc>
        <w:tc>
          <w:tcPr>
            <w:tcW w:w="1030" w:type="pct"/>
            <w:tcMar>
              <w:left w:w="0" w:type="dxa"/>
              <w:right w:w="0" w:type="dxa"/>
            </w:tcMar>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1 этап (2023 - 2026 гг.)</w:t>
            </w:r>
          </w:p>
        </w:tc>
        <w:tc>
          <w:tcPr>
            <w:tcW w:w="970" w:type="pct"/>
            <w:shd w:val="clear" w:color="auto" w:fill="auto"/>
            <w:tcMar>
              <w:left w:w="0" w:type="dxa"/>
              <w:right w:w="0" w:type="dxa"/>
            </w:tcMar>
            <w:vAlign w:val="center"/>
            <w:hideMark/>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2 этап (2027-2032 гг.)</w:t>
            </w:r>
          </w:p>
        </w:tc>
        <w:tc>
          <w:tcPr>
            <w:tcW w:w="821" w:type="pct"/>
            <w:shd w:val="clear" w:color="auto" w:fill="auto"/>
            <w:tcMar>
              <w:left w:w="0" w:type="dxa"/>
              <w:right w:w="0" w:type="dxa"/>
            </w:tcMar>
            <w:vAlign w:val="center"/>
            <w:hideMark/>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3 этап (2033-2040 гг.)</w:t>
            </w:r>
          </w:p>
        </w:tc>
      </w:tr>
      <w:tr w:rsidR="00C66AC3" w:rsidRPr="00C66AC3" w:rsidTr="00C66AC3">
        <w:trPr>
          <w:cantSplit/>
          <w:tblHeader/>
        </w:trPr>
        <w:tc>
          <w:tcPr>
            <w:tcW w:w="1515" w:type="pct"/>
            <w:vMerge/>
            <w:shd w:val="clear" w:color="000000" w:fill="FFFFFF"/>
            <w:tcMar>
              <w:left w:w="0" w:type="dxa"/>
              <w:right w:w="0" w:type="dxa"/>
            </w:tcMar>
            <w:vAlign w:val="center"/>
          </w:tcPr>
          <w:p w:rsidR="00C66AC3" w:rsidRPr="00C66AC3" w:rsidRDefault="00C66AC3" w:rsidP="00DE6355">
            <w:pPr>
              <w:ind w:left="65" w:right="76"/>
              <w:contextualSpacing/>
              <w:jc w:val="center"/>
              <w:rPr>
                <w:rFonts w:ascii="Arial" w:hAnsi="Arial" w:cs="Arial"/>
                <w:b/>
                <w:bCs/>
                <w:sz w:val="18"/>
                <w:szCs w:val="18"/>
              </w:rPr>
            </w:pPr>
          </w:p>
        </w:tc>
        <w:tc>
          <w:tcPr>
            <w:tcW w:w="664" w:type="pct"/>
            <w:vMerge/>
            <w:shd w:val="clear" w:color="000000" w:fill="FFFFFF"/>
            <w:tcMar>
              <w:left w:w="0" w:type="dxa"/>
              <w:right w:w="0" w:type="dxa"/>
            </w:tcMar>
            <w:vAlign w:val="center"/>
          </w:tcPr>
          <w:p w:rsidR="00C66AC3" w:rsidRPr="00C66AC3" w:rsidRDefault="00C66AC3" w:rsidP="00DE6355">
            <w:pPr>
              <w:contextualSpacing/>
              <w:jc w:val="center"/>
              <w:rPr>
                <w:rFonts w:ascii="Arial" w:hAnsi="Arial" w:cs="Arial"/>
                <w:b/>
                <w:bCs/>
                <w:sz w:val="18"/>
                <w:szCs w:val="18"/>
              </w:rPr>
            </w:pPr>
          </w:p>
        </w:tc>
        <w:tc>
          <w:tcPr>
            <w:tcW w:w="1030" w:type="pct"/>
            <w:tcMar>
              <w:left w:w="0" w:type="dxa"/>
              <w:right w:w="0" w:type="dxa"/>
            </w:tcMar>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2026 г.</w:t>
            </w:r>
          </w:p>
        </w:tc>
        <w:tc>
          <w:tcPr>
            <w:tcW w:w="970" w:type="pct"/>
            <w:shd w:val="clear" w:color="auto" w:fill="auto"/>
            <w:tcMar>
              <w:left w:w="0" w:type="dxa"/>
              <w:right w:w="0" w:type="dxa"/>
            </w:tcMar>
            <w:vAlign w:val="center"/>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2032 г.</w:t>
            </w:r>
          </w:p>
        </w:tc>
        <w:tc>
          <w:tcPr>
            <w:tcW w:w="821" w:type="pct"/>
            <w:shd w:val="clear" w:color="auto" w:fill="auto"/>
            <w:tcMar>
              <w:left w:w="0" w:type="dxa"/>
              <w:right w:w="0" w:type="dxa"/>
            </w:tcMar>
            <w:vAlign w:val="center"/>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2040 г.</w:t>
            </w:r>
          </w:p>
        </w:tc>
      </w:tr>
      <w:tr w:rsidR="00C66AC3" w:rsidRPr="00C66AC3" w:rsidTr="00C66AC3">
        <w:trPr>
          <w:cantSplit/>
        </w:trPr>
        <w:tc>
          <w:tcPr>
            <w:tcW w:w="1515" w:type="pct"/>
            <w:shd w:val="clear" w:color="auto" w:fill="auto"/>
            <w:tcMar>
              <w:left w:w="0" w:type="dxa"/>
              <w:right w:w="0" w:type="dxa"/>
            </w:tcMar>
          </w:tcPr>
          <w:p w:rsidR="00C66AC3" w:rsidRPr="00C66AC3" w:rsidRDefault="00C66AC3" w:rsidP="00DE6355">
            <w:pPr>
              <w:ind w:left="65" w:right="76"/>
              <w:contextualSpacing/>
              <w:rPr>
                <w:rFonts w:ascii="Arial" w:hAnsi="Arial" w:cs="Arial"/>
                <w:b/>
                <w:bCs/>
                <w:sz w:val="18"/>
                <w:szCs w:val="18"/>
              </w:rPr>
            </w:pPr>
            <w:r w:rsidRPr="00C66AC3">
              <w:rPr>
                <w:rFonts w:ascii="Arial" w:hAnsi="Arial" w:cs="Arial"/>
                <w:sz w:val="18"/>
                <w:szCs w:val="18"/>
              </w:rPr>
              <w:t>Зона действия источника тепловой мощности, всего</w:t>
            </w:r>
          </w:p>
        </w:tc>
        <w:tc>
          <w:tcPr>
            <w:tcW w:w="664" w:type="pct"/>
            <w:shd w:val="clear" w:color="auto" w:fill="auto"/>
            <w:tcMar>
              <w:left w:w="0" w:type="dxa"/>
              <w:right w:w="0" w:type="dxa"/>
            </w:tcMar>
            <w:vAlign w:val="center"/>
          </w:tcPr>
          <w:p w:rsidR="00C66AC3" w:rsidRPr="00C66AC3" w:rsidRDefault="00C66AC3" w:rsidP="00DE6355">
            <w:pPr>
              <w:contextualSpacing/>
              <w:jc w:val="center"/>
              <w:rPr>
                <w:rFonts w:ascii="Arial" w:hAnsi="Arial" w:cs="Arial"/>
                <w:b/>
                <w:bCs/>
                <w:sz w:val="18"/>
                <w:szCs w:val="18"/>
              </w:rPr>
            </w:pPr>
            <w:r w:rsidRPr="00C66AC3">
              <w:rPr>
                <w:rFonts w:ascii="Arial" w:hAnsi="Arial" w:cs="Arial"/>
                <w:sz w:val="18"/>
                <w:szCs w:val="18"/>
              </w:rPr>
              <w:t>га</w:t>
            </w:r>
          </w:p>
        </w:tc>
        <w:tc>
          <w:tcPr>
            <w:tcW w:w="1030" w:type="pct"/>
            <w:tcMar>
              <w:left w:w="0" w:type="dxa"/>
              <w:right w:w="0" w:type="dxa"/>
            </w:tcMar>
            <w:vAlign w:val="center"/>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42</w:t>
            </w:r>
          </w:p>
        </w:tc>
        <w:tc>
          <w:tcPr>
            <w:tcW w:w="970" w:type="pct"/>
            <w:shd w:val="clear" w:color="auto" w:fill="auto"/>
            <w:tcMar>
              <w:left w:w="0" w:type="dxa"/>
              <w:right w:w="0" w:type="dxa"/>
            </w:tcMar>
            <w:vAlign w:val="center"/>
          </w:tcPr>
          <w:p w:rsidR="00C66AC3" w:rsidRPr="00C66AC3" w:rsidRDefault="00C66AC3" w:rsidP="00DE6355">
            <w:pPr>
              <w:contextualSpacing/>
              <w:jc w:val="center"/>
              <w:rPr>
                <w:rFonts w:ascii="Arial" w:hAnsi="Arial" w:cs="Arial"/>
                <w:b/>
                <w:bCs/>
                <w:sz w:val="18"/>
                <w:szCs w:val="18"/>
              </w:rPr>
            </w:pPr>
            <w:r w:rsidRPr="00C66AC3">
              <w:rPr>
                <w:rFonts w:ascii="Arial" w:hAnsi="Arial" w:cs="Arial"/>
                <w:sz w:val="18"/>
                <w:szCs w:val="18"/>
              </w:rPr>
              <w:t>42</w:t>
            </w:r>
          </w:p>
        </w:tc>
        <w:tc>
          <w:tcPr>
            <w:tcW w:w="821" w:type="pct"/>
            <w:shd w:val="clear" w:color="auto" w:fill="auto"/>
            <w:tcMar>
              <w:left w:w="0" w:type="dxa"/>
              <w:right w:w="0" w:type="dxa"/>
            </w:tcMar>
            <w:vAlign w:val="center"/>
          </w:tcPr>
          <w:p w:rsidR="00C66AC3" w:rsidRPr="00C66AC3" w:rsidRDefault="00C66AC3" w:rsidP="00DE6355">
            <w:pPr>
              <w:contextualSpacing/>
              <w:jc w:val="center"/>
              <w:rPr>
                <w:rFonts w:ascii="Arial" w:hAnsi="Arial" w:cs="Arial"/>
                <w:b/>
                <w:bCs/>
                <w:sz w:val="18"/>
                <w:szCs w:val="18"/>
              </w:rPr>
            </w:pPr>
            <w:r w:rsidRPr="00C66AC3">
              <w:rPr>
                <w:rFonts w:ascii="Arial" w:hAnsi="Arial" w:cs="Arial"/>
                <w:sz w:val="18"/>
                <w:szCs w:val="18"/>
              </w:rPr>
              <w:t>42</w:t>
            </w:r>
          </w:p>
        </w:tc>
      </w:tr>
      <w:tr w:rsidR="00C66AC3" w:rsidRPr="00C66AC3" w:rsidTr="00C66AC3">
        <w:trPr>
          <w:cantSplit/>
        </w:trPr>
        <w:tc>
          <w:tcPr>
            <w:tcW w:w="1515" w:type="pct"/>
            <w:shd w:val="clear" w:color="auto" w:fill="auto"/>
            <w:tcMar>
              <w:left w:w="0" w:type="dxa"/>
              <w:right w:w="0" w:type="dxa"/>
            </w:tcMar>
          </w:tcPr>
          <w:p w:rsidR="00C66AC3" w:rsidRPr="00C66AC3" w:rsidRDefault="00C66AC3" w:rsidP="00DE6355">
            <w:pPr>
              <w:ind w:left="65" w:right="76"/>
              <w:contextualSpacing/>
              <w:rPr>
                <w:rFonts w:ascii="Arial" w:hAnsi="Arial" w:cs="Arial"/>
                <w:b/>
                <w:bCs/>
                <w:sz w:val="18"/>
                <w:szCs w:val="18"/>
              </w:rPr>
            </w:pPr>
            <w:r w:rsidRPr="00C66AC3">
              <w:rPr>
                <w:rFonts w:ascii="Arial" w:hAnsi="Arial" w:cs="Arial"/>
                <w:sz w:val="18"/>
                <w:szCs w:val="18"/>
              </w:rPr>
              <w:t>Плотность тепловой нагрузки</w:t>
            </w:r>
          </w:p>
        </w:tc>
        <w:tc>
          <w:tcPr>
            <w:tcW w:w="664" w:type="pct"/>
            <w:shd w:val="clear" w:color="auto" w:fill="auto"/>
            <w:tcMar>
              <w:left w:w="0" w:type="dxa"/>
              <w:right w:w="0" w:type="dxa"/>
            </w:tcMar>
            <w:vAlign w:val="center"/>
          </w:tcPr>
          <w:p w:rsidR="00C66AC3" w:rsidRPr="00C66AC3" w:rsidRDefault="00C66AC3" w:rsidP="00DE6355">
            <w:pPr>
              <w:contextualSpacing/>
              <w:jc w:val="center"/>
              <w:rPr>
                <w:rFonts w:ascii="Arial" w:hAnsi="Arial" w:cs="Arial"/>
                <w:b/>
                <w:bCs/>
                <w:sz w:val="18"/>
                <w:szCs w:val="18"/>
              </w:rPr>
            </w:pPr>
            <w:r w:rsidRPr="00C66AC3">
              <w:rPr>
                <w:rFonts w:ascii="Arial" w:hAnsi="Arial" w:cs="Arial"/>
                <w:sz w:val="18"/>
                <w:szCs w:val="18"/>
              </w:rPr>
              <w:t>Гкал/ч/га</w:t>
            </w:r>
          </w:p>
        </w:tc>
        <w:tc>
          <w:tcPr>
            <w:tcW w:w="1030" w:type="pct"/>
            <w:tcMar>
              <w:left w:w="0" w:type="dxa"/>
              <w:right w:w="0" w:type="dxa"/>
            </w:tcMar>
            <w:vAlign w:val="center"/>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0,33</w:t>
            </w:r>
          </w:p>
        </w:tc>
        <w:tc>
          <w:tcPr>
            <w:tcW w:w="97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C66AC3" w:rsidRPr="00C66AC3" w:rsidRDefault="00C66AC3" w:rsidP="00DE6355">
            <w:pPr>
              <w:contextualSpacing/>
              <w:jc w:val="center"/>
              <w:rPr>
                <w:rFonts w:ascii="Arial" w:hAnsi="Arial" w:cs="Arial"/>
                <w:b/>
                <w:bCs/>
                <w:sz w:val="18"/>
                <w:szCs w:val="18"/>
              </w:rPr>
            </w:pPr>
            <w:r w:rsidRPr="00C66AC3">
              <w:rPr>
                <w:rFonts w:ascii="Arial" w:hAnsi="Arial" w:cs="Arial"/>
                <w:sz w:val="18"/>
                <w:szCs w:val="18"/>
              </w:rPr>
              <w:t>0,42</w:t>
            </w:r>
          </w:p>
        </w:tc>
        <w:tc>
          <w:tcPr>
            <w:tcW w:w="821"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C66AC3" w:rsidRPr="00C66AC3" w:rsidRDefault="00C66AC3" w:rsidP="00DE6355">
            <w:pPr>
              <w:contextualSpacing/>
              <w:jc w:val="center"/>
              <w:rPr>
                <w:rFonts w:ascii="Arial" w:hAnsi="Arial" w:cs="Arial"/>
                <w:b/>
                <w:bCs/>
                <w:sz w:val="18"/>
                <w:szCs w:val="18"/>
              </w:rPr>
            </w:pPr>
            <w:r w:rsidRPr="00C66AC3">
              <w:rPr>
                <w:rFonts w:ascii="Arial" w:hAnsi="Arial" w:cs="Arial"/>
                <w:sz w:val="18"/>
                <w:szCs w:val="18"/>
              </w:rPr>
              <w:t>0,56</w:t>
            </w:r>
          </w:p>
        </w:tc>
      </w:tr>
      <w:tr w:rsidR="00C66AC3" w:rsidRPr="00C66AC3" w:rsidTr="00C66AC3">
        <w:trPr>
          <w:cantSplit/>
        </w:trPr>
        <w:tc>
          <w:tcPr>
            <w:tcW w:w="1515" w:type="pct"/>
            <w:shd w:val="clear" w:color="auto" w:fill="auto"/>
            <w:tcMar>
              <w:left w:w="0" w:type="dxa"/>
              <w:right w:w="0" w:type="dxa"/>
            </w:tcMar>
          </w:tcPr>
          <w:p w:rsidR="00C66AC3" w:rsidRPr="00C66AC3" w:rsidRDefault="00C66AC3" w:rsidP="00DE6355">
            <w:pPr>
              <w:ind w:left="65" w:right="76"/>
              <w:contextualSpacing/>
              <w:rPr>
                <w:rFonts w:ascii="Arial" w:hAnsi="Arial" w:cs="Arial"/>
                <w:sz w:val="18"/>
                <w:szCs w:val="18"/>
              </w:rPr>
            </w:pPr>
            <w:r w:rsidRPr="00C66AC3">
              <w:rPr>
                <w:rFonts w:ascii="Arial" w:hAnsi="Arial" w:cs="Arial"/>
                <w:sz w:val="18"/>
                <w:szCs w:val="18"/>
              </w:rPr>
              <w:t>Зона действия источника тепловой мощности, всего</w:t>
            </w:r>
          </w:p>
        </w:tc>
        <w:tc>
          <w:tcPr>
            <w:tcW w:w="664" w:type="pct"/>
            <w:shd w:val="clear" w:color="auto" w:fill="auto"/>
            <w:tcMar>
              <w:left w:w="0" w:type="dxa"/>
              <w:right w:w="0" w:type="dxa"/>
            </w:tcMar>
            <w:vAlign w:val="center"/>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га</w:t>
            </w:r>
          </w:p>
        </w:tc>
        <w:tc>
          <w:tcPr>
            <w:tcW w:w="1030" w:type="pct"/>
            <w:tcMar>
              <w:left w:w="0" w:type="dxa"/>
              <w:right w:w="0" w:type="dxa"/>
            </w:tcMar>
            <w:vAlign w:val="center"/>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102</w:t>
            </w:r>
          </w:p>
        </w:tc>
        <w:tc>
          <w:tcPr>
            <w:tcW w:w="970" w:type="pct"/>
            <w:shd w:val="clear" w:color="auto" w:fill="auto"/>
            <w:tcMar>
              <w:left w:w="0" w:type="dxa"/>
              <w:right w:w="0" w:type="dxa"/>
            </w:tcMar>
            <w:vAlign w:val="center"/>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102</w:t>
            </w:r>
          </w:p>
        </w:tc>
        <w:tc>
          <w:tcPr>
            <w:tcW w:w="821" w:type="pct"/>
            <w:shd w:val="clear" w:color="auto" w:fill="auto"/>
            <w:tcMar>
              <w:left w:w="0" w:type="dxa"/>
              <w:right w:w="0" w:type="dxa"/>
            </w:tcMar>
            <w:vAlign w:val="center"/>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102</w:t>
            </w:r>
          </w:p>
        </w:tc>
      </w:tr>
      <w:tr w:rsidR="00C66AC3" w:rsidRPr="00C66AC3" w:rsidTr="00C66AC3">
        <w:trPr>
          <w:cantSplit/>
        </w:trPr>
        <w:tc>
          <w:tcPr>
            <w:tcW w:w="1515" w:type="pct"/>
            <w:shd w:val="clear" w:color="auto" w:fill="auto"/>
            <w:tcMar>
              <w:left w:w="0" w:type="dxa"/>
              <w:right w:w="0" w:type="dxa"/>
            </w:tcMar>
          </w:tcPr>
          <w:p w:rsidR="00C66AC3" w:rsidRPr="00C66AC3" w:rsidRDefault="00C66AC3" w:rsidP="00DE6355">
            <w:pPr>
              <w:ind w:left="65" w:right="76"/>
              <w:contextualSpacing/>
              <w:rPr>
                <w:rFonts w:ascii="Arial" w:hAnsi="Arial" w:cs="Arial"/>
                <w:sz w:val="18"/>
                <w:szCs w:val="18"/>
              </w:rPr>
            </w:pPr>
            <w:r w:rsidRPr="00C66AC3">
              <w:rPr>
                <w:rFonts w:ascii="Arial" w:hAnsi="Arial" w:cs="Arial"/>
                <w:sz w:val="18"/>
                <w:szCs w:val="18"/>
              </w:rPr>
              <w:t>Плотность тепловой нагрузки</w:t>
            </w:r>
          </w:p>
        </w:tc>
        <w:tc>
          <w:tcPr>
            <w:tcW w:w="664" w:type="pct"/>
            <w:shd w:val="clear" w:color="auto" w:fill="auto"/>
            <w:tcMar>
              <w:left w:w="0" w:type="dxa"/>
              <w:right w:w="0" w:type="dxa"/>
            </w:tcMar>
            <w:vAlign w:val="center"/>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Гкал/ч/га</w:t>
            </w:r>
          </w:p>
        </w:tc>
        <w:tc>
          <w:tcPr>
            <w:tcW w:w="1030" w:type="pct"/>
            <w:tcMar>
              <w:left w:w="0" w:type="dxa"/>
              <w:right w:w="0" w:type="dxa"/>
            </w:tcMar>
            <w:vAlign w:val="center"/>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0,04</w:t>
            </w:r>
          </w:p>
        </w:tc>
        <w:tc>
          <w:tcPr>
            <w:tcW w:w="970" w:type="pct"/>
            <w:shd w:val="clear" w:color="auto" w:fill="auto"/>
            <w:tcMar>
              <w:left w:w="0" w:type="dxa"/>
              <w:right w:w="0" w:type="dxa"/>
            </w:tcMar>
            <w:vAlign w:val="center"/>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0,04</w:t>
            </w:r>
          </w:p>
        </w:tc>
        <w:tc>
          <w:tcPr>
            <w:tcW w:w="821" w:type="pct"/>
            <w:shd w:val="clear" w:color="auto" w:fill="auto"/>
            <w:tcMar>
              <w:left w:w="0" w:type="dxa"/>
              <w:right w:w="0" w:type="dxa"/>
            </w:tcMar>
            <w:vAlign w:val="center"/>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0,04</w:t>
            </w:r>
          </w:p>
        </w:tc>
      </w:tr>
    </w:tbl>
    <w:p w:rsidR="00DE6355" w:rsidRDefault="00DE6355" w:rsidP="00DE6355">
      <w:pPr>
        <w:pStyle w:val="1a"/>
        <w:spacing w:before="0" w:after="0"/>
        <w:ind w:firstLine="709"/>
        <w:contextualSpacing/>
        <w:rPr>
          <w:rFonts w:ascii="Arial" w:hAnsi="Arial" w:cs="Arial"/>
          <w:sz w:val="18"/>
          <w:szCs w:val="18"/>
        </w:rPr>
      </w:pPr>
      <w:bookmarkStart w:id="32" w:name="_Toc365529733"/>
      <w:bookmarkStart w:id="33" w:name="_Toc66692913"/>
      <w:r>
        <w:rPr>
          <w:rFonts w:ascii="Arial" w:hAnsi="Arial" w:cs="Arial"/>
          <w:sz w:val="18"/>
          <w:szCs w:val="18"/>
        </w:rPr>
        <w:t xml:space="preserve"> </w:t>
      </w:r>
    </w:p>
    <w:p w:rsidR="00C66AC3" w:rsidRPr="00C66AC3" w:rsidRDefault="00C66AC3" w:rsidP="00DE6355">
      <w:pPr>
        <w:pStyle w:val="1a"/>
        <w:spacing w:before="0" w:after="0"/>
        <w:ind w:firstLine="709"/>
        <w:contextualSpacing/>
        <w:rPr>
          <w:rFonts w:ascii="Arial" w:hAnsi="Arial" w:cs="Arial"/>
          <w:sz w:val="18"/>
          <w:szCs w:val="18"/>
        </w:rPr>
      </w:pPr>
      <w:r w:rsidRPr="00C66AC3">
        <w:rPr>
          <w:rFonts w:ascii="Arial" w:hAnsi="Arial" w:cs="Arial"/>
          <w:sz w:val="18"/>
          <w:szCs w:val="18"/>
        </w:rPr>
        <w:t>Раздел 2 Существующие и перспективные балансы тепловой мощности источников тепловой энергии и тепловой нагрузки потребителей</w:t>
      </w:r>
      <w:bookmarkEnd w:id="30"/>
      <w:bookmarkEnd w:id="31"/>
      <w:bookmarkEnd w:id="32"/>
      <w:bookmarkEnd w:id="33"/>
    </w:p>
    <w:p w:rsidR="00C66AC3" w:rsidRPr="00C66AC3" w:rsidRDefault="00C66AC3" w:rsidP="00DE6355">
      <w:pPr>
        <w:pStyle w:val="25"/>
        <w:numPr>
          <w:ilvl w:val="0"/>
          <w:numId w:val="57"/>
        </w:numPr>
        <w:tabs>
          <w:tab w:val="left" w:pos="993"/>
        </w:tabs>
        <w:spacing w:before="0" w:after="0"/>
        <w:ind w:left="567" w:firstLine="0"/>
        <w:contextualSpacing/>
        <w:rPr>
          <w:rFonts w:ascii="Arial" w:hAnsi="Arial" w:cs="Arial"/>
          <w:sz w:val="18"/>
          <w:szCs w:val="18"/>
        </w:rPr>
      </w:pPr>
      <w:bookmarkStart w:id="34" w:name="_Toc354121634"/>
      <w:bookmarkStart w:id="35" w:name="_Toc356219232"/>
      <w:bookmarkStart w:id="36" w:name="_Toc365529735"/>
      <w:r w:rsidRPr="00C66AC3">
        <w:rPr>
          <w:rFonts w:ascii="Arial" w:hAnsi="Arial" w:cs="Arial"/>
          <w:sz w:val="18"/>
          <w:szCs w:val="18"/>
        </w:rPr>
        <w:t>Описание существующих и перспективных зон действия систем теплоснабжения и источников тепловой энергии</w:t>
      </w:r>
      <w:bookmarkEnd w:id="34"/>
      <w:bookmarkEnd w:id="35"/>
      <w:bookmarkEnd w:id="36"/>
    </w:p>
    <w:p w:rsidR="00C66AC3" w:rsidRPr="00C66AC3" w:rsidRDefault="00C66AC3" w:rsidP="00DE6355">
      <w:pPr>
        <w:tabs>
          <w:tab w:val="left" w:pos="0"/>
          <w:tab w:val="left" w:pos="1276"/>
        </w:tabs>
        <w:ind w:firstLine="709"/>
        <w:contextualSpacing/>
        <w:jc w:val="both"/>
        <w:rPr>
          <w:rFonts w:ascii="Arial" w:hAnsi="Arial" w:cs="Arial"/>
          <w:sz w:val="18"/>
          <w:szCs w:val="18"/>
        </w:rPr>
      </w:pPr>
      <w:bookmarkStart w:id="37" w:name="_Hlk35395308"/>
      <w:r w:rsidRPr="00C66AC3">
        <w:rPr>
          <w:rFonts w:ascii="Arial" w:hAnsi="Arial" w:cs="Arial"/>
          <w:sz w:val="18"/>
          <w:szCs w:val="18"/>
        </w:rPr>
        <w:t>Теплоснабжение населенных пунктов сельского поселения Сингапай организованно по комбинированной схеме (централизованно и децентрализовано).</w:t>
      </w:r>
    </w:p>
    <w:p w:rsidR="00C66AC3" w:rsidRPr="00C66AC3" w:rsidRDefault="00C66AC3" w:rsidP="00DE6355">
      <w:pPr>
        <w:tabs>
          <w:tab w:val="left" w:pos="0"/>
          <w:tab w:val="left" w:pos="1276"/>
        </w:tabs>
        <w:ind w:firstLine="709"/>
        <w:contextualSpacing/>
        <w:jc w:val="both"/>
        <w:rPr>
          <w:rFonts w:ascii="Arial" w:hAnsi="Arial" w:cs="Arial"/>
          <w:sz w:val="18"/>
          <w:szCs w:val="18"/>
        </w:rPr>
      </w:pPr>
      <w:r w:rsidRPr="00C66AC3">
        <w:rPr>
          <w:rFonts w:ascii="Arial" w:hAnsi="Arial" w:cs="Arial"/>
          <w:sz w:val="18"/>
          <w:szCs w:val="18"/>
        </w:rPr>
        <w:t>На территории сельского поселения функционируют две зоны действия источников централизованного теплоснабжения:</w:t>
      </w:r>
    </w:p>
    <w:p w:rsidR="00C66AC3" w:rsidRPr="00C66AC3" w:rsidRDefault="00C66AC3" w:rsidP="00DE6355">
      <w:pPr>
        <w:pStyle w:val="affc"/>
        <w:numPr>
          <w:ilvl w:val="0"/>
          <w:numId w:val="68"/>
        </w:numPr>
        <w:tabs>
          <w:tab w:val="left" w:pos="993"/>
        </w:tabs>
        <w:ind w:left="142" w:firstLine="567"/>
        <w:contextualSpacing/>
        <w:jc w:val="both"/>
        <w:rPr>
          <w:rFonts w:ascii="Arial" w:hAnsi="Arial" w:cs="Arial"/>
          <w:sz w:val="18"/>
          <w:szCs w:val="18"/>
        </w:rPr>
      </w:pPr>
      <w:r w:rsidRPr="00C66AC3">
        <w:rPr>
          <w:rFonts w:ascii="Arial" w:hAnsi="Arial" w:cs="Arial"/>
          <w:sz w:val="18"/>
          <w:szCs w:val="18"/>
        </w:rPr>
        <w:t>в п. Сингапай с источником теплоснабжения – котельной п. Сингапай, промзона, территория базы ООО «РН-Ремонт НПО»</w:t>
      </w:r>
    </w:p>
    <w:p w:rsidR="00C66AC3" w:rsidRPr="00C66AC3" w:rsidRDefault="00C66AC3" w:rsidP="00DE6355">
      <w:pPr>
        <w:pStyle w:val="affc"/>
        <w:numPr>
          <w:ilvl w:val="0"/>
          <w:numId w:val="68"/>
        </w:numPr>
        <w:tabs>
          <w:tab w:val="left" w:pos="993"/>
        </w:tabs>
        <w:ind w:left="142" w:firstLine="567"/>
        <w:contextualSpacing/>
        <w:jc w:val="both"/>
        <w:rPr>
          <w:rFonts w:ascii="Arial" w:hAnsi="Arial" w:cs="Arial"/>
          <w:sz w:val="18"/>
          <w:szCs w:val="18"/>
        </w:rPr>
      </w:pPr>
      <w:r w:rsidRPr="00C66AC3">
        <w:rPr>
          <w:rFonts w:ascii="Arial" w:hAnsi="Arial" w:cs="Arial"/>
          <w:sz w:val="18"/>
          <w:szCs w:val="18"/>
        </w:rPr>
        <w:t>в с. Чеускино с источником теплоснабжения – котельной с. Чеускино, ул. Кедровая, д. 8.</w:t>
      </w:r>
    </w:p>
    <w:p w:rsidR="00C66AC3" w:rsidRPr="00C66AC3" w:rsidRDefault="00C66AC3" w:rsidP="00DE6355">
      <w:pPr>
        <w:tabs>
          <w:tab w:val="left" w:pos="0"/>
          <w:tab w:val="left" w:pos="1276"/>
        </w:tabs>
        <w:ind w:firstLine="709"/>
        <w:contextualSpacing/>
        <w:jc w:val="both"/>
        <w:rPr>
          <w:rFonts w:ascii="Arial" w:hAnsi="Arial" w:cs="Arial"/>
          <w:sz w:val="18"/>
          <w:szCs w:val="18"/>
        </w:rPr>
      </w:pPr>
      <w:r w:rsidRPr="00C66AC3">
        <w:rPr>
          <w:rFonts w:ascii="Arial" w:hAnsi="Arial" w:cs="Arial"/>
          <w:sz w:val="18"/>
          <w:szCs w:val="18"/>
        </w:rPr>
        <w:t>В зонах действия источников централизованным теплоснабжением обеспечен жилой фонд, объекты производственного и общественно-делового назначения (табл. 4).</w:t>
      </w:r>
    </w:p>
    <w:p w:rsidR="00C66AC3" w:rsidRPr="00C66AC3" w:rsidRDefault="00C66AC3" w:rsidP="00DE6355">
      <w:pPr>
        <w:tabs>
          <w:tab w:val="left" w:pos="0"/>
          <w:tab w:val="left" w:pos="1276"/>
        </w:tabs>
        <w:ind w:firstLine="709"/>
        <w:contextualSpacing/>
        <w:jc w:val="both"/>
        <w:rPr>
          <w:rFonts w:ascii="Arial" w:hAnsi="Arial" w:cs="Arial"/>
          <w:sz w:val="18"/>
          <w:szCs w:val="18"/>
        </w:rPr>
      </w:pPr>
      <w:r w:rsidRPr="00C66AC3">
        <w:rPr>
          <w:rFonts w:ascii="Arial" w:hAnsi="Arial" w:cs="Arial"/>
          <w:sz w:val="18"/>
          <w:szCs w:val="18"/>
        </w:rPr>
        <w:t>Границы зон действия источников тепловой энергии устанавливаются по конечным потребителям, подключенным к тепловым сетям источников тепловой энергии.</w:t>
      </w:r>
    </w:p>
    <w:bookmarkEnd w:id="37"/>
    <w:p w:rsidR="00C66AC3" w:rsidRPr="00C66AC3" w:rsidRDefault="00C66AC3" w:rsidP="00DE6355">
      <w:pPr>
        <w:pStyle w:val="a8"/>
        <w:ind w:left="1429"/>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CD2369">
        <w:rPr>
          <w:rFonts w:ascii="Arial" w:hAnsi="Arial" w:cs="Arial"/>
          <w:b/>
          <w:noProof/>
          <w:sz w:val="18"/>
          <w:szCs w:val="18"/>
        </w:rPr>
        <w:t>4</w:t>
      </w:r>
      <w:r w:rsidRPr="00C66AC3">
        <w:rPr>
          <w:rFonts w:ascii="Arial" w:hAnsi="Arial" w:cs="Arial"/>
          <w:b/>
          <w:sz w:val="18"/>
          <w:szCs w:val="18"/>
        </w:rPr>
        <w:fldChar w:fldCharType="end"/>
      </w:r>
    </w:p>
    <w:p w:rsidR="00C66AC3" w:rsidRPr="00C66AC3" w:rsidRDefault="00C66AC3" w:rsidP="00DE6355">
      <w:pPr>
        <w:pStyle w:val="ae"/>
        <w:contextualSpacing/>
        <w:jc w:val="center"/>
        <w:rPr>
          <w:rFonts w:ascii="Arial" w:hAnsi="Arial" w:cs="Arial"/>
          <w:b/>
          <w:bCs/>
          <w:sz w:val="18"/>
          <w:szCs w:val="18"/>
        </w:rPr>
      </w:pPr>
      <w:r w:rsidRPr="00C66AC3">
        <w:rPr>
          <w:rFonts w:ascii="Arial" w:hAnsi="Arial" w:cs="Arial"/>
          <w:b/>
          <w:bCs/>
          <w:sz w:val="18"/>
          <w:szCs w:val="18"/>
        </w:rPr>
        <w:t>Зоны действия источников централизованного теплоснабжения сп. Сингапай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5946"/>
      </w:tblGrid>
      <w:tr w:rsidR="00C66AC3" w:rsidRPr="00C66AC3" w:rsidTr="00C66AC3">
        <w:tc>
          <w:tcPr>
            <w:tcW w:w="1894" w:type="pct"/>
            <w:shd w:val="clear" w:color="auto" w:fill="auto"/>
          </w:tcPr>
          <w:p w:rsidR="00C66AC3" w:rsidRPr="00C66AC3" w:rsidRDefault="00C66AC3" w:rsidP="00DE6355">
            <w:pPr>
              <w:contextualSpacing/>
              <w:jc w:val="center"/>
              <w:rPr>
                <w:rFonts w:ascii="Arial" w:hAnsi="Arial" w:cs="Arial"/>
                <w:b/>
                <w:sz w:val="18"/>
                <w:szCs w:val="18"/>
              </w:rPr>
            </w:pPr>
            <w:r w:rsidRPr="00C66AC3">
              <w:rPr>
                <w:rFonts w:ascii="Arial" w:hAnsi="Arial" w:cs="Arial"/>
                <w:b/>
                <w:sz w:val="18"/>
                <w:szCs w:val="18"/>
              </w:rPr>
              <w:t>Наименование источника тепловой энергии</w:t>
            </w:r>
          </w:p>
        </w:tc>
        <w:tc>
          <w:tcPr>
            <w:tcW w:w="3106" w:type="pct"/>
            <w:shd w:val="clear" w:color="auto" w:fill="auto"/>
          </w:tcPr>
          <w:p w:rsidR="00C66AC3" w:rsidRPr="00C66AC3" w:rsidRDefault="00C66AC3" w:rsidP="00DE6355">
            <w:pPr>
              <w:contextualSpacing/>
              <w:jc w:val="center"/>
              <w:rPr>
                <w:rFonts w:ascii="Arial" w:hAnsi="Arial" w:cs="Arial"/>
                <w:b/>
                <w:sz w:val="18"/>
                <w:szCs w:val="18"/>
              </w:rPr>
            </w:pPr>
            <w:r w:rsidRPr="00C66AC3">
              <w:rPr>
                <w:rFonts w:ascii="Arial" w:hAnsi="Arial" w:cs="Arial"/>
                <w:b/>
                <w:sz w:val="18"/>
                <w:szCs w:val="18"/>
              </w:rPr>
              <w:t>Потребители</w:t>
            </w:r>
          </w:p>
        </w:tc>
      </w:tr>
      <w:tr w:rsidR="00C66AC3" w:rsidRPr="00C66AC3" w:rsidTr="00C66AC3">
        <w:trPr>
          <w:trHeight w:val="70"/>
        </w:trPr>
        <w:tc>
          <w:tcPr>
            <w:tcW w:w="1894" w:type="pct"/>
            <w:shd w:val="clear" w:color="auto" w:fill="auto"/>
            <w:vAlign w:val="center"/>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Котельная п. Сингапай, промзона, территория базы ООО «РН-Ремонт НПО»</w:t>
            </w:r>
          </w:p>
        </w:tc>
        <w:tc>
          <w:tcPr>
            <w:tcW w:w="3106" w:type="pct"/>
            <w:shd w:val="clear" w:color="auto" w:fill="auto"/>
            <w:vAlign w:val="center"/>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88 объект (57 жилых домов, 10 бюджетных объектов, 4 производственных объекта, 11 прочих, 6 собственных)</w:t>
            </w:r>
          </w:p>
        </w:tc>
      </w:tr>
      <w:tr w:rsidR="00C66AC3" w:rsidRPr="00C66AC3" w:rsidTr="00C66AC3">
        <w:tc>
          <w:tcPr>
            <w:tcW w:w="1894" w:type="pct"/>
            <w:shd w:val="clear" w:color="auto" w:fill="auto"/>
            <w:vAlign w:val="center"/>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Котельная с. Чеускино, ул. Кедровая, д. 8</w:t>
            </w:r>
          </w:p>
        </w:tc>
        <w:tc>
          <w:tcPr>
            <w:tcW w:w="3106" w:type="pct"/>
            <w:shd w:val="clear" w:color="auto" w:fill="auto"/>
            <w:vAlign w:val="center"/>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87 объектов (69 жилых домов, 6 бюджетных объектов, 6 прочих, 6 собственных)</w:t>
            </w:r>
          </w:p>
        </w:tc>
      </w:tr>
    </w:tbl>
    <w:p w:rsidR="00C66AC3" w:rsidRPr="00C66AC3" w:rsidRDefault="00C66AC3" w:rsidP="00DE6355">
      <w:pPr>
        <w:pStyle w:val="25"/>
        <w:numPr>
          <w:ilvl w:val="0"/>
          <w:numId w:val="57"/>
        </w:numPr>
        <w:tabs>
          <w:tab w:val="left" w:pos="993"/>
        </w:tabs>
        <w:spacing w:before="0" w:after="0"/>
        <w:ind w:left="567" w:firstLine="0"/>
        <w:contextualSpacing/>
        <w:rPr>
          <w:rFonts w:ascii="Arial" w:hAnsi="Arial" w:cs="Arial"/>
          <w:sz w:val="18"/>
          <w:szCs w:val="18"/>
        </w:rPr>
      </w:pPr>
      <w:bookmarkStart w:id="38" w:name="_Toc354121635"/>
      <w:bookmarkStart w:id="39" w:name="_Toc356219233"/>
      <w:bookmarkStart w:id="40" w:name="_Toc365529736"/>
      <w:r w:rsidRPr="00C66AC3">
        <w:rPr>
          <w:rFonts w:ascii="Arial" w:hAnsi="Arial" w:cs="Arial"/>
          <w:sz w:val="18"/>
          <w:szCs w:val="18"/>
        </w:rPr>
        <w:t>Описание существующих и перспективных зон действия индивидуальных источников тепловой энергии</w:t>
      </w:r>
      <w:bookmarkEnd w:id="38"/>
      <w:bookmarkEnd w:id="39"/>
      <w:bookmarkEnd w:id="40"/>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На территории сельского поселения Сингапай вне зон действия источников централизованного теплоснабжения размещены зоны действия источников теплоснабжения производственных котельных, предназначенных для обеспечения тепловой энергией предприятий энергетики и нефтегазового комплекса:</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 xml:space="preserve">Производственные котельные ПАО «НК «Роснефть» в п. Сингапай, не задействованы в централизованной системе теплоснабжения сельского поселения Сингапай, и </w:t>
      </w:r>
      <w:r w:rsidRPr="00C66AC3">
        <w:rPr>
          <w:rFonts w:ascii="Arial" w:eastAsia="Arial" w:hAnsi="Arial" w:cs="Arial"/>
          <w:sz w:val="18"/>
          <w:szCs w:val="18"/>
        </w:rPr>
        <w:t>не обеспечивают подачу тепловой энергии для нужд населения и объектов общественного назначения.</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В зоне действия индивидуального теплоснабжения находятся территории п. Сингапай: индивидуальная малоэтажная жилая застройка в южной, юго-западной частях поселка, незначительная часть–мкр. Усть-Балык, СНТ, размещенные в границах сельского поселения.</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Основным видом топлива для индивидуального теплоснабжения является природный газ, уголь, дрова, электроэнергия.</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Генеральным планом и другими документами перспективного развития предусмотрен прирост объемов потребления тепловой энергии в зоне индивидуального теплоснабжения сельского поселения Сингапай.</w:t>
      </w:r>
    </w:p>
    <w:p w:rsidR="00C66AC3" w:rsidRPr="00C66AC3" w:rsidRDefault="00C66AC3" w:rsidP="00DE6355">
      <w:pPr>
        <w:pStyle w:val="25"/>
        <w:numPr>
          <w:ilvl w:val="0"/>
          <w:numId w:val="57"/>
        </w:numPr>
        <w:tabs>
          <w:tab w:val="left" w:pos="993"/>
        </w:tabs>
        <w:spacing w:before="0" w:after="0"/>
        <w:ind w:left="567" w:firstLine="0"/>
        <w:contextualSpacing/>
        <w:rPr>
          <w:rFonts w:ascii="Arial" w:hAnsi="Arial" w:cs="Arial"/>
          <w:sz w:val="18"/>
          <w:szCs w:val="18"/>
        </w:rPr>
      </w:pPr>
      <w:bookmarkStart w:id="41" w:name="_Toc354121636"/>
      <w:bookmarkStart w:id="42" w:name="_Toc356219234"/>
      <w:bookmarkStart w:id="43" w:name="_Toc365529737"/>
      <w:r w:rsidRPr="00C66AC3">
        <w:rPr>
          <w:rFonts w:ascii="Arial" w:hAnsi="Arial" w:cs="Arial"/>
          <w:sz w:val="18"/>
          <w:szCs w:val="18"/>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1"/>
      <w:bookmarkEnd w:id="42"/>
      <w:bookmarkEnd w:id="43"/>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Перспективные балансы тепловой мощности и тепловой нагрузки в перспективных зонах действия источников тепловой энергии на каждом этапе приведены в табл. 5.</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Перспективные балансы тепловой мощности и тепловой нагрузки в каждой системе теплоснабжения и зоне действия источников тепловой энергии определяют:</w:t>
      </w:r>
    </w:p>
    <w:p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lastRenderedPageBreak/>
        <w:t xml:space="preserve"> существующие и перспективные значения установленной тепловой мощности основного оборудования источника тепловой энергии;</w:t>
      </w:r>
    </w:p>
    <w:p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t xml:space="preserve">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t xml:space="preserve">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t xml:space="preserve"> значения существующей и перспективной тепловой мощности источников тепловой энергии нетто;</w:t>
      </w:r>
    </w:p>
    <w:p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t xml:space="preserve">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t xml:space="preserve">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t xml:space="preserve"> значения существующей и перспективной тепловой нагрузки потребителей, устанавливаемые с учетом расчетной тепловой нагрузки.</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Дефицитов тепловой мощности по котельным</w:t>
      </w:r>
      <w:r w:rsidR="009A3C93">
        <w:rPr>
          <w:rFonts w:ascii="Arial" w:hAnsi="Arial" w:cs="Arial"/>
          <w:sz w:val="18"/>
          <w:szCs w:val="18"/>
        </w:rPr>
        <w:t xml:space="preserve"> </w:t>
      </w:r>
      <w:r w:rsidRPr="00C66AC3">
        <w:rPr>
          <w:rFonts w:ascii="Arial" w:hAnsi="Arial" w:cs="Arial"/>
          <w:sz w:val="18"/>
          <w:szCs w:val="18"/>
        </w:rPr>
        <w:t>сельского поселения</w:t>
      </w:r>
      <w:r w:rsidR="009A3C93">
        <w:rPr>
          <w:rFonts w:ascii="Arial" w:hAnsi="Arial" w:cs="Arial"/>
          <w:sz w:val="18"/>
          <w:szCs w:val="18"/>
        </w:rPr>
        <w:t xml:space="preserve"> </w:t>
      </w:r>
      <w:r w:rsidRPr="00C66AC3">
        <w:rPr>
          <w:rFonts w:ascii="Arial" w:hAnsi="Arial" w:cs="Arial"/>
          <w:sz w:val="18"/>
          <w:szCs w:val="18"/>
        </w:rPr>
        <w:t>Сингапай</w:t>
      </w:r>
      <w:r w:rsidR="009A3C93">
        <w:rPr>
          <w:rFonts w:ascii="Arial" w:hAnsi="Arial" w:cs="Arial"/>
          <w:sz w:val="18"/>
          <w:szCs w:val="18"/>
        </w:rPr>
        <w:t xml:space="preserve"> </w:t>
      </w:r>
      <w:r w:rsidRPr="00C66AC3">
        <w:rPr>
          <w:rFonts w:ascii="Arial" w:hAnsi="Arial" w:cs="Arial"/>
          <w:sz w:val="18"/>
          <w:szCs w:val="18"/>
        </w:rPr>
        <w:t>не наблюдается.</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В целях выявления фактического дефицита тепловой мощности по котельным и принятия решения об увеличении (уменьшении) их тепловой мощности необходимо уточнение фактической величины присоединенной нагрузки по каждому источнику тепловой энергии.</w:t>
      </w:r>
    </w:p>
    <w:p w:rsidR="00C66AC3" w:rsidRPr="00C66AC3" w:rsidRDefault="00C66AC3" w:rsidP="00DE6355">
      <w:pPr>
        <w:pStyle w:val="a8"/>
        <w:contextualSpacing/>
        <w:jc w:val="right"/>
        <w:rPr>
          <w:rFonts w:ascii="Arial" w:hAnsi="Arial" w:cs="Arial"/>
          <w:b/>
          <w:sz w:val="18"/>
          <w:szCs w:val="18"/>
        </w:rPr>
        <w:sectPr w:rsidR="00C66AC3" w:rsidRPr="00C66AC3" w:rsidSect="00E50E17">
          <w:headerReference w:type="default" r:id="rId14"/>
          <w:footerReference w:type="even" r:id="rId15"/>
          <w:footerReference w:type="default" r:id="rId16"/>
          <w:pgSz w:w="11907" w:h="16840" w:code="9"/>
          <w:pgMar w:top="1134" w:right="851" w:bottom="1134" w:left="1701" w:header="709" w:footer="709" w:gutter="0"/>
          <w:cols w:space="720"/>
          <w:docGrid w:linePitch="326"/>
        </w:sectPr>
      </w:pPr>
    </w:p>
    <w:p w:rsidR="00C66AC3" w:rsidRPr="00C66AC3" w:rsidRDefault="00C66AC3" w:rsidP="00DE6355">
      <w:pPr>
        <w:pStyle w:val="a8"/>
        <w:contextualSpacing/>
        <w:jc w:val="right"/>
        <w:rPr>
          <w:rFonts w:ascii="Arial" w:hAnsi="Arial" w:cs="Arial"/>
          <w:b/>
          <w:sz w:val="18"/>
          <w:szCs w:val="18"/>
        </w:rPr>
      </w:pPr>
      <w:r w:rsidRPr="00C66AC3">
        <w:rPr>
          <w:rFonts w:ascii="Arial" w:hAnsi="Arial" w:cs="Arial"/>
          <w:b/>
          <w:sz w:val="18"/>
          <w:szCs w:val="18"/>
        </w:rPr>
        <w:lastRenderedPageBreak/>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CD2369">
        <w:rPr>
          <w:rFonts w:ascii="Arial" w:hAnsi="Arial" w:cs="Arial"/>
          <w:b/>
          <w:noProof/>
          <w:sz w:val="18"/>
          <w:szCs w:val="18"/>
        </w:rPr>
        <w:t>5</w:t>
      </w:r>
      <w:r w:rsidRPr="00C66AC3">
        <w:rPr>
          <w:rFonts w:ascii="Arial" w:hAnsi="Arial" w:cs="Arial"/>
          <w:b/>
          <w:sz w:val="18"/>
          <w:szCs w:val="18"/>
        </w:rPr>
        <w:fldChar w:fldCharType="end"/>
      </w:r>
    </w:p>
    <w:p w:rsidR="00C66AC3" w:rsidRPr="00C66AC3" w:rsidRDefault="00C66AC3" w:rsidP="00DE6355">
      <w:pPr>
        <w:pStyle w:val="a8"/>
        <w:contextualSpacing/>
        <w:rPr>
          <w:rFonts w:ascii="Arial" w:hAnsi="Arial" w:cs="Arial"/>
          <w:b/>
          <w:bCs/>
          <w:sz w:val="18"/>
          <w:szCs w:val="18"/>
        </w:rPr>
      </w:pPr>
      <w:r w:rsidRPr="00C66AC3">
        <w:rPr>
          <w:rFonts w:ascii="Arial" w:hAnsi="Arial" w:cs="Arial"/>
          <w:b/>
          <w:bCs/>
          <w:sz w:val="18"/>
          <w:szCs w:val="18"/>
        </w:rPr>
        <w:t>Существующие и перспективные балансы тепловой мощности источников тепловой энергии и тепловой нагрузки потребителей в зонах действия источников тепловой энергии сельского поселения</w:t>
      </w:r>
      <w:r w:rsidR="00E925AE">
        <w:rPr>
          <w:rFonts w:ascii="Arial" w:hAnsi="Arial" w:cs="Arial"/>
          <w:b/>
          <w:bCs/>
          <w:sz w:val="18"/>
          <w:szCs w:val="18"/>
        </w:rPr>
        <w:t xml:space="preserve"> </w:t>
      </w:r>
      <w:r w:rsidRPr="00C66AC3">
        <w:rPr>
          <w:rFonts w:ascii="Arial" w:hAnsi="Arial" w:cs="Arial"/>
          <w:b/>
          <w:bCs/>
          <w:sz w:val="18"/>
          <w:szCs w:val="18"/>
        </w:rPr>
        <w:t>Сингапай</w:t>
      </w:r>
    </w:p>
    <w:p w:rsidR="00C66AC3" w:rsidRPr="00C66AC3" w:rsidRDefault="00C66AC3" w:rsidP="00DE6355">
      <w:pPr>
        <w:contextualSpacing/>
        <w:rPr>
          <w:rFonts w:ascii="Arial" w:hAnsi="Arial" w:cs="Arial"/>
          <w:sz w:val="18"/>
          <w:szCs w:val="18"/>
        </w:rPr>
      </w:pPr>
    </w:p>
    <w:tbl>
      <w:tblPr>
        <w:tblW w:w="15496" w:type="dxa"/>
        <w:tblLook w:val="04A0" w:firstRow="1" w:lastRow="0" w:firstColumn="1" w:lastColumn="0" w:noHBand="0" w:noVBand="1"/>
      </w:tblPr>
      <w:tblGrid>
        <w:gridCol w:w="7905"/>
        <w:gridCol w:w="956"/>
        <w:gridCol w:w="1232"/>
        <w:gridCol w:w="1072"/>
        <w:gridCol w:w="956"/>
        <w:gridCol w:w="1028"/>
        <w:gridCol w:w="1134"/>
        <w:gridCol w:w="1134"/>
        <w:gridCol w:w="79"/>
      </w:tblGrid>
      <w:tr w:rsidR="00C66AC3" w:rsidRPr="00C66AC3" w:rsidTr="00E925AE">
        <w:trPr>
          <w:gridAfter w:val="1"/>
          <w:wAfter w:w="79" w:type="dxa"/>
          <w:trHeight w:val="139"/>
        </w:trPr>
        <w:tc>
          <w:tcPr>
            <w:tcW w:w="79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6AC3" w:rsidRPr="00E925AE" w:rsidRDefault="00C66AC3" w:rsidP="00DE6355">
            <w:pPr>
              <w:contextualSpacing/>
              <w:jc w:val="center"/>
              <w:rPr>
                <w:rFonts w:ascii="Arial" w:hAnsi="Arial" w:cs="Arial"/>
                <w:b/>
                <w:bCs/>
                <w:color w:val="000000"/>
                <w:sz w:val="16"/>
                <w:szCs w:val="16"/>
              </w:rPr>
            </w:pPr>
            <w:r w:rsidRPr="00E925AE">
              <w:rPr>
                <w:rFonts w:ascii="Arial" w:hAnsi="Arial" w:cs="Arial"/>
                <w:b/>
                <w:bCs/>
                <w:color w:val="000000"/>
                <w:sz w:val="16"/>
                <w:szCs w:val="16"/>
              </w:rPr>
              <w:t>Наименование показателя (источника)</w:t>
            </w:r>
          </w:p>
        </w:tc>
        <w:tc>
          <w:tcPr>
            <w:tcW w:w="9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6AC3" w:rsidRPr="00E925AE" w:rsidRDefault="00C66AC3" w:rsidP="00DE6355">
            <w:pPr>
              <w:contextualSpacing/>
              <w:jc w:val="center"/>
              <w:rPr>
                <w:rFonts w:ascii="Arial" w:hAnsi="Arial" w:cs="Arial"/>
                <w:b/>
                <w:bCs/>
                <w:color w:val="000000"/>
                <w:sz w:val="16"/>
                <w:szCs w:val="16"/>
              </w:rPr>
            </w:pPr>
            <w:r w:rsidRPr="00E925AE">
              <w:rPr>
                <w:rFonts w:ascii="Arial" w:hAnsi="Arial" w:cs="Arial"/>
                <w:b/>
                <w:bCs/>
                <w:color w:val="000000"/>
                <w:sz w:val="16"/>
                <w:szCs w:val="16"/>
              </w:rPr>
              <w:t>Ед. изм.</w:t>
            </w:r>
          </w:p>
        </w:tc>
        <w:tc>
          <w:tcPr>
            <w:tcW w:w="12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6AC3" w:rsidRPr="00E925AE" w:rsidRDefault="00C66AC3" w:rsidP="00DE6355">
            <w:pPr>
              <w:contextualSpacing/>
              <w:jc w:val="center"/>
              <w:rPr>
                <w:rFonts w:ascii="Arial" w:hAnsi="Arial" w:cs="Arial"/>
                <w:b/>
                <w:bCs/>
                <w:color w:val="000000"/>
                <w:sz w:val="16"/>
                <w:szCs w:val="16"/>
              </w:rPr>
            </w:pPr>
            <w:r w:rsidRPr="00E925AE">
              <w:rPr>
                <w:rFonts w:ascii="Arial" w:hAnsi="Arial" w:cs="Arial"/>
                <w:b/>
                <w:bCs/>
                <w:color w:val="000000"/>
                <w:sz w:val="16"/>
                <w:szCs w:val="16"/>
              </w:rPr>
              <w:t>2023 г. (прогноз)</w:t>
            </w:r>
          </w:p>
        </w:tc>
        <w:tc>
          <w:tcPr>
            <w:tcW w:w="3056" w:type="dxa"/>
            <w:gridSpan w:val="3"/>
            <w:tcBorders>
              <w:top w:val="single" w:sz="8" w:space="0" w:color="auto"/>
              <w:left w:val="nil"/>
              <w:bottom w:val="single" w:sz="8" w:space="0" w:color="auto"/>
              <w:right w:val="single" w:sz="8" w:space="0" w:color="000000"/>
            </w:tcBorders>
            <w:shd w:val="clear" w:color="auto" w:fill="auto"/>
            <w:vAlign w:val="center"/>
            <w:hideMark/>
          </w:tcPr>
          <w:p w:rsidR="00C66AC3" w:rsidRPr="00E925AE" w:rsidRDefault="00C66AC3" w:rsidP="00DE6355">
            <w:pPr>
              <w:contextualSpacing/>
              <w:jc w:val="center"/>
              <w:rPr>
                <w:rFonts w:ascii="Arial" w:hAnsi="Arial" w:cs="Arial"/>
                <w:b/>
                <w:bCs/>
                <w:color w:val="000000"/>
                <w:sz w:val="16"/>
                <w:szCs w:val="16"/>
              </w:rPr>
            </w:pPr>
            <w:r w:rsidRPr="00E925AE">
              <w:rPr>
                <w:rFonts w:ascii="Arial" w:hAnsi="Arial" w:cs="Arial"/>
                <w:b/>
                <w:bCs/>
                <w:sz w:val="16"/>
                <w:szCs w:val="16"/>
              </w:rPr>
              <w:t>1 этап (2020-2026 гг.)</w:t>
            </w:r>
            <w:r w:rsidRPr="00E925AE">
              <w:rPr>
                <w:rFonts w:ascii="Arial" w:hAnsi="Arial" w:cs="Arial"/>
                <w:b/>
                <w:bCs/>
                <w:color w:val="000000"/>
                <w:sz w:val="16"/>
                <w:szCs w:val="16"/>
              </w:rPr>
              <w:t>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C66AC3" w:rsidRPr="00E925AE" w:rsidRDefault="00C66AC3" w:rsidP="00DE6355">
            <w:pPr>
              <w:contextualSpacing/>
              <w:jc w:val="center"/>
              <w:rPr>
                <w:rFonts w:ascii="Arial" w:hAnsi="Arial" w:cs="Arial"/>
                <w:b/>
                <w:bCs/>
                <w:color w:val="000000"/>
                <w:sz w:val="16"/>
                <w:szCs w:val="16"/>
              </w:rPr>
            </w:pPr>
            <w:r w:rsidRPr="00E925AE">
              <w:rPr>
                <w:rFonts w:ascii="Arial" w:hAnsi="Arial" w:cs="Arial"/>
                <w:b/>
                <w:bCs/>
                <w:color w:val="000000"/>
                <w:sz w:val="16"/>
                <w:szCs w:val="16"/>
              </w:rPr>
              <w:t>2 этап (2027-2032 гг.)</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C66AC3" w:rsidRPr="00E925AE" w:rsidRDefault="00C66AC3" w:rsidP="00DE6355">
            <w:pPr>
              <w:contextualSpacing/>
              <w:jc w:val="center"/>
              <w:rPr>
                <w:rFonts w:ascii="Arial" w:hAnsi="Arial" w:cs="Arial"/>
                <w:b/>
                <w:bCs/>
                <w:color w:val="000000"/>
                <w:sz w:val="16"/>
                <w:szCs w:val="16"/>
              </w:rPr>
            </w:pPr>
            <w:r w:rsidRPr="00E925AE">
              <w:rPr>
                <w:rFonts w:ascii="Arial" w:hAnsi="Arial" w:cs="Arial"/>
                <w:b/>
                <w:bCs/>
                <w:color w:val="000000"/>
                <w:sz w:val="16"/>
                <w:szCs w:val="16"/>
              </w:rPr>
              <w:t>3 этап (2033-2040 гг.)</w:t>
            </w:r>
          </w:p>
        </w:tc>
      </w:tr>
      <w:tr w:rsidR="00C66AC3" w:rsidRPr="00C66AC3" w:rsidTr="00E925AE">
        <w:trPr>
          <w:gridAfter w:val="1"/>
          <w:wAfter w:w="79" w:type="dxa"/>
          <w:trHeight w:val="188"/>
        </w:trPr>
        <w:tc>
          <w:tcPr>
            <w:tcW w:w="7905" w:type="dxa"/>
            <w:vMerge/>
            <w:tcBorders>
              <w:top w:val="single" w:sz="8" w:space="0" w:color="auto"/>
              <w:left w:val="single" w:sz="8" w:space="0" w:color="auto"/>
              <w:bottom w:val="single" w:sz="8" w:space="0" w:color="000000"/>
              <w:right w:val="single" w:sz="8" w:space="0" w:color="auto"/>
            </w:tcBorders>
            <w:vAlign w:val="center"/>
            <w:hideMark/>
          </w:tcPr>
          <w:p w:rsidR="00C66AC3" w:rsidRPr="00E925AE" w:rsidRDefault="00C66AC3" w:rsidP="00DE6355">
            <w:pPr>
              <w:contextualSpacing/>
              <w:rPr>
                <w:rFonts w:ascii="Arial" w:hAnsi="Arial" w:cs="Arial"/>
                <w:b/>
                <w:bCs/>
                <w:color w:val="000000"/>
                <w:sz w:val="16"/>
                <w:szCs w:val="16"/>
              </w:rPr>
            </w:pPr>
          </w:p>
        </w:tc>
        <w:tc>
          <w:tcPr>
            <w:tcW w:w="956" w:type="dxa"/>
            <w:vMerge/>
            <w:tcBorders>
              <w:top w:val="single" w:sz="8" w:space="0" w:color="auto"/>
              <w:left w:val="single" w:sz="8" w:space="0" w:color="auto"/>
              <w:bottom w:val="single" w:sz="8" w:space="0" w:color="000000"/>
              <w:right w:val="single" w:sz="8" w:space="0" w:color="auto"/>
            </w:tcBorders>
            <w:vAlign w:val="center"/>
            <w:hideMark/>
          </w:tcPr>
          <w:p w:rsidR="00C66AC3" w:rsidRPr="00E925AE" w:rsidRDefault="00C66AC3" w:rsidP="00DE6355">
            <w:pPr>
              <w:contextualSpacing/>
              <w:rPr>
                <w:rFonts w:ascii="Arial" w:hAnsi="Arial" w:cs="Arial"/>
                <w:b/>
                <w:bCs/>
                <w:color w:val="000000"/>
                <w:sz w:val="16"/>
                <w:szCs w:val="16"/>
              </w:rPr>
            </w:pPr>
          </w:p>
        </w:tc>
        <w:tc>
          <w:tcPr>
            <w:tcW w:w="1232" w:type="dxa"/>
            <w:vMerge/>
            <w:tcBorders>
              <w:top w:val="single" w:sz="8" w:space="0" w:color="auto"/>
              <w:left w:val="single" w:sz="8" w:space="0" w:color="auto"/>
              <w:bottom w:val="single" w:sz="8" w:space="0" w:color="000000"/>
              <w:right w:val="single" w:sz="8" w:space="0" w:color="auto"/>
            </w:tcBorders>
            <w:vAlign w:val="center"/>
            <w:hideMark/>
          </w:tcPr>
          <w:p w:rsidR="00C66AC3" w:rsidRPr="00E925AE" w:rsidRDefault="00C66AC3" w:rsidP="00DE6355">
            <w:pPr>
              <w:contextualSpacing/>
              <w:rPr>
                <w:rFonts w:ascii="Arial" w:hAnsi="Arial" w:cs="Arial"/>
                <w:b/>
                <w:bCs/>
                <w:color w:val="000000"/>
                <w:sz w:val="16"/>
                <w:szCs w:val="16"/>
              </w:rPr>
            </w:pPr>
          </w:p>
        </w:tc>
        <w:tc>
          <w:tcPr>
            <w:tcW w:w="1072" w:type="dxa"/>
            <w:tcBorders>
              <w:top w:val="nil"/>
              <w:left w:val="nil"/>
              <w:bottom w:val="single" w:sz="8" w:space="0" w:color="auto"/>
              <w:right w:val="single" w:sz="8" w:space="0" w:color="auto"/>
            </w:tcBorders>
            <w:shd w:val="clear" w:color="auto" w:fill="auto"/>
            <w:vAlign w:val="center"/>
            <w:hideMark/>
          </w:tcPr>
          <w:p w:rsidR="00C66AC3" w:rsidRPr="00E925AE" w:rsidRDefault="00C66AC3" w:rsidP="00DE6355">
            <w:pPr>
              <w:contextualSpacing/>
              <w:jc w:val="center"/>
              <w:rPr>
                <w:rFonts w:ascii="Arial" w:hAnsi="Arial" w:cs="Arial"/>
                <w:b/>
                <w:bCs/>
                <w:color w:val="000000"/>
                <w:sz w:val="16"/>
                <w:szCs w:val="16"/>
              </w:rPr>
            </w:pPr>
            <w:r w:rsidRPr="00E925AE">
              <w:rPr>
                <w:rFonts w:ascii="Arial" w:hAnsi="Arial" w:cs="Arial"/>
                <w:b/>
                <w:bCs/>
                <w:color w:val="000000"/>
                <w:sz w:val="16"/>
                <w:szCs w:val="16"/>
              </w:rPr>
              <w:t>2024 г.</w:t>
            </w:r>
          </w:p>
        </w:tc>
        <w:tc>
          <w:tcPr>
            <w:tcW w:w="956" w:type="dxa"/>
            <w:tcBorders>
              <w:top w:val="nil"/>
              <w:left w:val="nil"/>
              <w:bottom w:val="single" w:sz="8" w:space="0" w:color="auto"/>
              <w:right w:val="single" w:sz="8" w:space="0" w:color="auto"/>
            </w:tcBorders>
            <w:shd w:val="clear" w:color="auto" w:fill="auto"/>
            <w:vAlign w:val="center"/>
            <w:hideMark/>
          </w:tcPr>
          <w:p w:rsidR="00C66AC3" w:rsidRPr="00E925AE" w:rsidRDefault="00C66AC3" w:rsidP="00DE6355">
            <w:pPr>
              <w:contextualSpacing/>
              <w:jc w:val="center"/>
              <w:rPr>
                <w:rFonts w:ascii="Arial" w:hAnsi="Arial" w:cs="Arial"/>
                <w:b/>
                <w:bCs/>
                <w:color w:val="000000"/>
                <w:sz w:val="16"/>
                <w:szCs w:val="16"/>
              </w:rPr>
            </w:pPr>
            <w:r w:rsidRPr="00E925AE">
              <w:rPr>
                <w:rFonts w:ascii="Arial" w:hAnsi="Arial" w:cs="Arial"/>
                <w:b/>
                <w:bCs/>
                <w:color w:val="000000"/>
                <w:sz w:val="16"/>
                <w:szCs w:val="16"/>
              </w:rPr>
              <w:t>2025 г.</w:t>
            </w:r>
          </w:p>
        </w:tc>
        <w:tc>
          <w:tcPr>
            <w:tcW w:w="1028" w:type="dxa"/>
            <w:tcBorders>
              <w:top w:val="nil"/>
              <w:left w:val="nil"/>
              <w:bottom w:val="single" w:sz="8" w:space="0" w:color="auto"/>
              <w:right w:val="single" w:sz="8" w:space="0" w:color="auto"/>
            </w:tcBorders>
            <w:shd w:val="clear" w:color="auto" w:fill="auto"/>
            <w:vAlign w:val="center"/>
            <w:hideMark/>
          </w:tcPr>
          <w:p w:rsidR="00C66AC3" w:rsidRPr="00E925AE" w:rsidRDefault="00C66AC3" w:rsidP="00DE6355">
            <w:pPr>
              <w:contextualSpacing/>
              <w:jc w:val="center"/>
              <w:rPr>
                <w:rFonts w:ascii="Arial" w:hAnsi="Arial" w:cs="Arial"/>
                <w:b/>
                <w:bCs/>
                <w:color w:val="000000"/>
                <w:sz w:val="16"/>
                <w:szCs w:val="16"/>
              </w:rPr>
            </w:pPr>
            <w:r w:rsidRPr="00E925AE">
              <w:rPr>
                <w:rFonts w:ascii="Arial" w:hAnsi="Arial" w:cs="Arial"/>
                <w:b/>
                <w:bCs/>
                <w:color w:val="000000"/>
                <w:sz w:val="16"/>
                <w:szCs w:val="16"/>
              </w:rPr>
              <w:t>2026 г.</w:t>
            </w:r>
          </w:p>
        </w:tc>
        <w:tc>
          <w:tcPr>
            <w:tcW w:w="1134" w:type="dxa"/>
            <w:tcBorders>
              <w:top w:val="nil"/>
              <w:left w:val="nil"/>
              <w:bottom w:val="single" w:sz="8" w:space="0" w:color="auto"/>
              <w:right w:val="single" w:sz="8" w:space="0" w:color="auto"/>
            </w:tcBorders>
            <w:shd w:val="clear" w:color="auto" w:fill="auto"/>
            <w:vAlign w:val="center"/>
            <w:hideMark/>
          </w:tcPr>
          <w:p w:rsidR="00C66AC3" w:rsidRPr="00E925AE" w:rsidRDefault="00C66AC3" w:rsidP="00DE6355">
            <w:pPr>
              <w:contextualSpacing/>
              <w:jc w:val="center"/>
              <w:rPr>
                <w:rFonts w:ascii="Arial" w:hAnsi="Arial" w:cs="Arial"/>
                <w:b/>
                <w:bCs/>
                <w:color w:val="000000"/>
                <w:sz w:val="16"/>
                <w:szCs w:val="16"/>
              </w:rPr>
            </w:pPr>
            <w:r w:rsidRPr="00E925AE">
              <w:rPr>
                <w:rFonts w:ascii="Arial" w:hAnsi="Arial" w:cs="Arial"/>
                <w:b/>
                <w:bCs/>
                <w:color w:val="000000"/>
                <w:sz w:val="16"/>
                <w:szCs w:val="16"/>
              </w:rPr>
              <w:t>2032 г.</w:t>
            </w:r>
          </w:p>
        </w:tc>
        <w:tc>
          <w:tcPr>
            <w:tcW w:w="1134" w:type="dxa"/>
            <w:tcBorders>
              <w:top w:val="nil"/>
              <w:left w:val="nil"/>
              <w:bottom w:val="single" w:sz="8" w:space="0" w:color="auto"/>
              <w:right w:val="single" w:sz="8" w:space="0" w:color="auto"/>
            </w:tcBorders>
            <w:shd w:val="clear" w:color="auto" w:fill="auto"/>
            <w:vAlign w:val="center"/>
            <w:hideMark/>
          </w:tcPr>
          <w:p w:rsidR="00C66AC3" w:rsidRPr="00E925AE" w:rsidRDefault="00C66AC3" w:rsidP="00DE6355">
            <w:pPr>
              <w:contextualSpacing/>
              <w:jc w:val="center"/>
              <w:rPr>
                <w:rFonts w:ascii="Arial" w:hAnsi="Arial" w:cs="Arial"/>
                <w:b/>
                <w:bCs/>
                <w:color w:val="000000"/>
                <w:sz w:val="16"/>
                <w:szCs w:val="16"/>
              </w:rPr>
            </w:pPr>
            <w:r w:rsidRPr="00E925AE">
              <w:rPr>
                <w:rFonts w:ascii="Arial" w:hAnsi="Arial" w:cs="Arial"/>
                <w:b/>
                <w:bCs/>
                <w:color w:val="000000"/>
                <w:sz w:val="16"/>
                <w:szCs w:val="16"/>
              </w:rPr>
              <w:t>2040 г.</w:t>
            </w:r>
          </w:p>
        </w:tc>
      </w:tr>
      <w:tr w:rsidR="00C66AC3" w:rsidRPr="00C66AC3" w:rsidTr="00E925AE">
        <w:trPr>
          <w:gridAfter w:val="1"/>
          <w:wAfter w:w="79" w:type="dxa"/>
          <w:trHeight w:val="330"/>
        </w:trPr>
        <w:tc>
          <w:tcPr>
            <w:tcW w:w="15417"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Котельная п. Сингапай, промзона, территория базы ООО «РН-Ремонт НПО»</w:t>
            </w:r>
          </w:p>
        </w:tc>
      </w:tr>
      <w:tr w:rsidR="00C66AC3" w:rsidRPr="00C66AC3" w:rsidTr="00E925AE">
        <w:trPr>
          <w:gridAfter w:val="1"/>
          <w:wAfter w:w="79" w:type="dxa"/>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Установленная тепловая мощность</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33</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r>
      <w:tr w:rsidR="00C66AC3" w:rsidRPr="00C66AC3" w:rsidTr="00E925AE">
        <w:trPr>
          <w:gridAfter w:val="1"/>
          <w:wAfter w:w="79" w:type="dxa"/>
          <w:trHeight w:val="60"/>
        </w:trPr>
        <w:tc>
          <w:tcPr>
            <w:tcW w:w="7905" w:type="dxa"/>
            <w:tcBorders>
              <w:top w:val="nil"/>
              <w:left w:val="single" w:sz="8" w:space="0" w:color="auto"/>
              <w:bottom w:val="nil"/>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мощность наиболее мощного котла</w:t>
            </w:r>
          </w:p>
        </w:tc>
        <w:tc>
          <w:tcPr>
            <w:tcW w:w="956" w:type="dxa"/>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32" w:type="dxa"/>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rPr>
              <w:t>4,37</w:t>
            </w:r>
          </w:p>
        </w:tc>
        <w:tc>
          <w:tcPr>
            <w:tcW w:w="1072" w:type="dxa"/>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4,37</w:t>
            </w:r>
          </w:p>
        </w:tc>
        <w:tc>
          <w:tcPr>
            <w:tcW w:w="956" w:type="dxa"/>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4,37</w:t>
            </w:r>
          </w:p>
        </w:tc>
        <w:tc>
          <w:tcPr>
            <w:tcW w:w="1028" w:type="dxa"/>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4,37</w:t>
            </w:r>
          </w:p>
        </w:tc>
        <w:tc>
          <w:tcPr>
            <w:tcW w:w="1134" w:type="dxa"/>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4,37</w:t>
            </w:r>
          </w:p>
        </w:tc>
        <w:tc>
          <w:tcPr>
            <w:tcW w:w="1134" w:type="dxa"/>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4,37</w:t>
            </w:r>
          </w:p>
        </w:tc>
      </w:tr>
      <w:tr w:rsidR="00C66AC3" w:rsidRPr="00C66AC3" w:rsidTr="00E925AE">
        <w:trPr>
          <w:gridAfter w:val="1"/>
          <w:wAfter w:w="79" w:type="dxa"/>
          <w:trHeight w:val="60"/>
        </w:trPr>
        <w:tc>
          <w:tcPr>
            <w:tcW w:w="79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Ограничения установленной тепловой мощности</w:t>
            </w:r>
          </w:p>
        </w:tc>
        <w:tc>
          <w:tcPr>
            <w:tcW w:w="956"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32"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12,39</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12,39</w:t>
            </w:r>
          </w:p>
        </w:tc>
        <w:tc>
          <w:tcPr>
            <w:tcW w:w="956"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12,39</w:t>
            </w:r>
          </w:p>
        </w:tc>
        <w:tc>
          <w:tcPr>
            <w:tcW w:w="1028"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12,39</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12,39</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12,39</w:t>
            </w:r>
          </w:p>
        </w:tc>
      </w:tr>
      <w:tr w:rsidR="00C66AC3" w:rsidRPr="00C66AC3" w:rsidTr="00E925AE">
        <w:trPr>
          <w:gridAfter w:val="1"/>
          <w:wAfter w:w="79" w:type="dxa"/>
          <w:trHeight w:val="151"/>
        </w:trPr>
        <w:tc>
          <w:tcPr>
            <w:tcW w:w="7905" w:type="dxa"/>
            <w:tcBorders>
              <w:top w:val="nil"/>
              <w:left w:val="single" w:sz="8" w:space="0" w:color="auto"/>
              <w:bottom w:val="nil"/>
              <w:right w:val="single" w:sz="8" w:space="0" w:color="auto"/>
            </w:tcBorders>
            <w:shd w:val="clear" w:color="auto" w:fill="auto"/>
            <w:vAlign w:val="center"/>
            <w:hideMark/>
          </w:tcPr>
          <w:p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rPr>
              <w:t>Располагаемая тепловая мощность по последней режимной наладке</w:t>
            </w:r>
          </w:p>
        </w:tc>
        <w:tc>
          <w:tcPr>
            <w:tcW w:w="956" w:type="dxa"/>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20,61</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rPr>
              <w:t>20,61</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rPr>
              <w:t>20,61</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rPr>
              <w:t>20,61</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rPr>
              <w:t>20,61</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rPr>
              <w:t>20,61</w:t>
            </w:r>
          </w:p>
        </w:tc>
      </w:tr>
      <w:tr w:rsidR="00C66AC3" w:rsidRPr="00C66AC3" w:rsidTr="00E925AE">
        <w:trPr>
          <w:gridAfter w:val="1"/>
          <w:wAfter w:w="79" w:type="dxa"/>
          <w:trHeight w:val="70"/>
        </w:trPr>
        <w:tc>
          <w:tcPr>
            <w:tcW w:w="7905" w:type="dxa"/>
            <w:tcBorders>
              <w:top w:val="single" w:sz="8" w:space="0" w:color="auto"/>
              <w:left w:val="single" w:sz="8" w:space="0" w:color="auto"/>
              <w:bottom w:val="nil"/>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 xml:space="preserve">Затраты тепла на собственные нужды станции </w:t>
            </w:r>
            <w:r w:rsidRPr="00C66AC3">
              <w:rPr>
                <w:rFonts w:ascii="Arial" w:hAnsi="Arial" w:cs="Arial"/>
                <w:i/>
                <w:iCs/>
                <w:sz w:val="18"/>
                <w:szCs w:val="18"/>
              </w:rPr>
              <w:t>(котельной)</w:t>
            </w:r>
            <w:r w:rsidRPr="00C66AC3">
              <w:rPr>
                <w:rFonts w:ascii="Arial" w:hAnsi="Arial" w:cs="Arial"/>
                <w:sz w:val="18"/>
                <w:szCs w:val="18"/>
              </w:rPr>
              <w:t xml:space="preserve"> в горячей воде</w:t>
            </w:r>
          </w:p>
        </w:tc>
        <w:tc>
          <w:tcPr>
            <w:tcW w:w="956" w:type="dxa"/>
            <w:tcBorders>
              <w:top w:val="single" w:sz="8" w:space="0" w:color="auto"/>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0,913</w:t>
            </w:r>
          </w:p>
        </w:tc>
        <w:tc>
          <w:tcPr>
            <w:tcW w:w="1072" w:type="dxa"/>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0,913</w:t>
            </w:r>
          </w:p>
        </w:tc>
        <w:tc>
          <w:tcPr>
            <w:tcW w:w="956" w:type="dxa"/>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0,913</w:t>
            </w:r>
          </w:p>
        </w:tc>
        <w:tc>
          <w:tcPr>
            <w:tcW w:w="1028" w:type="dxa"/>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0,913</w:t>
            </w:r>
          </w:p>
        </w:tc>
        <w:tc>
          <w:tcPr>
            <w:tcW w:w="1134" w:type="dxa"/>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0,913</w:t>
            </w:r>
          </w:p>
        </w:tc>
        <w:tc>
          <w:tcPr>
            <w:tcW w:w="1134" w:type="dxa"/>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0,913</w:t>
            </w:r>
          </w:p>
        </w:tc>
      </w:tr>
      <w:tr w:rsidR="00C66AC3" w:rsidRPr="00C66AC3" w:rsidTr="00E925AE">
        <w:trPr>
          <w:gridAfter w:val="1"/>
          <w:wAfter w:w="79" w:type="dxa"/>
          <w:trHeight w:val="60"/>
        </w:trPr>
        <w:tc>
          <w:tcPr>
            <w:tcW w:w="79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 xml:space="preserve">Затраты тепла на собственные нужды станции </w:t>
            </w:r>
            <w:r w:rsidRPr="00C66AC3">
              <w:rPr>
                <w:rFonts w:ascii="Arial" w:hAnsi="Arial" w:cs="Arial"/>
                <w:i/>
                <w:iCs/>
                <w:sz w:val="18"/>
                <w:szCs w:val="18"/>
              </w:rPr>
              <w:t>(котельной)</w:t>
            </w:r>
            <w:r w:rsidRPr="00C66AC3">
              <w:rPr>
                <w:rFonts w:ascii="Arial" w:hAnsi="Arial" w:cs="Arial"/>
                <w:sz w:val="18"/>
                <w:szCs w:val="18"/>
              </w:rPr>
              <w:t xml:space="preserve"> в горячей воде</w:t>
            </w:r>
          </w:p>
        </w:tc>
        <w:tc>
          <w:tcPr>
            <w:tcW w:w="956"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w:t>
            </w:r>
          </w:p>
        </w:tc>
        <w:tc>
          <w:tcPr>
            <w:tcW w:w="1232"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2,47</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2,47</w:t>
            </w:r>
          </w:p>
        </w:tc>
        <w:tc>
          <w:tcPr>
            <w:tcW w:w="956"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2,47</w:t>
            </w:r>
          </w:p>
        </w:tc>
        <w:tc>
          <w:tcPr>
            <w:tcW w:w="1028"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2,47</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2,47</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2,47</w:t>
            </w:r>
          </w:p>
        </w:tc>
      </w:tr>
      <w:tr w:rsidR="00C66AC3" w:rsidRPr="00C66AC3" w:rsidTr="00E925AE">
        <w:trPr>
          <w:gridAfter w:val="1"/>
          <w:wAfter w:w="79" w:type="dxa"/>
          <w:trHeight w:val="189"/>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Тепловая мощность котельной, нетто</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19,697</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19,697</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19,697</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19,697</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19,697</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19,697</w:t>
            </w:r>
          </w:p>
        </w:tc>
      </w:tr>
      <w:tr w:rsidR="00C66AC3" w:rsidRPr="00C66AC3" w:rsidTr="00E925AE">
        <w:trPr>
          <w:gridAfter w:val="1"/>
          <w:wAfter w:w="79" w:type="dxa"/>
          <w:trHeight w:val="107"/>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Потери в тепловых сетях в горячей воде</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3,395</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3,421</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3,432</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3,445</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3,52</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3,589</w:t>
            </w:r>
          </w:p>
        </w:tc>
      </w:tr>
      <w:tr w:rsidR="00C66AC3" w:rsidRPr="00C66AC3" w:rsidTr="00E925AE">
        <w:trPr>
          <w:gridAfter w:val="1"/>
          <w:wAfter w:w="79" w:type="dxa"/>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Расчетная нагрузка на хозяйственные нужды</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0</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w:t>
            </w:r>
          </w:p>
        </w:tc>
      </w:tr>
      <w:tr w:rsidR="00C66AC3" w:rsidRPr="00C66AC3" w:rsidTr="00E925AE">
        <w:trPr>
          <w:gridAfter w:val="1"/>
          <w:wAfter w:w="79" w:type="dxa"/>
          <w:trHeight w:val="86"/>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Присоединенная договорная тепловая нагрузка в горячей воде</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12,72</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12,82</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12,86</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12,91</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13,19</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13,45</w:t>
            </w:r>
          </w:p>
        </w:tc>
      </w:tr>
      <w:tr w:rsidR="00C66AC3" w:rsidRPr="00C66AC3" w:rsidTr="00E925AE">
        <w:trPr>
          <w:gridAfter w:val="1"/>
          <w:wAfter w:w="79" w:type="dxa"/>
          <w:trHeight w:val="117"/>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отопление и вентиляция</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12,72</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12,82</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12,86</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12,91</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13,19</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13,45</w:t>
            </w:r>
          </w:p>
        </w:tc>
      </w:tr>
      <w:tr w:rsidR="00C66AC3" w:rsidRPr="00C66AC3" w:rsidTr="00E925AE">
        <w:trPr>
          <w:gridAfter w:val="1"/>
          <w:wAfter w:w="79" w:type="dxa"/>
          <w:trHeight w:val="177"/>
        </w:trPr>
        <w:tc>
          <w:tcPr>
            <w:tcW w:w="7905" w:type="dxa"/>
            <w:tcBorders>
              <w:top w:val="nil"/>
              <w:left w:val="single" w:sz="8" w:space="0" w:color="auto"/>
              <w:bottom w:val="single" w:sz="4" w:space="0" w:color="auto"/>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ГВС</w:t>
            </w:r>
          </w:p>
        </w:tc>
        <w:tc>
          <w:tcPr>
            <w:tcW w:w="956"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0,76</w:t>
            </w:r>
          </w:p>
        </w:tc>
        <w:tc>
          <w:tcPr>
            <w:tcW w:w="1072"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0,84</w:t>
            </w:r>
          </w:p>
        </w:tc>
        <w:tc>
          <w:tcPr>
            <w:tcW w:w="956"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0,88</w:t>
            </w:r>
          </w:p>
        </w:tc>
        <w:tc>
          <w:tcPr>
            <w:tcW w:w="1028"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0,92</w:t>
            </w:r>
          </w:p>
        </w:tc>
        <w:tc>
          <w:tcPr>
            <w:tcW w:w="1134"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1,16</w:t>
            </w:r>
          </w:p>
        </w:tc>
        <w:tc>
          <w:tcPr>
            <w:tcW w:w="1134"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1,4</w:t>
            </w:r>
          </w:p>
        </w:tc>
      </w:tr>
      <w:tr w:rsidR="00C66AC3" w:rsidRPr="00C66AC3" w:rsidTr="00E925AE">
        <w:trPr>
          <w:gridAfter w:val="1"/>
          <w:wAfter w:w="79" w:type="dxa"/>
          <w:trHeight w:val="389"/>
        </w:trPr>
        <w:tc>
          <w:tcPr>
            <w:tcW w:w="790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Присоединенная расчетная тепловая нагрузка в горячей воде (отпуск тепловой энергии только из присоединенных тепловых сетей) в том числе:</w:t>
            </w:r>
          </w:p>
        </w:tc>
        <w:tc>
          <w:tcPr>
            <w:tcW w:w="956"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13,48</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13,66</w:t>
            </w:r>
          </w:p>
        </w:tc>
        <w:tc>
          <w:tcPr>
            <w:tcW w:w="956"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13,74</w:t>
            </w:r>
          </w:p>
        </w:tc>
        <w:tc>
          <w:tcPr>
            <w:tcW w:w="1028"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13,83</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14,35</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14,85</w:t>
            </w:r>
          </w:p>
        </w:tc>
      </w:tr>
      <w:tr w:rsidR="00C66AC3" w:rsidRPr="00C66AC3" w:rsidTr="00E925AE">
        <w:trPr>
          <w:gridAfter w:val="1"/>
          <w:wAfter w:w="79" w:type="dxa"/>
          <w:trHeight w:val="244"/>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отопление и вентиляция (расчетная)</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12,72</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12,82</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12,86</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12,91</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13,19</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13,45</w:t>
            </w:r>
          </w:p>
        </w:tc>
      </w:tr>
      <w:tr w:rsidR="00C66AC3" w:rsidRPr="00C66AC3" w:rsidTr="00E925AE">
        <w:trPr>
          <w:gridAfter w:val="1"/>
          <w:wAfter w:w="79" w:type="dxa"/>
          <w:trHeight w:val="119"/>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 xml:space="preserve">ГВС (расчетная) </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0,76</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0,84</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0,88</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0,92</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1,16</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1,4</w:t>
            </w:r>
          </w:p>
        </w:tc>
      </w:tr>
      <w:tr w:rsidR="00C66AC3" w:rsidRPr="00C66AC3" w:rsidTr="00E925AE">
        <w:trPr>
          <w:gridAfter w:val="1"/>
          <w:wAfter w:w="79" w:type="dxa"/>
          <w:trHeight w:val="179"/>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Резерв/дефицит тепловой мощности (по договорной нагрузке)</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6,977</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6,877</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6,837</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6,787</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6,507</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6,247</w:t>
            </w:r>
          </w:p>
        </w:tc>
      </w:tr>
      <w:tr w:rsidR="00C66AC3" w:rsidRPr="00C66AC3" w:rsidTr="00E925AE">
        <w:trPr>
          <w:gridAfter w:val="1"/>
          <w:wAfter w:w="79" w:type="dxa"/>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Резерв/дефицит тепловой мощности (по фактической нагрузке)</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6,217</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6,037</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5,957</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5,867</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5,347</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4,847</w:t>
            </w:r>
          </w:p>
        </w:tc>
      </w:tr>
      <w:tr w:rsidR="00C66AC3" w:rsidRPr="00C66AC3" w:rsidTr="00E925AE">
        <w:trPr>
          <w:gridAfter w:val="1"/>
          <w:wAfter w:w="79" w:type="dxa"/>
          <w:trHeight w:val="157"/>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Располагаемая тепловая мощность, нетто (с учетом затрат на собственные нужды станции) при аварийном выводе самого мощного котла</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16,24</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16,24</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16,24</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16,24</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16,24</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16,24</w:t>
            </w:r>
          </w:p>
        </w:tc>
      </w:tr>
      <w:tr w:rsidR="00C66AC3" w:rsidRPr="00C66AC3" w:rsidTr="00E925AE">
        <w:trPr>
          <w:gridAfter w:val="1"/>
          <w:wAfter w:w="79" w:type="dxa"/>
          <w:trHeight w:val="277"/>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Максимально допустимое значение тепловой нагрузки из присоединенных тепловых сетей при аварийном выводе самого мощного пикового котла/турбоагрегата</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15,327</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15,327</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15,327</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15,327</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15,327</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15,327</w:t>
            </w:r>
          </w:p>
        </w:tc>
      </w:tr>
      <w:tr w:rsidR="00C66AC3" w:rsidRPr="00C66AC3" w:rsidTr="00E925AE">
        <w:trPr>
          <w:trHeight w:val="201"/>
        </w:trPr>
        <w:tc>
          <w:tcPr>
            <w:tcW w:w="15496"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rPr>
              <w:t>Котельная с. Чеускино, ул. Кедровая, д. 8</w:t>
            </w:r>
          </w:p>
        </w:tc>
      </w:tr>
      <w:tr w:rsidR="00C66AC3" w:rsidRPr="00C66AC3" w:rsidTr="00E925AE">
        <w:trPr>
          <w:gridAfter w:val="1"/>
          <w:wAfter w:w="79" w:type="dxa"/>
          <w:trHeight w:val="261"/>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Установленная тепловая мощность</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w:t>
            </w:r>
          </w:p>
        </w:tc>
      </w:tr>
      <w:tr w:rsidR="00C66AC3" w:rsidRPr="00C66AC3" w:rsidTr="00E925AE">
        <w:trPr>
          <w:gridAfter w:val="1"/>
          <w:wAfter w:w="79" w:type="dxa"/>
          <w:trHeight w:val="123"/>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мощность наиболее мощного котла</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1,63</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1,63</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1,63</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1,63</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1,63</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1,63</w:t>
            </w:r>
          </w:p>
        </w:tc>
      </w:tr>
      <w:tr w:rsidR="00C66AC3" w:rsidRPr="00C66AC3" w:rsidTr="00E925AE">
        <w:trPr>
          <w:gridAfter w:val="1"/>
          <w:wAfter w:w="79" w:type="dxa"/>
          <w:trHeight w:val="183"/>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Ограничения установленной тепловой мощности</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2,74</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2,74</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2,74</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2,74</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2,74</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2,74</w:t>
            </w:r>
          </w:p>
        </w:tc>
      </w:tr>
      <w:tr w:rsidR="00C66AC3" w:rsidRPr="00C66AC3" w:rsidTr="00E925AE">
        <w:trPr>
          <w:gridAfter w:val="1"/>
          <w:wAfter w:w="79" w:type="dxa"/>
          <w:trHeight w:val="243"/>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rPr>
              <w:t>Располагаемая тепловая мощность по последней режимной наладке</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6,06</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6,113</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6,15</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6,24</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6,36</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6,648</w:t>
            </w:r>
          </w:p>
        </w:tc>
      </w:tr>
      <w:tr w:rsidR="00C66AC3" w:rsidRPr="00C66AC3" w:rsidTr="00E925AE">
        <w:trPr>
          <w:gridAfter w:val="1"/>
          <w:wAfter w:w="79" w:type="dxa"/>
          <w:trHeight w:val="119"/>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Затраты тепла на собственные нужды станции (котельной) в горячей воде</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0,346</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0,346</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0,346</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0,346</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0,346</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0,346</w:t>
            </w:r>
          </w:p>
        </w:tc>
      </w:tr>
      <w:tr w:rsidR="00C66AC3" w:rsidRPr="00C66AC3" w:rsidTr="00E925AE">
        <w:trPr>
          <w:gridAfter w:val="1"/>
          <w:wAfter w:w="79" w:type="dxa"/>
          <w:trHeight w:val="179"/>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Затраты тепла на собственные нужды станции (котельной) в горячей воде</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3,27</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3,27</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3,27</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3,27</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3,27</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3,27</w:t>
            </w:r>
          </w:p>
        </w:tc>
      </w:tr>
      <w:tr w:rsidR="00C66AC3" w:rsidRPr="00C66AC3" w:rsidTr="00E925AE">
        <w:trPr>
          <w:gridAfter w:val="1"/>
          <w:wAfter w:w="79" w:type="dxa"/>
          <w:trHeight w:val="225"/>
        </w:trPr>
        <w:tc>
          <w:tcPr>
            <w:tcW w:w="7905" w:type="dxa"/>
            <w:tcBorders>
              <w:top w:val="nil"/>
              <w:left w:val="single" w:sz="8" w:space="0" w:color="auto"/>
              <w:bottom w:val="single" w:sz="4"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Тепловая мощность котельной, нетто</w:t>
            </w:r>
          </w:p>
        </w:tc>
        <w:tc>
          <w:tcPr>
            <w:tcW w:w="956"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5,714</w:t>
            </w:r>
          </w:p>
        </w:tc>
        <w:tc>
          <w:tcPr>
            <w:tcW w:w="1072"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5,767</w:t>
            </w:r>
          </w:p>
        </w:tc>
        <w:tc>
          <w:tcPr>
            <w:tcW w:w="956"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5,804</w:t>
            </w:r>
          </w:p>
        </w:tc>
        <w:tc>
          <w:tcPr>
            <w:tcW w:w="1028"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5,894</w:t>
            </w:r>
          </w:p>
        </w:tc>
        <w:tc>
          <w:tcPr>
            <w:tcW w:w="1134"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6,014</w:t>
            </w:r>
          </w:p>
        </w:tc>
        <w:tc>
          <w:tcPr>
            <w:tcW w:w="1134"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6,302</w:t>
            </w:r>
          </w:p>
        </w:tc>
      </w:tr>
      <w:tr w:rsidR="00C66AC3" w:rsidRPr="00C66AC3" w:rsidTr="00E925AE">
        <w:trPr>
          <w:gridAfter w:val="1"/>
          <w:wAfter w:w="79" w:type="dxa"/>
          <w:trHeight w:val="70"/>
        </w:trPr>
        <w:tc>
          <w:tcPr>
            <w:tcW w:w="790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Потери в тепловых сетях в горячей воде</w:t>
            </w:r>
          </w:p>
        </w:tc>
        <w:tc>
          <w:tcPr>
            <w:tcW w:w="956"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0,957</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iCs/>
                <w:sz w:val="18"/>
                <w:szCs w:val="18"/>
              </w:rPr>
              <w:t>0,957</w:t>
            </w:r>
          </w:p>
        </w:tc>
        <w:tc>
          <w:tcPr>
            <w:tcW w:w="956"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iCs/>
                <w:sz w:val="18"/>
                <w:szCs w:val="18"/>
              </w:rPr>
              <w:t>0,957</w:t>
            </w:r>
          </w:p>
        </w:tc>
        <w:tc>
          <w:tcPr>
            <w:tcW w:w="1028"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iCs/>
                <w:sz w:val="18"/>
                <w:szCs w:val="18"/>
              </w:rPr>
              <w:t>0,957</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iCs/>
                <w:sz w:val="18"/>
                <w:szCs w:val="18"/>
              </w:rPr>
              <w:t>1,113</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iCs/>
                <w:sz w:val="18"/>
                <w:szCs w:val="18"/>
              </w:rPr>
              <w:t>1,113</w:t>
            </w:r>
          </w:p>
        </w:tc>
      </w:tr>
      <w:tr w:rsidR="00C66AC3" w:rsidRPr="00C66AC3" w:rsidTr="00E925AE">
        <w:trPr>
          <w:gridAfter w:val="1"/>
          <w:wAfter w:w="79" w:type="dxa"/>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Расчетная нагрузка на хозяйственные нужды</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w:t>
            </w:r>
          </w:p>
        </w:tc>
      </w:tr>
      <w:tr w:rsidR="00C66AC3" w:rsidRPr="00C66AC3" w:rsidTr="00E925AE">
        <w:trPr>
          <w:gridAfter w:val="1"/>
          <w:wAfter w:w="79" w:type="dxa"/>
          <w:trHeight w:val="168"/>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Присоединенная договорная тепловая нагрузка в горячей воде</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3,95</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3,95</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3,95</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3,95</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w:t>
            </w:r>
          </w:p>
        </w:tc>
      </w:tr>
      <w:tr w:rsidR="00C66AC3" w:rsidRPr="00C66AC3" w:rsidTr="00E925AE">
        <w:trPr>
          <w:gridAfter w:val="1"/>
          <w:wAfter w:w="79" w:type="dxa"/>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отопление и вентиляция</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3,79</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3,79</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3,79</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3,79</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5,75</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5,75</w:t>
            </w:r>
          </w:p>
        </w:tc>
      </w:tr>
      <w:tr w:rsidR="00C66AC3" w:rsidRPr="00C66AC3" w:rsidTr="00E925AE">
        <w:trPr>
          <w:gridAfter w:val="1"/>
          <w:wAfter w:w="79" w:type="dxa"/>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ГВС</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0,16</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0,16</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0,16</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0,16</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0,25</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0,25</w:t>
            </w:r>
          </w:p>
        </w:tc>
      </w:tr>
      <w:tr w:rsidR="00C66AC3" w:rsidRPr="00C66AC3" w:rsidTr="00E925AE">
        <w:trPr>
          <w:gridAfter w:val="1"/>
          <w:wAfter w:w="79" w:type="dxa"/>
          <w:trHeight w:val="302"/>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lastRenderedPageBreak/>
              <w:t>Присоединенная расчетная тепловая нагрузка в горячей воде (отпуск тепловой энергии только из присоединенных тепловых сетей) в том числе:</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5,62</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5,69</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5,73</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5,76</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5,98</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6,2</w:t>
            </w:r>
          </w:p>
        </w:tc>
      </w:tr>
      <w:tr w:rsidR="00C66AC3" w:rsidRPr="00C66AC3" w:rsidTr="00E925AE">
        <w:trPr>
          <w:gridAfter w:val="1"/>
          <w:wAfter w:w="79" w:type="dxa"/>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отопление и вентиляция (расчетная)</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5,39</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5,47</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5,51</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5,55</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5,8</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6,04</w:t>
            </w:r>
          </w:p>
        </w:tc>
      </w:tr>
      <w:tr w:rsidR="00C66AC3" w:rsidRPr="00C66AC3" w:rsidTr="00E925AE">
        <w:trPr>
          <w:gridAfter w:val="1"/>
          <w:wAfter w:w="79" w:type="dxa"/>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 xml:space="preserve">ГВС (расчетная) </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0,23</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0,22</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0,22</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0,21</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0,18</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0,16</w:t>
            </w:r>
          </w:p>
        </w:tc>
      </w:tr>
      <w:tr w:rsidR="00C66AC3" w:rsidRPr="00C66AC3" w:rsidTr="00E925AE">
        <w:trPr>
          <w:gridAfter w:val="1"/>
          <w:wAfter w:w="79" w:type="dxa"/>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Резерв/дефицит тепловой мощности (по договорной нагрузке)</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1,764</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1,817</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1,854</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1,944</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0,014</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0,302</w:t>
            </w:r>
          </w:p>
        </w:tc>
      </w:tr>
      <w:tr w:rsidR="00C66AC3" w:rsidRPr="00C66AC3" w:rsidTr="00E925AE">
        <w:trPr>
          <w:gridAfter w:val="1"/>
          <w:wAfter w:w="79" w:type="dxa"/>
          <w:trHeight w:val="189"/>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Резерв/дефицит тепловой мощности (по фактической нагрузке)</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0,094</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0,077</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0,074</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0,134</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0,034</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0,102</w:t>
            </w:r>
          </w:p>
        </w:tc>
      </w:tr>
      <w:tr w:rsidR="00C66AC3" w:rsidRPr="00C66AC3" w:rsidTr="00E925AE">
        <w:trPr>
          <w:gridAfter w:val="1"/>
          <w:wAfter w:w="79" w:type="dxa"/>
          <w:trHeight w:val="249"/>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Располагаемая тепловая мощность, нетто (с учетом затрат на собственные нужды станции) при аварийном выводе самого мощного котла</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4,43</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4,483</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4,52</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4,61</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4,73</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5,018</w:t>
            </w:r>
          </w:p>
        </w:tc>
      </w:tr>
      <w:tr w:rsidR="00C66AC3" w:rsidRPr="00C66AC3" w:rsidTr="00E925AE">
        <w:trPr>
          <w:gridAfter w:val="1"/>
          <w:wAfter w:w="79" w:type="dxa"/>
          <w:trHeight w:val="227"/>
        </w:trPr>
        <w:tc>
          <w:tcPr>
            <w:tcW w:w="790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Максимально допустимое значение тепловой нагрузки из присоединенных тепловых сетей при аварийном выводе самого мощного пикового котла/турбоагрегата</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4,084</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4,137</w:t>
            </w:r>
          </w:p>
        </w:tc>
        <w:tc>
          <w:tcPr>
            <w:tcW w:w="95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4,174</w:t>
            </w:r>
          </w:p>
        </w:tc>
        <w:tc>
          <w:tcPr>
            <w:tcW w:w="102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4,264</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4,384</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4,672</w:t>
            </w:r>
          </w:p>
        </w:tc>
      </w:tr>
    </w:tbl>
    <w:p w:rsidR="00C66AC3" w:rsidRPr="00C66AC3" w:rsidRDefault="00C66AC3" w:rsidP="00DE6355">
      <w:pPr>
        <w:contextualSpacing/>
        <w:rPr>
          <w:rFonts w:ascii="Arial" w:hAnsi="Arial" w:cs="Arial"/>
          <w:sz w:val="18"/>
          <w:szCs w:val="18"/>
        </w:rPr>
      </w:pPr>
    </w:p>
    <w:p w:rsidR="00C66AC3" w:rsidRPr="00C66AC3" w:rsidRDefault="00C66AC3" w:rsidP="00DE6355">
      <w:pPr>
        <w:contextualSpacing/>
        <w:rPr>
          <w:rFonts w:ascii="Arial" w:hAnsi="Arial" w:cs="Arial"/>
          <w:sz w:val="18"/>
          <w:szCs w:val="18"/>
        </w:rPr>
      </w:pPr>
    </w:p>
    <w:p w:rsidR="00C66AC3" w:rsidRPr="00C66AC3" w:rsidRDefault="00C66AC3" w:rsidP="00DE6355">
      <w:pPr>
        <w:contextualSpacing/>
        <w:rPr>
          <w:rFonts w:ascii="Arial" w:hAnsi="Arial" w:cs="Arial"/>
          <w:sz w:val="18"/>
          <w:szCs w:val="18"/>
        </w:rPr>
      </w:pPr>
    </w:p>
    <w:p w:rsidR="00C66AC3" w:rsidRPr="00C66AC3" w:rsidRDefault="00C66AC3" w:rsidP="00DE6355">
      <w:pPr>
        <w:contextualSpacing/>
        <w:rPr>
          <w:rFonts w:ascii="Arial" w:hAnsi="Arial" w:cs="Arial"/>
          <w:sz w:val="18"/>
          <w:szCs w:val="18"/>
        </w:rPr>
      </w:pPr>
    </w:p>
    <w:p w:rsidR="00C66AC3" w:rsidRPr="00C66AC3" w:rsidRDefault="00C66AC3" w:rsidP="00DE6355">
      <w:pPr>
        <w:contextualSpacing/>
        <w:rPr>
          <w:rFonts w:ascii="Arial" w:hAnsi="Arial" w:cs="Arial"/>
          <w:sz w:val="18"/>
          <w:szCs w:val="18"/>
        </w:rPr>
      </w:pPr>
    </w:p>
    <w:p w:rsidR="00C66AC3" w:rsidRPr="00C66AC3" w:rsidRDefault="00C66AC3" w:rsidP="00DE6355">
      <w:pPr>
        <w:ind w:firstLine="709"/>
        <w:contextualSpacing/>
        <w:jc w:val="both"/>
        <w:rPr>
          <w:rFonts w:ascii="Arial" w:hAnsi="Arial" w:cs="Arial"/>
          <w:sz w:val="18"/>
          <w:szCs w:val="18"/>
          <w:highlight w:val="yellow"/>
        </w:rPr>
        <w:sectPr w:rsidR="00C66AC3" w:rsidRPr="00C66AC3" w:rsidSect="005C0203">
          <w:pgSz w:w="16840" w:h="11907" w:orient="landscape" w:code="9"/>
          <w:pgMar w:top="851" w:right="1134" w:bottom="851" w:left="1134" w:header="709" w:footer="709" w:gutter="0"/>
          <w:cols w:space="720"/>
          <w:docGrid w:linePitch="326"/>
        </w:sectPr>
      </w:pPr>
    </w:p>
    <w:p w:rsidR="00C66AC3" w:rsidRPr="00C66AC3" w:rsidRDefault="00C66AC3" w:rsidP="00DE6355">
      <w:pPr>
        <w:pStyle w:val="25"/>
        <w:numPr>
          <w:ilvl w:val="0"/>
          <w:numId w:val="57"/>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муниципальных образований либо в границах муниципального образования и города федерального значения или муниципальных образований и города федерального значения, с указанием величины тепловой нагрузки для потребителей каждого муниципального образования, города федерального значения</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Источники тепловой энергии с зонами действия,</w:t>
      </w:r>
      <w:r w:rsidR="00830A7B">
        <w:rPr>
          <w:rFonts w:ascii="Arial" w:hAnsi="Arial" w:cs="Arial"/>
          <w:sz w:val="18"/>
          <w:szCs w:val="18"/>
        </w:rPr>
        <w:t xml:space="preserve"> </w:t>
      </w:r>
      <w:r w:rsidRPr="00C66AC3">
        <w:rPr>
          <w:rFonts w:ascii="Arial" w:hAnsi="Arial" w:cs="Arial"/>
          <w:sz w:val="18"/>
          <w:szCs w:val="18"/>
        </w:rPr>
        <w:t>расположенными в границах двух или более муниципальных образований, городов федерального значения, отсутствуют.</w:t>
      </w:r>
    </w:p>
    <w:p w:rsidR="00C66AC3" w:rsidRPr="00C66AC3" w:rsidRDefault="00C66AC3" w:rsidP="00DE6355">
      <w:pPr>
        <w:pStyle w:val="25"/>
        <w:numPr>
          <w:ilvl w:val="0"/>
          <w:numId w:val="57"/>
        </w:numPr>
        <w:tabs>
          <w:tab w:val="left" w:pos="993"/>
        </w:tabs>
        <w:spacing w:before="0" w:after="0"/>
        <w:ind w:left="567" w:firstLine="0"/>
        <w:contextualSpacing/>
        <w:rPr>
          <w:rFonts w:ascii="Arial" w:hAnsi="Arial" w:cs="Arial"/>
          <w:sz w:val="18"/>
          <w:szCs w:val="18"/>
        </w:rPr>
      </w:pPr>
      <w:bookmarkStart w:id="44" w:name="_Toc354121633"/>
      <w:bookmarkStart w:id="45" w:name="_Toc356219231"/>
      <w:bookmarkStart w:id="46" w:name="_Toc365529734"/>
      <w:bookmarkStart w:id="47" w:name="_Toc356219243"/>
      <w:bookmarkStart w:id="48" w:name="_Toc365529746"/>
      <w:r w:rsidRPr="00C66AC3">
        <w:rPr>
          <w:rFonts w:ascii="Arial" w:hAnsi="Arial" w:cs="Arial"/>
          <w:sz w:val="18"/>
          <w:szCs w:val="18"/>
        </w:rPr>
        <w:t>Радиус эффективного теплоснабжения, определяемый в соответствии с методическими указаниями по разработке схем теплоснабжения</w:t>
      </w:r>
    </w:p>
    <w:bookmarkEnd w:id="44"/>
    <w:bookmarkEnd w:id="45"/>
    <w:bookmarkEnd w:id="46"/>
    <w:p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 xml:space="preserve">Методика определения радиуса эффективного теплоснабжения утверждена приказом Минэнерго России от 05.03.2019 № 212 «Об утверждении Методических указаний по разработке схем теплоснабжения».  </w:t>
      </w:r>
    </w:p>
    <w:p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а) стоимости единицы тепловой энергии (мощности) в горячей воде;</w:t>
      </w:r>
    </w:p>
    <w:p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б) удельной стоимости оказываемых услуг по передаче единицы тепловой энергии в горячей воде.</w:t>
      </w:r>
    </w:p>
    <w:p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Максимального расстояние от теплопотребляющей установки до ближайшего источника тепловой энергии в системе теплоснабжения сельского поселения Сингапай составило:</w:t>
      </w:r>
    </w:p>
    <w:p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в п. Сингапай – 1,9км;</w:t>
      </w:r>
    </w:p>
    <w:p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в с. Чеускино – 1,2 км.</w:t>
      </w:r>
    </w:p>
    <w:p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В соответствии с Генеральным планом, на территории сельского поселения Сингапай предусмотрено сохранение существующей системы теплоснабжения.  Существенного увеличения зоны действия существующих источников тепловой энергии не планируется, соответственно, увеличение совокупных расходов в системе централизованного теплоснабжения не произойдет.</w:t>
      </w:r>
    </w:p>
    <w:p w:rsidR="00C66AC3" w:rsidRPr="00C66AC3" w:rsidRDefault="00C66AC3" w:rsidP="00DE6355">
      <w:pPr>
        <w:ind w:firstLine="720"/>
        <w:contextualSpacing/>
        <w:jc w:val="both"/>
        <w:rPr>
          <w:rFonts w:ascii="Arial" w:hAnsi="Arial" w:cs="Arial"/>
          <w:sz w:val="18"/>
          <w:szCs w:val="18"/>
          <w:highlight w:val="yellow"/>
        </w:rPr>
      </w:pPr>
    </w:p>
    <w:p w:rsidR="00C66AC3" w:rsidRPr="00C66AC3" w:rsidRDefault="00C66AC3" w:rsidP="00DE6355">
      <w:pPr>
        <w:pStyle w:val="1a"/>
        <w:spacing w:before="0" w:after="0"/>
        <w:ind w:firstLine="709"/>
        <w:contextualSpacing/>
        <w:rPr>
          <w:rFonts w:ascii="Arial" w:hAnsi="Arial" w:cs="Arial"/>
          <w:bCs/>
          <w:iCs/>
          <w:sz w:val="18"/>
          <w:szCs w:val="18"/>
        </w:rPr>
      </w:pPr>
      <w:bookmarkStart w:id="49" w:name="_Toc66692914"/>
      <w:r w:rsidRPr="00C66AC3">
        <w:rPr>
          <w:rFonts w:ascii="Arial" w:hAnsi="Arial" w:cs="Arial"/>
          <w:sz w:val="18"/>
          <w:szCs w:val="18"/>
        </w:rPr>
        <w:t>Раздел 3 Существующие и перспективные балансы теплоносителя</w:t>
      </w:r>
      <w:bookmarkEnd w:id="47"/>
      <w:bookmarkEnd w:id="48"/>
      <w:bookmarkEnd w:id="49"/>
    </w:p>
    <w:p w:rsidR="00C66AC3" w:rsidRPr="00C66AC3" w:rsidRDefault="00C66AC3" w:rsidP="00DE6355">
      <w:pPr>
        <w:pStyle w:val="25"/>
        <w:numPr>
          <w:ilvl w:val="0"/>
          <w:numId w:val="58"/>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C66AC3" w:rsidRPr="00C66AC3" w:rsidRDefault="00C66AC3" w:rsidP="00DE6355">
      <w:pPr>
        <w:ind w:firstLine="708"/>
        <w:contextualSpacing/>
        <w:jc w:val="both"/>
        <w:rPr>
          <w:rFonts w:ascii="Arial" w:hAnsi="Arial" w:cs="Arial"/>
          <w:sz w:val="18"/>
          <w:szCs w:val="18"/>
        </w:rPr>
      </w:pPr>
      <w:r w:rsidRPr="00C66AC3">
        <w:rPr>
          <w:rFonts w:ascii="Arial" w:hAnsi="Arial" w:cs="Arial"/>
          <w:sz w:val="18"/>
          <w:szCs w:val="1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принят в соответствии с СП 124.13330.2012</w:t>
      </w:r>
      <w:r w:rsidRPr="00C66AC3">
        <w:rPr>
          <w:rFonts w:ascii="Arial" w:hAnsi="Arial" w:cs="Arial"/>
          <w:bCs/>
          <w:sz w:val="18"/>
          <w:szCs w:val="18"/>
        </w:rPr>
        <w:t xml:space="preserve"> в размере </w:t>
      </w:r>
      <w:r w:rsidRPr="00C66AC3">
        <w:rPr>
          <w:rFonts w:ascii="Arial" w:hAnsi="Arial" w:cs="Arial"/>
          <w:sz w:val="18"/>
          <w:szCs w:val="18"/>
        </w:rPr>
        <w:t>0,75 % фактического объема воды в трубопроводах тепловых сетей и присоединенных к ним системах отопления и вентиляции зданий.</w:t>
      </w:r>
    </w:p>
    <w:p w:rsidR="00C66AC3" w:rsidRPr="00C66AC3" w:rsidRDefault="00C66AC3" w:rsidP="00DE6355">
      <w:pPr>
        <w:ind w:firstLine="709"/>
        <w:contextualSpacing/>
        <w:jc w:val="both"/>
        <w:rPr>
          <w:rFonts w:ascii="Arial" w:hAnsi="Arial" w:cs="Arial"/>
          <w:snapToGrid w:val="0"/>
          <w:sz w:val="18"/>
          <w:szCs w:val="18"/>
        </w:rPr>
      </w:pPr>
      <w:r w:rsidRPr="00C66AC3">
        <w:rPr>
          <w:rFonts w:ascii="Arial" w:hAnsi="Arial" w:cs="Arial"/>
          <w:snapToGrid w:val="0"/>
          <w:sz w:val="18"/>
          <w:szCs w:val="18"/>
        </w:rPr>
        <w:t>Существующие и перспективные балансы производительности водоподготовки, затрат и потерь теплоносителя выполнены на период до 2040 г. с использованием методических указаний и инструкций с учетом перспективных планов развития приведены в табл. 6.</w:t>
      </w:r>
    </w:p>
    <w:p w:rsidR="00C66AC3" w:rsidRPr="00C66AC3" w:rsidRDefault="00C66AC3" w:rsidP="00DE6355">
      <w:pPr>
        <w:pStyle w:val="25"/>
        <w:numPr>
          <w:ilvl w:val="0"/>
          <w:numId w:val="58"/>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Дополнительная аварийная подпитка тепловой сети предусматривается химически не обработанной и недеаэрированной водой (п. 6.22 СП 124.13330.2012).</w:t>
      </w:r>
    </w:p>
    <w:p w:rsidR="00C66AC3" w:rsidRPr="00C66AC3" w:rsidRDefault="00C66AC3" w:rsidP="00DE6355">
      <w:pPr>
        <w:contextualSpacing/>
        <w:rPr>
          <w:rFonts w:ascii="Arial" w:hAnsi="Arial" w:cs="Arial"/>
          <w:sz w:val="18"/>
          <w:szCs w:val="18"/>
        </w:rPr>
      </w:pPr>
    </w:p>
    <w:p w:rsidR="00C66AC3" w:rsidRPr="00C66AC3" w:rsidRDefault="00C66AC3" w:rsidP="00DE6355">
      <w:pPr>
        <w:contextualSpacing/>
        <w:rPr>
          <w:rFonts w:ascii="Arial" w:hAnsi="Arial" w:cs="Arial"/>
          <w:sz w:val="18"/>
          <w:szCs w:val="18"/>
        </w:rPr>
      </w:pPr>
    </w:p>
    <w:p w:rsidR="00C66AC3" w:rsidRPr="00C66AC3" w:rsidRDefault="00C66AC3" w:rsidP="00DE6355">
      <w:pPr>
        <w:ind w:firstLine="720"/>
        <w:contextualSpacing/>
        <w:jc w:val="both"/>
        <w:rPr>
          <w:rFonts w:ascii="Arial" w:hAnsi="Arial" w:cs="Arial"/>
          <w:sz w:val="18"/>
          <w:szCs w:val="18"/>
        </w:rPr>
        <w:sectPr w:rsidR="00C66AC3" w:rsidRPr="00C66AC3" w:rsidSect="000743FE">
          <w:pgSz w:w="11905" w:h="16837"/>
          <w:pgMar w:top="1134" w:right="851" w:bottom="1134" w:left="1701" w:header="0" w:footer="709" w:gutter="0"/>
          <w:cols w:space="720"/>
          <w:noEndnote/>
          <w:docGrid w:linePitch="360"/>
        </w:sectPr>
      </w:pPr>
    </w:p>
    <w:p w:rsidR="00C66AC3" w:rsidRPr="00C66AC3" w:rsidRDefault="00C66AC3" w:rsidP="00DE6355">
      <w:pPr>
        <w:pStyle w:val="a8"/>
        <w:keepNext/>
        <w:contextualSpacing/>
        <w:jc w:val="right"/>
        <w:rPr>
          <w:rFonts w:ascii="Arial" w:hAnsi="Arial" w:cs="Arial"/>
          <w:b/>
          <w:sz w:val="18"/>
          <w:szCs w:val="18"/>
        </w:rPr>
      </w:pPr>
      <w:r w:rsidRPr="00C66AC3">
        <w:rPr>
          <w:rFonts w:ascii="Arial" w:hAnsi="Arial" w:cs="Arial"/>
          <w:b/>
          <w:sz w:val="18"/>
          <w:szCs w:val="18"/>
        </w:rPr>
        <w:lastRenderedPageBreak/>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CD2369">
        <w:rPr>
          <w:rFonts w:ascii="Arial" w:hAnsi="Arial" w:cs="Arial"/>
          <w:b/>
          <w:noProof/>
          <w:sz w:val="18"/>
          <w:szCs w:val="18"/>
        </w:rPr>
        <w:t>6</w:t>
      </w:r>
      <w:r w:rsidRPr="00C66AC3">
        <w:rPr>
          <w:rFonts w:ascii="Arial" w:hAnsi="Arial" w:cs="Arial"/>
          <w:b/>
          <w:sz w:val="18"/>
          <w:szCs w:val="18"/>
        </w:rPr>
        <w:fldChar w:fldCharType="end"/>
      </w:r>
    </w:p>
    <w:p w:rsidR="00C66AC3" w:rsidRPr="005C0203" w:rsidRDefault="00C66AC3" w:rsidP="005C0203">
      <w:pPr>
        <w:pStyle w:val="a8"/>
        <w:keepNext/>
        <w:contextualSpacing/>
        <w:rPr>
          <w:rFonts w:ascii="Arial" w:hAnsi="Arial" w:cs="Arial"/>
          <w:b/>
          <w:sz w:val="18"/>
          <w:szCs w:val="18"/>
        </w:rPr>
      </w:pPr>
      <w:r w:rsidRPr="00C66AC3">
        <w:rPr>
          <w:rFonts w:ascii="Arial" w:hAnsi="Arial" w:cs="Arial"/>
          <w:b/>
          <w:sz w:val="18"/>
          <w:szCs w:val="1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сельского поселения</w:t>
      </w:r>
      <w:r w:rsidR="005C0203">
        <w:rPr>
          <w:rFonts w:ascii="Arial" w:hAnsi="Arial" w:cs="Arial"/>
          <w:b/>
          <w:sz w:val="18"/>
          <w:szCs w:val="18"/>
        </w:rPr>
        <w:t xml:space="preserve"> </w:t>
      </w:r>
      <w:r w:rsidRPr="00C66AC3">
        <w:rPr>
          <w:rFonts w:ascii="Arial" w:hAnsi="Arial" w:cs="Arial"/>
          <w:b/>
          <w:sz w:val="18"/>
          <w:szCs w:val="18"/>
        </w:rPr>
        <w:t>Сингапай</w:t>
      </w:r>
    </w:p>
    <w:tbl>
      <w:tblPr>
        <w:tblW w:w="14665" w:type="dxa"/>
        <w:tblLook w:val="04A0" w:firstRow="1" w:lastRow="0" w:firstColumn="1" w:lastColumn="0" w:noHBand="0" w:noVBand="1"/>
      </w:tblPr>
      <w:tblGrid>
        <w:gridCol w:w="7158"/>
        <w:gridCol w:w="744"/>
        <w:gridCol w:w="1317"/>
        <w:gridCol w:w="693"/>
        <w:gridCol w:w="823"/>
        <w:gridCol w:w="639"/>
        <w:gridCol w:w="693"/>
        <w:gridCol w:w="1299"/>
        <w:gridCol w:w="1299"/>
      </w:tblGrid>
      <w:tr w:rsidR="00C66AC3" w:rsidRPr="00C66AC3" w:rsidTr="005C0203">
        <w:trPr>
          <w:trHeight w:val="554"/>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Наименование показателя (источника)</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Ед. изм.</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2022 г. (прогноз)</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sz w:val="18"/>
                <w:szCs w:val="18"/>
              </w:rPr>
              <w:t>1 этап (2023-2026 гг.)</w:t>
            </w:r>
            <w:r w:rsidRPr="00C66AC3">
              <w:rPr>
                <w:rFonts w:ascii="Arial" w:hAnsi="Arial" w:cs="Arial"/>
                <w:b/>
                <w:bCs/>
                <w:color w:val="000000"/>
                <w:sz w:val="18"/>
                <w:szCs w:val="18"/>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этап (2027-2032 гг.)</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этап (2033-2040 гг.)</w:t>
            </w:r>
          </w:p>
        </w:tc>
      </w:tr>
      <w:tr w:rsidR="00C66AC3" w:rsidRPr="00C66AC3" w:rsidTr="005C0203">
        <w:trPr>
          <w:trHeight w:val="26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rsidR="00C66AC3" w:rsidRPr="00830A7B" w:rsidRDefault="00C66AC3" w:rsidP="00DE6355">
            <w:pPr>
              <w:contextualSpacing/>
              <w:jc w:val="center"/>
              <w:rPr>
                <w:rFonts w:ascii="Arial" w:hAnsi="Arial" w:cs="Arial"/>
                <w:b/>
                <w:bCs/>
                <w:color w:val="000000"/>
                <w:sz w:val="16"/>
                <w:szCs w:val="16"/>
              </w:rPr>
            </w:pPr>
            <w:r w:rsidRPr="00830A7B">
              <w:rPr>
                <w:rFonts w:ascii="Arial" w:hAnsi="Arial" w:cs="Arial"/>
                <w:b/>
                <w:bCs/>
                <w:color w:val="000000"/>
                <w:sz w:val="16"/>
                <w:szCs w:val="16"/>
              </w:rPr>
              <w:t>2023 г.</w:t>
            </w:r>
          </w:p>
        </w:tc>
        <w:tc>
          <w:tcPr>
            <w:tcW w:w="0" w:type="auto"/>
            <w:tcBorders>
              <w:top w:val="nil"/>
              <w:left w:val="nil"/>
              <w:bottom w:val="single" w:sz="8" w:space="0" w:color="auto"/>
              <w:right w:val="single" w:sz="8" w:space="0" w:color="auto"/>
            </w:tcBorders>
            <w:shd w:val="clear" w:color="auto" w:fill="auto"/>
            <w:vAlign w:val="center"/>
            <w:hideMark/>
          </w:tcPr>
          <w:p w:rsidR="00C66AC3" w:rsidRPr="00830A7B" w:rsidRDefault="00C66AC3" w:rsidP="00DE6355">
            <w:pPr>
              <w:contextualSpacing/>
              <w:jc w:val="center"/>
              <w:rPr>
                <w:rFonts w:ascii="Arial" w:hAnsi="Arial" w:cs="Arial"/>
                <w:b/>
                <w:bCs/>
                <w:color w:val="000000"/>
                <w:sz w:val="16"/>
                <w:szCs w:val="16"/>
              </w:rPr>
            </w:pPr>
            <w:r w:rsidRPr="00830A7B">
              <w:rPr>
                <w:rFonts w:ascii="Arial" w:hAnsi="Arial" w:cs="Arial"/>
                <w:b/>
                <w:bCs/>
                <w:color w:val="000000"/>
                <w:sz w:val="16"/>
                <w:szCs w:val="16"/>
              </w:rPr>
              <w:t>2024 г.</w:t>
            </w:r>
          </w:p>
        </w:tc>
        <w:tc>
          <w:tcPr>
            <w:tcW w:w="0" w:type="auto"/>
            <w:tcBorders>
              <w:top w:val="nil"/>
              <w:left w:val="nil"/>
              <w:bottom w:val="single" w:sz="8" w:space="0" w:color="auto"/>
              <w:right w:val="single" w:sz="8" w:space="0" w:color="auto"/>
            </w:tcBorders>
            <w:shd w:val="clear" w:color="auto" w:fill="auto"/>
            <w:vAlign w:val="center"/>
            <w:hideMark/>
          </w:tcPr>
          <w:p w:rsidR="00C66AC3" w:rsidRPr="00830A7B" w:rsidRDefault="00C66AC3" w:rsidP="00DE6355">
            <w:pPr>
              <w:contextualSpacing/>
              <w:jc w:val="center"/>
              <w:rPr>
                <w:rFonts w:ascii="Arial" w:hAnsi="Arial" w:cs="Arial"/>
                <w:b/>
                <w:bCs/>
                <w:color w:val="000000"/>
                <w:sz w:val="16"/>
                <w:szCs w:val="16"/>
              </w:rPr>
            </w:pPr>
            <w:r w:rsidRPr="00830A7B">
              <w:rPr>
                <w:rFonts w:ascii="Arial" w:hAnsi="Arial" w:cs="Arial"/>
                <w:b/>
                <w:bCs/>
                <w:color w:val="000000"/>
                <w:sz w:val="16"/>
                <w:szCs w:val="16"/>
              </w:rPr>
              <w:t>2025 г.</w:t>
            </w:r>
          </w:p>
        </w:tc>
        <w:tc>
          <w:tcPr>
            <w:tcW w:w="0" w:type="auto"/>
            <w:tcBorders>
              <w:top w:val="nil"/>
              <w:left w:val="nil"/>
              <w:bottom w:val="single" w:sz="8" w:space="0" w:color="auto"/>
              <w:right w:val="single" w:sz="8" w:space="0" w:color="auto"/>
            </w:tcBorders>
            <w:shd w:val="clear" w:color="auto" w:fill="auto"/>
            <w:vAlign w:val="center"/>
            <w:hideMark/>
          </w:tcPr>
          <w:p w:rsidR="00C66AC3" w:rsidRPr="00830A7B" w:rsidRDefault="00C66AC3" w:rsidP="00DE6355">
            <w:pPr>
              <w:contextualSpacing/>
              <w:jc w:val="center"/>
              <w:rPr>
                <w:rFonts w:ascii="Arial" w:hAnsi="Arial" w:cs="Arial"/>
                <w:b/>
                <w:bCs/>
                <w:color w:val="000000"/>
                <w:sz w:val="16"/>
                <w:szCs w:val="16"/>
              </w:rPr>
            </w:pPr>
            <w:r w:rsidRPr="00830A7B">
              <w:rPr>
                <w:rFonts w:ascii="Arial" w:hAnsi="Arial" w:cs="Arial"/>
                <w:b/>
                <w:bCs/>
                <w:color w:val="000000"/>
                <w:sz w:val="16"/>
                <w:szCs w:val="16"/>
              </w:rPr>
              <w:t>2026 г.</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2032 г.</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2040 г.</w:t>
            </w:r>
          </w:p>
        </w:tc>
      </w:tr>
      <w:tr w:rsidR="00C66AC3" w:rsidRPr="00C66AC3" w:rsidTr="005C0203">
        <w:trPr>
          <w:trHeight w:val="114"/>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Котельная п. Сингапай, промзона, территория базы ООО «РН-Ремонт НПО»</w:t>
            </w:r>
          </w:p>
        </w:tc>
      </w:tr>
      <w:tr w:rsidR="00C66AC3" w:rsidRPr="00C66AC3" w:rsidTr="005C0203">
        <w:trPr>
          <w:trHeight w:val="58"/>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Производительность ВПУ</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w:t>
            </w:r>
          </w:p>
        </w:tc>
      </w:tr>
      <w:tr w:rsidR="00C66AC3" w:rsidRPr="00C66AC3" w:rsidTr="005C0203">
        <w:trPr>
          <w:trHeight w:val="58"/>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Срок службы</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лет</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28</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замена</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w:t>
            </w:r>
          </w:p>
        </w:tc>
      </w:tr>
      <w:tr w:rsidR="00C66AC3" w:rsidRPr="00C66AC3" w:rsidTr="005C0203">
        <w:trPr>
          <w:trHeight w:val="58"/>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Количество баков-аккумуляторов теплоносителя</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ед.</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r>
      <w:tr w:rsidR="00C66AC3" w:rsidRPr="00C66AC3" w:rsidTr="005C0203">
        <w:trPr>
          <w:trHeight w:val="7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Общая емкость баков- аккумуляторов</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w:t>
            </w:r>
            <w:r w:rsidRPr="00C66AC3">
              <w:rPr>
                <w:rFonts w:ascii="Arial" w:hAnsi="Arial" w:cs="Arial"/>
                <w:color w:val="000000"/>
                <w:sz w:val="18"/>
                <w:szCs w:val="18"/>
                <w:vertAlign w:val="superscript"/>
              </w:rPr>
              <w:t>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200</w:t>
            </w:r>
          </w:p>
        </w:tc>
      </w:tr>
      <w:tr w:rsidR="00C66AC3" w:rsidRPr="00C66AC3" w:rsidTr="005C0203">
        <w:trPr>
          <w:trHeight w:val="267"/>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2,71</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2,74</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2,77</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2,8</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2,83</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3,02</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3,19</w:t>
            </w:r>
          </w:p>
        </w:tc>
      </w:tr>
      <w:tr w:rsidR="00C66AC3" w:rsidRPr="00C66AC3" w:rsidTr="005C0203">
        <w:trPr>
          <w:trHeight w:val="19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Расчетный часовой расход для подпитки системы теплоснабжения</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0,89</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0,91</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0,92</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0,93</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0,99</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1,04</w:t>
            </w:r>
          </w:p>
        </w:tc>
      </w:tr>
      <w:tr w:rsidR="00C66AC3" w:rsidRPr="00C66AC3" w:rsidTr="005C0203">
        <w:trPr>
          <w:trHeight w:val="1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 xml:space="preserve"> в т.ч. тепловых сетей (без учета сетей потребителей)</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0,52</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0,53</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0,54</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0,55</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0,56</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0,61</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0,66</w:t>
            </w:r>
          </w:p>
        </w:tc>
      </w:tr>
      <w:tr w:rsidR="00C66AC3" w:rsidRPr="00C66AC3" w:rsidTr="005C0203">
        <w:trPr>
          <w:trHeight w:val="15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Всего подпитка тепловой сети, в том числе:</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0,89</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0,91</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0,92</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0,93</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0,99</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1,04</w:t>
            </w:r>
          </w:p>
        </w:tc>
      </w:tr>
      <w:tr w:rsidR="00C66AC3" w:rsidRPr="00C66AC3" w:rsidTr="005C0203">
        <w:trPr>
          <w:trHeight w:val="6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нормативные утечки теплоносителя</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0,89</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0,91</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0,92</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0,93</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0,99</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1,04</w:t>
            </w:r>
          </w:p>
        </w:tc>
      </w:tr>
      <w:tr w:rsidR="00C66AC3" w:rsidRPr="00C66AC3" w:rsidTr="005C0203">
        <w:trPr>
          <w:trHeight w:val="12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сверхнормативные утечки теплоносителя</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r>
      <w:tr w:rsidR="00C66AC3" w:rsidRPr="00C66AC3" w:rsidTr="005C0203">
        <w:trPr>
          <w:trHeight w:val="182"/>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Отпуск теплоносителя из тепловых сетей на цели ГВС</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r>
      <w:tr w:rsidR="00C66AC3" w:rsidRPr="00C66AC3" w:rsidTr="005C0203">
        <w:trPr>
          <w:trHeight w:val="23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Объем аварийной подпитки (химически не обработанной и не деаэрированной водой) (нормативный)</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2,71</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2,74</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2,77</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2,8</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2,83</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3,02</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3,19</w:t>
            </w:r>
          </w:p>
        </w:tc>
      </w:tr>
      <w:tr w:rsidR="00C66AC3" w:rsidRPr="00C66AC3" w:rsidTr="005C0203">
        <w:trPr>
          <w:trHeight w:val="9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Резерв (+)/дефицит (-) ВПУ</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43,29</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43,26</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43,23</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43,2</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43,17</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42,98</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42,81</w:t>
            </w:r>
          </w:p>
        </w:tc>
      </w:tr>
      <w:tr w:rsidR="00C66AC3" w:rsidRPr="00C66AC3" w:rsidTr="005C0203">
        <w:trPr>
          <w:trHeight w:val="15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Доля резерва</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94</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94</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94</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94</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94</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93</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93</w:t>
            </w:r>
          </w:p>
        </w:tc>
      </w:tr>
      <w:tr w:rsidR="00C66AC3" w:rsidRPr="00C66AC3" w:rsidTr="005C0203">
        <w:trPr>
          <w:trHeight w:val="58"/>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Котельная с. Чеускино, ул. Кедровая, д. 8</w:t>
            </w:r>
          </w:p>
        </w:tc>
      </w:tr>
      <w:tr w:rsidR="00C66AC3" w:rsidRPr="00C66AC3" w:rsidTr="005C0203">
        <w:trPr>
          <w:trHeight w:val="67"/>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Производительность ВПУ</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r>
      <w:tr w:rsidR="00C66AC3" w:rsidRPr="00C66AC3" w:rsidTr="005C0203">
        <w:trPr>
          <w:trHeight w:val="11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Срок службы</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лет</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36</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замена</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w:t>
            </w:r>
          </w:p>
        </w:tc>
      </w:tr>
      <w:tr w:rsidR="00C66AC3" w:rsidRPr="00C66AC3" w:rsidTr="005C0203">
        <w:trPr>
          <w:trHeight w:val="58"/>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Количество баков-аккумуляторов теплоносителя</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ед.</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r>
      <w:tr w:rsidR="00C66AC3" w:rsidRPr="00C66AC3" w:rsidTr="005C0203">
        <w:trPr>
          <w:trHeight w:val="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Общая емкость баков- аккумуляторов</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w:t>
            </w:r>
            <w:r w:rsidRPr="00C66AC3">
              <w:rPr>
                <w:rFonts w:ascii="Arial" w:hAnsi="Arial" w:cs="Arial"/>
                <w:color w:val="000000"/>
                <w:sz w:val="18"/>
                <w:szCs w:val="18"/>
                <w:vertAlign w:val="superscript"/>
              </w:rPr>
              <w:t>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w:t>
            </w:r>
          </w:p>
        </w:tc>
      </w:tr>
      <w:tr w:rsidR="00C66AC3" w:rsidRPr="00C66AC3" w:rsidTr="005C0203">
        <w:trPr>
          <w:trHeight w:val="40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0,66</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0,67</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0,76</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0,78</w:t>
            </w:r>
          </w:p>
        </w:tc>
      </w:tr>
      <w:tr w:rsidR="00C66AC3" w:rsidRPr="00C66AC3" w:rsidTr="005C0203">
        <w:trPr>
          <w:trHeight w:val="212"/>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Расчетный часовой расход для подпитки системы теплоснабжения</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0,25</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0,25</w:t>
            </w:r>
          </w:p>
        </w:tc>
      </w:tr>
      <w:tr w:rsidR="00C66AC3" w:rsidRPr="00C66AC3" w:rsidTr="005C0203">
        <w:trPr>
          <w:trHeight w:val="118"/>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 xml:space="preserve"> в т.ч. тепловых сетей (без учета сетей потребителей)</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0,11</w:t>
            </w:r>
          </w:p>
        </w:tc>
      </w:tr>
      <w:tr w:rsidR="00C66AC3" w:rsidRPr="00C66AC3" w:rsidTr="005C0203">
        <w:trPr>
          <w:trHeight w:val="58"/>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Всего подпитка тепловой сети, в том числе:</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0,25</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0,25</w:t>
            </w:r>
          </w:p>
        </w:tc>
      </w:tr>
      <w:tr w:rsidR="00C66AC3" w:rsidRPr="00C66AC3" w:rsidTr="005C0203">
        <w:trPr>
          <w:trHeight w:val="5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нормативные утечки теплоносителя</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0,25</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0,25</w:t>
            </w:r>
          </w:p>
        </w:tc>
      </w:tr>
      <w:tr w:rsidR="00C66AC3" w:rsidRPr="00C66AC3" w:rsidTr="005C0203">
        <w:trPr>
          <w:trHeight w:val="58"/>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сверхнормативные утечки теплоносителя</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r>
      <w:tr w:rsidR="00C66AC3" w:rsidRPr="00C66AC3" w:rsidTr="005C0203">
        <w:trPr>
          <w:trHeight w:val="187"/>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Отпуск теплоносителя из тепловых сетей на цели ГВС</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r>
      <w:tr w:rsidR="00C66AC3" w:rsidRPr="00C66AC3" w:rsidTr="005C0203">
        <w:trPr>
          <w:trHeight w:val="24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Объем аварийной подпитки (химически не обработанной и не деаэрированной водой) (нормативный)</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0,66</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0,67</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0,76</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0,78</w:t>
            </w:r>
          </w:p>
        </w:tc>
      </w:tr>
      <w:tr w:rsidR="00C66AC3" w:rsidRPr="00C66AC3" w:rsidTr="005C0203">
        <w:trPr>
          <w:trHeight w:val="5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Резерв (+)/дефицит (-) ВПУ</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9,22</w:t>
            </w:r>
          </w:p>
        </w:tc>
      </w:tr>
      <w:tr w:rsidR="00C66AC3" w:rsidRPr="00C66AC3" w:rsidTr="005C0203">
        <w:trPr>
          <w:trHeight w:val="88"/>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Доля резерва</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w:t>
            </w:r>
          </w:p>
        </w:tc>
      </w:tr>
    </w:tbl>
    <w:p w:rsidR="00C66AC3" w:rsidRPr="00C66AC3" w:rsidRDefault="00C66AC3" w:rsidP="00DE6355">
      <w:pPr>
        <w:ind w:firstLine="709"/>
        <w:contextualSpacing/>
        <w:jc w:val="both"/>
        <w:rPr>
          <w:rFonts w:ascii="Arial" w:hAnsi="Arial" w:cs="Arial"/>
          <w:sz w:val="18"/>
          <w:szCs w:val="18"/>
        </w:rPr>
        <w:sectPr w:rsidR="00C66AC3" w:rsidRPr="00C66AC3" w:rsidSect="005C0203">
          <w:pgSz w:w="16837" w:h="11905" w:orient="landscape"/>
          <w:pgMar w:top="709" w:right="1134" w:bottom="1134" w:left="1134" w:header="0" w:footer="709" w:gutter="0"/>
          <w:cols w:space="720"/>
          <w:noEndnote/>
          <w:docGrid w:linePitch="360"/>
        </w:sectPr>
      </w:pPr>
    </w:p>
    <w:p w:rsidR="00C66AC3" w:rsidRPr="00C66AC3" w:rsidRDefault="00C66AC3" w:rsidP="00DE6355">
      <w:pPr>
        <w:pStyle w:val="1a"/>
        <w:spacing w:before="0" w:after="0"/>
        <w:ind w:firstLine="709"/>
        <w:contextualSpacing/>
        <w:rPr>
          <w:rFonts w:ascii="Arial" w:hAnsi="Arial" w:cs="Arial"/>
          <w:sz w:val="18"/>
          <w:szCs w:val="18"/>
        </w:rPr>
      </w:pPr>
      <w:bookmarkStart w:id="50" w:name="_Toc66692915"/>
      <w:bookmarkStart w:id="51" w:name="_Toc354121648"/>
      <w:bookmarkStart w:id="52" w:name="_Toc356219246"/>
      <w:bookmarkStart w:id="53" w:name="_Toc365529749"/>
      <w:r w:rsidRPr="00C66AC3">
        <w:rPr>
          <w:rFonts w:ascii="Arial" w:hAnsi="Arial" w:cs="Arial"/>
          <w:sz w:val="18"/>
          <w:szCs w:val="18"/>
        </w:rPr>
        <w:lastRenderedPageBreak/>
        <w:t>Раздел 4 Основные положения мастер-плана развития систем теплоснабжения муниципального образования</w:t>
      </w:r>
      <w:bookmarkEnd w:id="50"/>
    </w:p>
    <w:p w:rsidR="00C66AC3" w:rsidRPr="00C66AC3" w:rsidRDefault="00C66AC3" w:rsidP="00DE6355">
      <w:pPr>
        <w:pStyle w:val="25"/>
        <w:numPr>
          <w:ilvl w:val="0"/>
          <w:numId w:val="59"/>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Описание вариантов (не менее двух)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 в утвержденной схеме теплоснабжения) с учетом предложений заинтересованных сторон</w:t>
      </w:r>
    </w:p>
    <w:p w:rsidR="00C66AC3" w:rsidRPr="00C66AC3" w:rsidRDefault="00C66AC3" w:rsidP="00DE6355">
      <w:pPr>
        <w:ind w:firstLine="709"/>
        <w:contextualSpacing/>
        <w:jc w:val="both"/>
        <w:rPr>
          <w:rFonts w:ascii="Arial" w:hAnsi="Arial" w:cs="Arial"/>
          <w:sz w:val="18"/>
          <w:szCs w:val="18"/>
        </w:rPr>
      </w:pPr>
      <w:bookmarkStart w:id="54" w:name="_Hlk32830341"/>
      <w:r w:rsidRPr="00C66AC3">
        <w:rPr>
          <w:rFonts w:ascii="Arial" w:hAnsi="Arial" w:cs="Arial"/>
          <w:sz w:val="18"/>
          <w:szCs w:val="18"/>
        </w:rPr>
        <w:t>Основными принципами, положенными в основу разработки вариантов перспективного развития системы теплоснабжения, являются:</w:t>
      </w:r>
    </w:p>
    <w:p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обеспечение безопасности и надежности теплоснабжения потребителей;</w:t>
      </w:r>
    </w:p>
    <w:p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обеспечение энергетической эффективности теплоснабжения и потребления тепловой энергии;</w:t>
      </w:r>
    </w:p>
    <w:p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соблюдение баланса экономических интересов теплоснабжающих организаций и интересов потребителей;</w:t>
      </w:r>
    </w:p>
    <w:p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минимизация затрат на теплоснабжение на расчетную единицу тепловой энергии для потребителей в долгосрочной перспективе;</w:t>
      </w:r>
    </w:p>
    <w:p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обеспечение недискриминационных и стабильных условий осуществления предпринимательской деятельности в сфере теплоснабжения;</w:t>
      </w:r>
    </w:p>
    <w:p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согласованность с планами и программами развития муниципального образования.</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 xml:space="preserve">Перспективное развитие системы теплоснабжения по наиболее оптимальному варианту развития принято в Генеральном плане сельского поселения Сингапай: </w:t>
      </w:r>
      <w:bookmarkStart w:id="55" w:name="_Hlk65794745"/>
      <w:r w:rsidRPr="00C66AC3">
        <w:rPr>
          <w:rFonts w:ascii="Arial" w:hAnsi="Arial" w:cs="Arial"/>
          <w:sz w:val="18"/>
          <w:szCs w:val="18"/>
        </w:rPr>
        <w:t>централизованное теплоснабжение потребителей поселения предусматривается от существующих муниципальных газовых котельных суммарной установленной мощностью 45,18 Гкал/ч, децентрализованное теплоснабжение потребителей социального, общественно-делового назначения (частично) и индивидуальной жилой застройки осуществляется от индивидуальных источников тепловой энергии.</w:t>
      </w:r>
      <w:bookmarkEnd w:id="55"/>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При разработке проектов освоения территории конкретных площадок, проектов строительства объектов социально-бытового назначения уточняются количество и единичная мощность источников тепла. В качестве основного топлива для всех теплоисточников сельского поселения Сингапай на перспективу предусмотрен природный газ.</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Мастер-план и технико-экономическое сравнение вариантов перспективного развития разработаны по вопросу организации централизованного горячего водоснабжения потребителей сельского поселения Сингапай, для которых организовано централизованное теплоснабжение от котельной:</w:t>
      </w:r>
    </w:p>
    <w:p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вариант 1: подготовка горячей воды на ИТП;</w:t>
      </w:r>
    </w:p>
    <w:p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вариант2: децентрализованное ГВС от индивидуальных электрических водонагревателей.</w:t>
      </w:r>
    </w:p>
    <w:p w:rsidR="00C66AC3" w:rsidRPr="00C66AC3" w:rsidRDefault="00C66AC3" w:rsidP="00DE6355">
      <w:pPr>
        <w:ind w:firstLine="709"/>
        <w:contextualSpacing/>
        <w:jc w:val="both"/>
        <w:rPr>
          <w:rFonts w:ascii="Arial" w:hAnsi="Arial" w:cs="Arial"/>
          <w:b/>
          <w:sz w:val="18"/>
          <w:szCs w:val="18"/>
        </w:rPr>
      </w:pPr>
      <w:r w:rsidRPr="00C66AC3">
        <w:rPr>
          <w:rFonts w:ascii="Arial" w:hAnsi="Arial" w:cs="Arial"/>
          <w:b/>
          <w:sz w:val="18"/>
          <w:szCs w:val="18"/>
        </w:rPr>
        <w:t>Вариант 1. Подготовка горячей воды наИТП</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В данном варианте рассмотрен комплексный подход подготовки горячей воды на ИТП:</w:t>
      </w:r>
    </w:p>
    <w:p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строительство индивидуального теплового пункта расчетной мощностью 0,01 Гкал/ч.</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 xml:space="preserve">При реализации данного варианта увеличится суммарный расход теплоносителя, изменится требуемый располагаемый напор на источнике тепловой энергии за счет увеличения расхода и потерь давления в сетях горячего водоснабжения, также изменится минимальное значение температуры в точке излома. </w:t>
      </w:r>
    </w:p>
    <w:p w:rsidR="00C66AC3" w:rsidRPr="00C66AC3" w:rsidRDefault="00C66AC3" w:rsidP="00DE6355">
      <w:pPr>
        <w:ind w:firstLine="709"/>
        <w:contextualSpacing/>
        <w:jc w:val="both"/>
        <w:rPr>
          <w:rFonts w:ascii="Arial" w:hAnsi="Arial" w:cs="Arial"/>
          <w:b/>
          <w:bCs/>
          <w:sz w:val="18"/>
          <w:szCs w:val="18"/>
        </w:rPr>
      </w:pPr>
      <w:r w:rsidRPr="00C66AC3">
        <w:rPr>
          <w:rFonts w:ascii="Arial" w:hAnsi="Arial" w:cs="Arial"/>
          <w:b/>
          <w:bCs/>
          <w:sz w:val="18"/>
          <w:szCs w:val="18"/>
        </w:rPr>
        <w:t>Вариант 2. Децентрализованное ГВС от индивидуальных электрических водонагревателей</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В рамках второго варианта перспективного развития системы горячего водоснабжения потребителей сельского поселения Сингапай предусматривается оборудование потребителей индивидуальными водонагревателями, в т.ч.:</w:t>
      </w:r>
    </w:p>
    <w:p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электрическими накопительными водонагревателями – устанавливается в квартирах со смежным расположением кухни и санитарной комнаты, а также в квартирах с несмежным расположением кухни и санитарной комнаты – установка в санитарных комнатах;</w:t>
      </w:r>
    </w:p>
    <w:p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 xml:space="preserve">электрическими проточными водонагревателями – устанавливается в квартирах с несмежным расположением кухни и санитарной комнаты – установка на кухне. </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Преимущества данного варианта перспективного развития системы горячего водоснабжения:</w:t>
      </w:r>
    </w:p>
    <w:p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возможность регулировки температуры – используя водонагреватель в летний период, можно нагреть воду до 40º, что позволит сэкономить затраты электрической энергии;</w:t>
      </w:r>
    </w:p>
    <w:p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отсутствие зависимости от ресурсоснабжающей организации в части обеспечения бесперебойного горячего водоснабжения, а также периодических отключений по обслуживанию или ремонту системы;</w:t>
      </w:r>
    </w:p>
    <w:p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экономия энергетических ресурсов за счет экономии расхода потребления воды на нужды потребителя.</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Недостатки данного варианта перспективного развития системы горячего водоснабжения:</w:t>
      </w:r>
    </w:p>
    <w:p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существенные затраты потребителя горячего водоснабжения на приобретение водонагревателей;</w:t>
      </w:r>
    </w:p>
    <w:p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в случае технических неполадок водонагревателя отсутствие горячего водоснабжения у потребителя и возникновение затрат на ремонт за счет собственника жилого помещения.</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Преимущество варианта выбора индивидуальных источников горячего водоснабжения заключается в том, что при развитии централизованного горячего водоснабжения требуется реконструкция объектов теплоснабжения и строительство сетей горячего водоснабжения на территории поселка, что влечет за собой большие потери в тепловых сетях и значительные капитальные вложения по их прокладке, а в случае установки ИТП требуется внесение изменений в программу капитального ремонта многоквартирных домов и проведение общего собрании собственников в соответствии с требованиями жилищного кодекса РФ.</w:t>
      </w:r>
      <w:bookmarkEnd w:id="54"/>
    </w:p>
    <w:p w:rsidR="00C66AC3" w:rsidRPr="00C66AC3" w:rsidRDefault="00C66AC3" w:rsidP="00DE6355">
      <w:pPr>
        <w:pStyle w:val="25"/>
        <w:numPr>
          <w:ilvl w:val="0"/>
          <w:numId w:val="59"/>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lastRenderedPageBreak/>
        <w:t>Технико-экономическое сравнение вариантов перспективного развития систем теплоснабжения поселения</w:t>
      </w:r>
    </w:p>
    <w:p w:rsidR="00C66AC3" w:rsidRPr="00C66AC3" w:rsidRDefault="00C66AC3" w:rsidP="00DE6355">
      <w:pPr>
        <w:ind w:firstLine="709"/>
        <w:contextualSpacing/>
        <w:jc w:val="both"/>
        <w:rPr>
          <w:rFonts w:ascii="Arial" w:hAnsi="Arial" w:cs="Arial"/>
          <w:sz w:val="18"/>
          <w:szCs w:val="18"/>
        </w:rPr>
      </w:pPr>
      <w:bookmarkStart w:id="56" w:name="_Toc16842996"/>
      <w:r w:rsidRPr="00C66AC3">
        <w:rPr>
          <w:rFonts w:ascii="Arial" w:hAnsi="Arial" w:cs="Arial"/>
          <w:sz w:val="18"/>
          <w:szCs w:val="18"/>
        </w:rPr>
        <w:t>В качестве технико-экономических показателей для сравнения вариантов перспективного развития систем теплоснабжения сельского поселения Сингапай приняты следующие показатели (группы показателей):</w:t>
      </w:r>
    </w:p>
    <w:p w:rsidR="00C66AC3" w:rsidRPr="00C66AC3" w:rsidRDefault="00C66AC3" w:rsidP="00DE6355">
      <w:pPr>
        <w:pStyle w:val="affc"/>
        <w:numPr>
          <w:ilvl w:val="0"/>
          <w:numId w:val="40"/>
        </w:numPr>
        <w:tabs>
          <w:tab w:val="left" w:pos="993"/>
        </w:tabs>
        <w:ind w:left="0" w:right="113" w:firstLine="709"/>
        <w:contextualSpacing/>
        <w:jc w:val="both"/>
        <w:rPr>
          <w:rFonts w:ascii="Arial" w:hAnsi="Arial" w:cs="Arial"/>
          <w:sz w:val="18"/>
          <w:szCs w:val="18"/>
        </w:rPr>
      </w:pPr>
      <w:r w:rsidRPr="00C66AC3">
        <w:rPr>
          <w:rFonts w:ascii="Arial" w:hAnsi="Arial" w:cs="Arial"/>
          <w:sz w:val="18"/>
          <w:szCs w:val="18"/>
        </w:rPr>
        <w:t>объемы потребления тепловой энергии на цели теплоснабжения (для варианта 1 – увеличиваются на величину потребления на нужды ГВС; для варианта 2 – отсутствуют);</w:t>
      </w:r>
    </w:p>
    <w:p w:rsidR="00C66AC3" w:rsidRPr="00C66AC3" w:rsidRDefault="00C66AC3" w:rsidP="00DE6355">
      <w:pPr>
        <w:pStyle w:val="affc"/>
        <w:numPr>
          <w:ilvl w:val="0"/>
          <w:numId w:val="40"/>
        </w:numPr>
        <w:tabs>
          <w:tab w:val="left" w:pos="993"/>
        </w:tabs>
        <w:ind w:left="0" w:right="113" w:firstLine="709"/>
        <w:contextualSpacing/>
        <w:jc w:val="both"/>
        <w:rPr>
          <w:rFonts w:ascii="Arial" w:hAnsi="Arial" w:cs="Arial"/>
          <w:sz w:val="18"/>
          <w:szCs w:val="18"/>
        </w:rPr>
      </w:pPr>
      <w:r w:rsidRPr="00C66AC3">
        <w:rPr>
          <w:rFonts w:ascii="Arial" w:hAnsi="Arial" w:cs="Arial"/>
          <w:sz w:val="18"/>
          <w:szCs w:val="18"/>
        </w:rPr>
        <w:t>балансы тепловой мощности источников тепловой энергии и тепловой нагрузки (для варианта 1 - увеличение мощности котельной для обеспечения нагрузки на ГВС не требуется, возможно за счет существующего резерва мощности источников; для варианта 2 – отсутствуют);</w:t>
      </w:r>
    </w:p>
    <w:p w:rsidR="00C66AC3" w:rsidRPr="00C66AC3" w:rsidRDefault="00C66AC3" w:rsidP="00DE6355">
      <w:pPr>
        <w:pStyle w:val="affc"/>
        <w:numPr>
          <w:ilvl w:val="0"/>
          <w:numId w:val="40"/>
        </w:numPr>
        <w:tabs>
          <w:tab w:val="left" w:pos="993"/>
        </w:tabs>
        <w:ind w:left="0" w:right="113" w:firstLine="709"/>
        <w:contextualSpacing/>
        <w:jc w:val="both"/>
        <w:rPr>
          <w:rFonts w:ascii="Arial" w:hAnsi="Arial" w:cs="Arial"/>
          <w:sz w:val="18"/>
          <w:szCs w:val="18"/>
        </w:rPr>
      </w:pPr>
      <w:r w:rsidRPr="00C66AC3">
        <w:rPr>
          <w:rFonts w:ascii="Arial" w:hAnsi="Arial" w:cs="Arial"/>
          <w:sz w:val="18"/>
          <w:szCs w:val="18"/>
        </w:rPr>
        <w:t>расходы топлива (для варианта 1 – увеличиваются на величину потребления на нужды ГВС; для варианта 2 – отсутствуют);</w:t>
      </w:r>
    </w:p>
    <w:p w:rsidR="00C66AC3" w:rsidRPr="00C66AC3" w:rsidRDefault="00C66AC3" w:rsidP="00DE6355">
      <w:pPr>
        <w:pStyle w:val="affc"/>
        <w:numPr>
          <w:ilvl w:val="0"/>
          <w:numId w:val="40"/>
        </w:numPr>
        <w:tabs>
          <w:tab w:val="left" w:pos="993"/>
        </w:tabs>
        <w:ind w:left="0" w:right="113" w:firstLine="709"/>
        <w:contextualSpacing/>
        <w:jc w:val="both"/>
        <w:rPr>
          <w:rFonts w:ascii="Arial" w:hAnsi="Arial" w:cs="Arial"/>
          <w:sz w:val="18"/>
          <w:szCs w:val="18"/>
        </w:rPr>
      </w:pPr>
      <w:r w:rsidRPr="00C66AC3">
        <w:rPr>
          <w:rFonts w:ascii="Arial" w:hAnsi="Arial" w:cs="Arial"/>
          <w:sz w:val="18"/>
          <w:szCs w:val="18"/>
        </w:rPr>
        <w:t>стоимость реализации мероприятий (табл. 7).</w:t>
      </w:r>
    </w:p>
    <w:bookmarkEnd w:id="56"/>
    <w:p w:rsidR="00C66AC3" w:rsidRPr="005C0203" w:rsidRDefault="00C66AC3" w:rsidP="005C0203">
      <w:pPr>
        <w:ind w:firstLine="709"/>
        <w:contextualSpacing/>
        <w:jc w:val="both"/>
        <w:rPr>
          <w:rFonts w:ascii="Arial" w:hAnsi="Arial" w:cs="Arial"/>
          <w:sz w:val="18"/>
          <w:szCs w:val="18"/>
        </w:rPr>
      </w:pPr>
      <w:r w:rsidRPr="00C66AC3">
        <w:rPr>
          <w:rFonts w:ascii="Arial" w:hAnsi="Arial" w:cs="Arial"/>
          <w:sz w:val="18"/>
          <w:szCs w:val="18"/>
        </w:rPr>
        <w:t>Таким образом,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по сравнению с установкой электрических водонагревателей непосредственно у потребителей.</w:t>
      </w:r>
    </w:p>
    <w:p w:rsidR="00C66AC3" w:rsidRPr="00C66AC3" w:rsidRDefault="00C66AC3" w:rsidP="00DE6355">
      <w:pPr>
        <w:pStyle w:val="a8"/>
        <w:keepNext/>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sz w:val="18"/>
          <w:szCs w:val="18"/>
        </w:rPr>
        <w:fldChar w:fldCharType="separate"/>
      </w:r>
      <w:r w:rsidR="00CD2369">
        <w:rPr>
          <w:rFonts w:ascii="Arial" w:hAnsi="Arial" w:cs="Arial"/>
          <w:b/>
          <w:noProof/>
          <w:sz w:val="18"/>
          <w:szCs w:val="18"/>
        </w:rPr>
        <w:t>7</w:t>
      </w:r>
      <w:r w:rsidRPr="00C66AC3">
        <w:rPr>
          <w:rFonts w:ascii="Arial" w:hAnsi="Arial" w:cs="Arial"/>
          <w:sz w:val="18"/>
          <w:szCs w:val="18"/>
        </w:rPr>
        <w:fldChar w:fldCharType="end"/>
      </w:r>
    </w:p>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Мастер-план вариантов развития системы теплоснабжения в части ГВС сельского поселения Сингапай</w:t>
      </w:r>
    </w:p>
    <w:p w:rsidR="00C66AC3" w:rsidRPr="00C66AC3" w:rsidRDefault="00C66AC3" w:rsidP="00DE6355">
      <w:pPr>
        <w:contextualSpacing/>
        <w:jc w:val="center"/>
        <w:rPr>
          <w:rFonts w:ascii="Arial" w:hAnsi="Arial" w:cs="Arial"/>
          <w:b/>
          <w:bCs/>
          <w:sz w:val="18"/>
          <w:szCs w:val="18"/>
        </w:rPr>
      </w:pPr>
    </w:p>
    <w:tbl>
      <w:tblPr>
        <w:tblW w:w="5000" w:type="pct"/>
        <w:tblLook w:val="04A0" w:firstRow="1" w:lastRow="0" w:firstColumn="1" w:lastColumn="0" w:noHBand="0" w:noVBand="1"/>
      </w:tblPr>
      <w:tblGrid>
        <w:gridCol w:w="1860"/>
        <w:gridCol w:w="532"/>
        <w:gridCol w:w="1225"/>
        <w:gridCol w:w="1143"/>
        <w:gridCol w:w="2023"/>
        <w:gridCol w:w="553"/>
        <w:gridCol w:w="1175"/>
        <w:gridCol w:w="1060"/>
      </w:tblGrid>
      <w:tr w:rsidR="00C66AC3" w:rsidRPr="00C66AC3" w:rsidTr="00830A7B">
        <w:trPr>
          <w:trHeight w:val="332"/>
        </w:trPr>
        <w:tc>
          <w:tcPr>
            <w:tcW w:w="2486" w:type="pct"/>
            <w:gridSpan w:val="4"/>
            <w:tcBorders>
              <w:top w:val="single" w:sz="4" w:space="0" w:color="auto"/>
              <w:left w:val="single" w:sz="4" w:space="0" w:color="auto"/>
              <w:bottom w:val="single" w:sz="4" w:space="0" w:color="auto"/>
              <w:right w:val="single" w:sz="4" w:space="0" w:color="000000"/>
            </w:tcBorders>
            <w:shd w:val="clear" w:color="auto" w:fill="auto"/>
            <w:hideMark/>
          </w:tcPr>
          <w:p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Вариант 1: централизованная ГВС от котельных</w:t>
            </w:r>
          </w:p>
        </w:tc>
        <w:tc>
          <w:tcPr>
            <w:tcW w:w="2514" w:type="pct"/>
            <w:gridSpan w:val="4"/>
            <w:tcBorders>
              <w:top w:val="single" w:sz="4" w:space="0" w:color="auto"/>
              <w:left w:val="nil"/>
              <w:bottom w:val="single" w:sz="4" w:space="0" w:color="auto"/>
              <w:right w:val="single" w:sz="4" w:space="0" w:color="000000"/>
            </w:tcBorders>
            <w:shd w:val="clear" w:color="auto" w:fill="auto"/>
            <w:hideMark/>
          </w:tcPr>
          <w:p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Вариант 2: децентрализованная ГВС от электрических водонагревателей</w:t>
            </w:r>
          </w:p>
        </w:tc>
      </w:tr>
      <w:tr w:rsidR="00C66AC3" w:rsidRPr="00C66AC3" w:rsidTr="00C66AC3">
        <w:trPr>
          <w:trHeight w:val="1189"/>
        </w:trPr>
        <w:tc>
          <w:tcPr>
            <w:tcW w:w="971" w:type="pct"/>
            <w:tcBorders>
              <w:top w:val="nil"/>
              <w:left w:val="single" w:sz="4" w:space="0" w:color="auto"/>
              <w:bottom w:val="single" w:sz="4" w:space="0" w:color="auto"/>
              <w:right w:val="single" w:sz="4" w:space="0" w:color="auto"/>
            </w:tcBorders>
            <w:shd w:val="clear" w:color="auto" w:fill="auto"/>
            <w:hideMark/>
          </w:tcPr>
          <w:p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Наименование мероприятия</w:t>
            </w:r>
          </w:p>
        </w:tc>
        <w:tc>
          <w:tcPr>
            <w:tcW w:w="278" w:type="pct"/>
            <w:tcBorders>
              <w:top w:val="nil"/>
              <w:left w:val="nil"/>
              <w:bottom w:val="single" w:sz="4" w:space="0" w:color="auto"/>
              <w:right w:val="single" w:sz="4" w:space="0" w:color="auto"/>
            </w:tcBorders>
            <w:shd w:val="clear" w:color="auto" w:fill="auto"/>
            <w:hideMark/>
          </w:tcPr>
          <w:p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кол-во</w:t>
            </w:r>
          </w:p>
        </w:tc>
        <w:tc>
          <w:tcPr>
            <w:tcW w:w="640" w:type="pct"/>
            <w:tcBorders>
              <w:top w:val="nil"/>
              <w:left w:val="nil"/>
              <w:bottom w:val="single" w:sz="4" w:space="0" w:color="auto"/>
              <w:right w:val="single" w:sz="4" w:space="0" w:color="auto"/>
            </w:tcBorders>
            <w:shd w:val="clear" w:color="auto" w:fill="auto"/>
            <w:hideMark/>
          </w:tcPr>
          <w:p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стоимость ед. в ценах 2021 г., тыс. руб.</w:t>
            </w:r>
          </w:p>
        </w:tc>
        <w:tc>
          <w:tcPr>
            <w:tcW w:w="597" w:type="pct"/>
            <w:tcBorders>
              <w:top w:val="nil"/>
              <w:left w:val="nil"/>
              <w:bottom w:val="single" w:sz="4" w:space="0" w:color="auto"/>
              <w:right w:val="single" w:sz="4" w:space="0" w:color="auto"/>
            </w:tcBorders>
            <w:shd w:val="clear" w:color="auto" w:fill="auto"/>
            <w:hideMark/>
          </w:tcPr>
          <w:p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капи-тальные затраты, тыс. руб.</w:t>
            </w:r>
          </w:p>
        </w:tc>
        <w:tc>
          <w:tcPr>
            <w:tcW w:w="1057" w:type="pct"/>
            <w:tcBorders>
              <w:top w:val="nil"/>
              <w:left w:val="nil"/>
              <w:bottom w:val="single" w:sz="4" w:space="0" w:color="auto"/>
              <w:right w:val="single" w:sz="4" w:space="0" w:color="auto"/>
            </w:tcBorders>
            <w:shd w:val="clear" w:color="auto" w:fill="auto"/>
            <w:hideMark/>
          </w:tcPr>
          <w:p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Наименование мероприятия</w:t>
            </w:r>
          </w:p>
        </w:tc>
        <w:tc>
          <w:tcPr>
            <w:tcW w:w="289" w:type="pct"/>
            <w:tcBorders>
              <w:top w:val="nil"/>
              <w:left w:val="nil"/>
              <w:bottom w:val="single" w:sz="4" w:space="0" w:color="auto"/>
              <w:right w:val="single" w:sz="4" w:space="0" w:color="auto"/>
            </w:tcBorders>
            <w:shd w:val="clear" w:color="auto" w:fill="auto"/>
            <w:hideMark/>
          </w:tcPr>
          <w:p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кол-во</w:t>
            </w:r>
          </w:p>
        </w:tc>
        <w:tc>
          <w:tcPr>
            <w:tcW w:w="614" w:type="pct"/>
            <w:tcBorders>
              <w:top w:val="nil"/>
              <w:left w:val="nil"/>
              <w:bottom w:val="single" w:sz="4" w:space="0" w:color="auto"/>
              <w:right w:val="single" w:sz="4" w:space="0" w:color="auto"/>
            </w:tcBorders>
            <w:shd w:val="clear" w:color="auto" w:fill="auto"/>
            <w:hideMark/>
          </w:tcPr>
          <w:p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стоимость ед. в ценах 2021 г., тыс. руб.</w:t>
            </w:r>
          </w:p>
        </w:tc>
        <w:tc>
          <w:tcPr>
            <w:tcW w:w="554" w:type="pct"/>
            <w:tcBorders>
              <w:top w:val="nil"/>
              <w:left w:val="nil"/>
              <w:bottom w:val="single" w:sz="4" w:space="0" w:color="auto"/>
              <w:right w:val="single" w:sz="4" w:space="0" w:color="auto"/>
            </w:tcBorders>
            <w:shd w:val="clear" w:color="auto" w:fill="auto"/>
            <w:hideMark/>
          </w:tcPr>
          <w:p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капи-тальные затраты, тыс. руб.</w:t>
            </w:r>
          </w:p>
        </w:tc>
      </w:tr>
      <w:tr w:rsidR="00C66AC3" w:rsidRPr="00C66AC3" w:rsidTr="007D6F3F">
        <w:trPr>
          <w:trHeight w:val="128"/>
        </w:trPr>
        <w:tc>
          <w:tcPr>
            <w:tcW w:w="2486" w:type="pct"/>
            <w:gridSpan w:val="4"/>
            <w:tcBorders>
              <w:top w:val="nil"/>
              <w:left w:val="single" w:sz="4" w:space="0" w:color="auto"/>
              <w:bottom w:val="single" w:sz="4" w:space="0" w:color="auto"/>
              <w:right w:val="single" w:sz="4" w:space="0" w:color="auto"/>
            </w:tcBorders>
            <w:shd w:val="clear" w:color="auto" w:fill="auto"/>
            <w:hideMark/>
          </w:tcPr>
          <w:p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 xml:space="preserve">1) Строительство ИТП мощностью 0,01 Гкал/ч </w:t>
            </w:r>
          </w:p>
        </w:tc>
        <w:tc>
          <w:tcPr>
            <w:tcW w:w="2514" w:type="pct"/>
            <w:gridSpan w:val="4"/>
            <w:tcBorders>
              <w:top w:val="nil"/>
              <w:left w:val="nil"/>
              <w:bottom w:val="single" w:sz="4" w:space="0" w:color="auto"/>
              <w:right w:val="single" w:sz="4" w:space="0" w:color="auto"/>
            </w:tcBorders>
            <w:shd w:val="clear" w:color="auto" w:fill="auto"/>
            <w:vAlign w:val="bottom"/>
            <w:hideMark/>
          </w:tcPr>
          <w:p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1) Установка электрических водонагревателей (объемом 100/200 л)</w:t>
            </w:r>
          </w:p>
        </w:tc>
      </w:tr>
      <w:tr w:rsidR="00C66AC3" w:rsidRPr="00C66AC3" w:rsidTr="00C66AC3">
        <w:trPr>
          <w:trHeight w:val="20"/>
        </w:trPr>
        <w:tc>
          <w:tcPr>
            <w:tcW w:w="971" w:type="pct"/>
            <w:tcBorders>
              <w:top w:val="nil"/>
              <w:left w:val="single" w:sz="4" w:space="0" w:color="auto"/>
              <w:bottom w:val="single" w:sz="4" w:space="0" w:color="auto"/>
              <w:right w:val="single" w:sz="4" w:space="0" w:color="auto"/>
            </w:tcBorders>
            <w:shd w:val="clear" w:color="000000" w:fill="FFFFFF"/>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 xml:space="preserve">жилищный фонд </w:t>
            </w:r>
          </w:p>
        </w:tc>
        <w:tc>
          <w:tcPr>
            <w:tcW w:w="278" w:type="pct"/>
            <w:tcBorders>
              <w:top w:val="nil"/>
              <w:left w:val="nil"/>
              <w:bottom w:val="single" w:sz="4" w:space="0" w:color="auto"/>
              <w:right w:val="single" w:sz="4" w:space="0" w:color="auto"/>
            </w:tcBorders>
            <w:shd w:val="clear" w:color="000000" w:fill="FFFFFF"/>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w:t>
            </w:r>
          </w:p>
        </w:tc>
        <w:tc>
          <w:tcPr>
            <w:tcW w:w="640" w:type="pct"/>
            <w:tcBorders>
              <w:top w:val="nil"/>
              <w:left w:val="nil"/>
              <w:bottom w:val="single" w:sz="4" w:space="0" w:color="auto"/>
              <w:right w:val="single" w:sz="4" w:space="0" w:color="auto"/>
            </w:tcBorders>
            <w:shd w:val="clear" w:color="000000" w:fill="FFFFFF"/>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162</w:t>
            </w:r>
          </w:p>
        </w:tc>
        <w:tc>
          <w:tcPr>
            <w:tcW w:w="597" w:type="pct"/>
            <w:tcBorders>
              <w:top w:val="nil"/>
              <w:left w:val="nil"/>
              <w:bottom w:val="single" w:sz="4" w:space="0" w:color="auto"/>
              <w:right w:val="single" w:sz="4" w:space="0" w:color="auto"/>
            </w:tcBorders>
            <w:shd w:val="clear" w:color="000000" w:fill="FFFFFF"/>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162</w:t>
            </w:r>
          </w:p>
        </w:tc>
        <w:tc>
          <w:tcPr>
            <w:tcW w:w="1057" w:type="pct"/>
            <w:tcBorders>
              <w:top w:val="nil"/>
              <w:left w:val="nil"/>
              <w:bottom w:val="single" w:sz="4" w:space="0" w:color="auto"/>
              <w:right w:val="single" w:sz="4" w:space="0" w:color="auto"/>
            </w:tcBorders>
            <w:shd w:val="clear" w:color="000000" w:fill="FFFFFF"/>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 xml:space="preserve">жилищный фонд </w:t>
            </w:r>
          </w:p>
        </w:tc>
        <w:tc>
          <w:tcPr>
            <w:tcW w:w="289" w:type="pct"/>
            <w:tcBorders>
              <w:top w:val="nil"/>
              <w:left w:val="nil"/>
              <w:bottom w:val="single" w:sz="4" w:space="0" w:color="auto"/>
              <w:right w:val="single" w:sz="4" w:space="0" w:color="auto"/>
            </w:tcBorders>
            <w:shd w:val="clear" w:color="000000" w:fill="FFFFFF"/>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w:t>
            </w:r>
          </w:p>
        </w:tc>
        <w:tc>
          <w:tcPr>
            <w:tcW w:w="614" w:type="pct"/>
            <w:tcBorders>
              <w:top w:val="nil"/>
              <w:left w:val="nil"/>
              <w:bottom w:val="single" w:sz="4" w:space="0" w:color="auto"/>
              <w:right w:val="single" w:sz="4" w:space="0" w:color="auto"/>
            </w:tcBorders>
            <w:shd w:val="clear" w:color="000000" w:fill="FFFFFF"/>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20</w:t>
            </w:r>
          </w:p>
        </w:tc>
        <w:tc>
          <w:tcPr>
            <w:tcW w:w="554" w:type="pct"/>
            <w:tcBorders>
              <w:top w:val="nil"/>
              <w:left w:val="nil"/>
              <w:bottom w:val="single" w:sz="4" w:space="0" w:color="auto"/>
              <w:right w:val="single" w:sz="4" w:space="0" w:color="auto"/>
            </w:tcBorders>
            <w:shd w:val="clear" w:color="000000" w:fill="FFFFFF"/>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260</w:t>
            </w:r>
          </w:p>
        </w:tc>
      </w:tr>
      <w:tr w:rsidR="00C66AC3" w:rsidRPr="00C66AC3" w:rsidTr="00C66AC3">
        <w:trPr>
          <w:trHeight w:val="20"/>
        </w:trPr>
        <w:tc>
          <w:tcPr>
            <w:tcW w:w="971" w:type="pct"/>
            <w:tcBorders>
              <w:top w:val="nil"/>
              <w:left w:val="single" w:sz="4" w:space="0" w:color="auto"/>
              <w:bottom w:val="single" w:sz="4" w:space="0" w:color="auto"/>
              <w:right w:val="single" w:sz="4" w:space="0" w:color="auto"/>
            </w:tcBorders>
            <w:shd w:val="clear" w:color="000000" w:fill="FFFFFF"/>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объекты соц. назначения</w:t>
            </w:r>
          </w:p>
        </w:tc>
        <w:tc>
          <w:tcPr>
            <w:tcW w:w="278" w:type="pct"/>
            <w:tcBorders>
              <w:top w:val="nil"/>
              <w:left w:val="nil"/>
              <w:bottom w:val="single" w:sz="4" w:space="0" w:color="auto"/>
              <w:right w:val="single" w:sz="4" w:space="0" w:color="auto"/>
            </w:tcBorders>
            <w:shd w:val="clear" w:color="000000" w:fill="FFFFFF"/>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4</w:t>
            </w:r>
          </w:p>
        </w:tc>
        <w:tc>
          <w:tcPr>
            <w:tcW w:w="640" w:type="pct"/>
            <w:tcBorders>
              <w:top w:val="nil"/>
              <w:left w:val="nil"/>
              <w:bottom w:val="single" w:sz="4" w:space="0" w:color="auto"/>
              <w:right w:val="single" w:sz="4" w:space="0" w:color="auto"/>
            </w:tcBorders>
            <w:shd w:val="clear" w:color="000000" w:fill="FFFFFF"/>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162</w:t>
            </w:r>
          </w:p>
        </w:tc>
        <w:tc>
          <w:tcPr>
            <w:tcW w:w="597" w:type="pct"/>
            <w:tcBorders>
              <w:top w:val="nil"/>
              <w:left w:val="nil"/>
              <w:bottom w:val="single" w:sz="4" w:space="0" w:color="auto"/>
              <w:right w:val="single" w:sz="4" w:space="0" w:color="auto"/>
            </w:tcBorders>
            <w:shd w:val="clear" w:color="000000" w:fill="FFFFFF"/>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648</w:t>
            </w:r>
          </w:p>
        </w:tc>
        <w:tc>
          <w:tcPr>
            <w:tcW w:w="1057" w:type="pct"/>
            <w:tcBorders>
              <w:top w:val="nil"/>
              <w:left w:val="nil"/>
              <w:bottom w:val="single" w:sz="4" w:space="0" w:color="auto"/>
              <w:right w:val="single" w:sz="4" w:space="0" w:color="auto"/>
            </w:tcBorders>
            <w:shd w:val="clear" w:color="000000" w:fill="FFFFFF"/>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объекты соц. назначения</w:t>
            </w:r>
          </w:p>
        </w:tc>
        <w:tc>
          <w:tcPr>
            <w:tcW w:w="289" w:type="pct"/>
            <w:tcBorders>
              <w:top w:val="nil"/>
              <w:left w:val="nil"/>
              <w:bottom w:val="single" w:sz="4" w:space="0" w:color="auto"/>
              <w:right w:val="single" w:sz="4" w:space="0" w:color="auto"/>
            </w:tcBorders>
            <w:shd w:val="clear" w:color="000000" w:fill="FFFFFF"/>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4</w:t>
            </w:r>
          </w:p>
        </w:tc>
        <w:tc>
          <w:tcPr>
            <w:tcW w:w="614" w:type="pct"/>
            <w:tcBorders>
              <w:top w:val="nil"/>
              <w:left w:val="nil"/>
              <w:bottom w:val="single" w:sz="4" w:space="0" w:color="auto"/>
              <w:right w:val="single" w:sz="4" w:space="0" w:color="auto"/>
            </w:tcBorders>
            <w:shd w:val="clear" w:color="000000" w:fill="FFFFFF"/>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20</w:t>
            </w:r>
          </w:p>
        </w:tc>
        <w:tc>
          <w:tcPr>
            <w:tcW w:w="554" w:type="pct"/>
            <w:tcBorders>
              <w:top w:val="nil"/>
              <w:left w:val="nil"/>
              <w:bottom w:val="single" w:sz="4" w:space="0" w:color="auto"/>
              <w:right w:val="single" w:sz="4" w:space="0" w:color="auto"/>
            </w:tcBorders>
            <w:shd w:val="clear" w:color="000000" w:fill="FFFFFF"/>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80</w:t>
            </w:r>
          </w:p>
        </w:tc>
      </w:tr>
      <w:tr w:rsidR="00C66AC3" w:rsidRPr="00C66AC3" w:rsidTr="00C66AC3">
        <w:trPr>
          <w:trHeight w:val="20"/>
        </w:trPr>
        <w:tc>
          <w:tcPr>
            <w:tcW w:w="971" w:type="pct"/>
            <w:tcBorders>
              <w:top w:val="nil"/>
              <w:left w:val="single" w:sz="4" w:space="0" w:color="auto"/>
              <w:bottom w:val="single" w:sz="4" w:space="0" w:color="auto"/>
              <w:right w:val="single" w:sz="4" w:space="0" w:color="auto"/>
            </w:tcBorders>
            <w:shd w:val="clear" w:color="000000" w:fill="FFFFFF"/>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прочие объекты</w:t>
            </w:r>
          </w:p>
        </w:tc>
        <w:tc>
          <w:tcPr>
            <w:tcW w:w="278" w:type="pct"/>
            <w:tcBorders>
              <w:top w:val="nil"/>
              <w:left w:val="nil"/>
              <w:bottom w:val="single" w:sz="4" w:space="0" w:color="auto"/>
              <w:right w:val="single" w:sz="4" w:space="0" w:color="auto"/>
            </w:tcBorders>
            <w:shd w:val="clear" w:color="000000" w:fill="FFFFFF"/>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8</w:t>
            </w:r>
          </w:p>
        </w:tc>
        <w:tc>
          <w:tcPr>
            <w:tcW w:w="640" w:type="pct"/>
            <w:tcBorders>
              <w:top w:val="nil"/>
              <w:left w:val="nil"/>
              <w:bottom w:val="single" w:sz="4" w:space="0" w:color="auto"/>
              <w:right w:val="single" w:sz="4" w:space="0" w:color="auto"/>
            </w:tcBorders>
            <w:shd w:val="clear" w:color="000000" w:fill="FFFFFF"/>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162</w:t>
            </w:r>
          </w:p>
        </w:tc>
        <w:tc>
          <w:tcPr>
            <w:tcW w:w="597" w:type="pct"/>
            <w:tcBorders>
              <w:top w:val="nil"/>
              <w:left w:val="nil"/>
              <w:bottom w:val="single" w:sz="4" w:space="0" w:color="auto"/>
              <w:right w:val="single" w:sz="4" w:space="0" w:color="auto"/>
            </w:tcBorders>
            <w:shd w:val="clear" w:color="000000" w:fill="FFFFFF"/>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1296</w:t>
            </w:r>
          </w:p>
        </w:tc>
        <w:tc>
          <w:tcPr>
            <w:tcW w:w="1057" w:type="pct"/>
            <w:tcBorders>
              <w:top w:val="nil"/>
              <w:left w:val="nil"/>
              <w:bottom w:val="single" w:sz="4" w:space="0" w:color="auto"/>
              <w:right w:val="single" w:sz="4" w:space="0" w:color="auto"/>
            </w:tcBorders>
            <w:shd w:val="clear" w:color="000000" w:fill="FFFFFF"/>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прочие объекты</w:t>
            </w:r>
          </w:p>
        </w:tc>
        <w:tc>
          <w:tcPr>
            <w:tcW w:w="289" w:type="pct"/>
            <w:tcBorders>
              <w:top w:val="nil"/>
              <w:left w:val="nil"/>
              <w:bottom w:val="single" w:sz="4" w:space="0" w:color="auto"/>
              <w:right w:val="single" w:sz="4" w:space="0" w:color="auto"/>
            </w:tcBorders>
            <w:shd w:val="clear" w:color="000000" w:fill="FFFFFF"/>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8</w:t>
            </w:r>
          </w:p>
        </w:tc>
        <w:tc>
          <w:tcPr>
            <w:tcW w:w="614" w:type="pct"/>
            <w:tcBorders>
              <w:top w:val="nil"/>
              <w:left w:val="nil"/>
              <w:bottom w:val="single" w:sz="4" w:space="0" w:color="auto"/>
              <w:right w:val="single" w:sz="4" w:space="0" w:color="auto"/>
            </w:tcBorders>
            <w:shd w:val="clear" w:color="000000" w:fill="FFFFFF"/>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20</w:t>
            </w:r>
          </w:p>
        </w:tc>
        <w:tc>
          <w:tcPr>
            <w:tcW w:w="554" w:type="pct"/>
            <w:tcBorders>
              <w:top w:val="nil"/>
              <w:left w:val="nil"/>
              <w:bottom w:val="single" w:sz="4" w:space="0" w:color="auto"/>
              <w:right w:val="single" w:sz="4" w:space="0" w:color="auto"/>
            </w:tcBorders>
            <w:shd w:val="clear" w:color="000000" w:fill="FFFFFF"/>
            <w:noWrap/>
            <w:vAlign w:val="center"/>
            <w:hideMark/>
          </w:tcPr>
          <w:p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160</w:t>
            </w:r>
          </w:p>
        </w:tc>
      </w:tr>
      <w:tr w:rsidR="00C66AC3" w:rsidRPr="00C66AC3" w:rsidTr="00C66AC3">
        <w:trPr>
          <w:trHeight w:val="373"/>
        </w:trPr>
        <w:tc>
          <w:tcPr>
            <w:tcW w:w="971" w:type="pct"/>
            <w:tcBorders>
              <w:top w:val="nil"/>
              <w:left w:val="single" w:sz="4" w:space="0" w:color="auto"/>
              <w:bottom w:val="single" w:sz="4" w:space="0" w:color="auto"/>
              <w:right w:val="single" w:sz="4" w:space="0" w:color="auto"/>
            </w:tcBorders>
            <w:shd w:val="clear" w:color="auto" w:fill="auto"/>
            <w:vAlign w:val="bottom"/>
            <w:hideMark/>
          </w:tcPr>
          <w:p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rPr>
              <w:t>Итого:</w:t>
            </w:r>
          </w:p>
        </w:tc>
        <w:tc>
          <w:tcPr>
            <w:tcW w:w="278" w:type="pct"/>
            <w:tcBorders>
              <w:top w:val="nil"/>
              <w:left w:val="nil"/>
              <w:bottom w:val="single" w:sz="4" w:space="0" w:color="auto"/>
              <w:right w:val="single" w:sz="4" w:space="0" w:color="auto"/>
            </w:tcBorders>
            <w:shd w:val="clear" w:color="auto" w:fill="auto"/>
            <w:noWrap/>
            <w:vAlign w:val="bottom"/>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 </w:t>
            </w:r>
          </w:p>
        </w:tc>
        <w:tc>
          <w:tcPr>
            <w:tcW w:w="597"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2 106</w:t>
            </w:r>
          </w:p>
        </w:tc>
        <w:tc>
          <w:tcPr>
            <w:tcW w:w="1057" w:type="pct"/>
            <w:tcBorders>
              <w:top w:val="nil"/>
              <w:left w:val="nil"/>
              <w:bottom w:val="single" w:sz="4" w:space="0" w:color="auto"/>
              <w:right w:val="single" w:sz="4" w:space="0" w:color="auto"/>
            </w:tcBorders>
            <w:shd w:val="clear" w:color="auto" w:fill="auto"/>
            <w:vAlign w:val="bottom"/>
            <w:hideMark/>
          </w:tcPr>
          <w:p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rPr>
              <w:t>Итого:</w:t>
            </w:r>
          </w:p>
        </w:tc>
        <w:tc>
          <w:tcPr>
            <w:tcW w:w="289" w:type="pct"/>
            <w:tcBorders>
              <w:top w:val="nil"/>
              <w:left w:val="nil"/>
              <w:bottom w:val="single" w:sz="4" w:space="0" w:color="auto"/>
              <w:right w:val="single" w:sz="4" w:space="0" w:color="auto"/>
            </w:tcBorders>
            <w:shd w:val="clear" w:color="auto" w:fill="auto"/>
            <w:noWrap/>
            <w:vAlign w:val="bottom"/>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 </w:t>
            </w:r>
          </w:p>
        </w:tc>
        <w:tc>
          <w:tcPr>
            <w:tcW w:w="614" w:type="pct"/>
            <w:tcBorders>
              <w:top w:val="nil"/>
              <w:left w:val="nil"/>
              <w:bottom w:val="single" w:sz="4" w:space="0" w:color="auto"/>
              <w:right w:val="single" w:sz="4" w:space="0" w:color="auto"/>
            </w:tcBorders>
            <w:shd w:val="clear" w:color="auto" w:fill="auto"/>
            <w:noWrap/>
            <w:vAlign w:val="bottom"/>
            <w:hideMark/>
          </w:tcPr>
          <w:p w:rsidR="00C66AC3" w:rsidRPr="00C66AC3" w:rsidRDefault="00C66AC3" w:rsidP="00DE6355">
            <w:pPr>
              <w:contextualSpacing/>
              <w:rPr>
                <w:rFonts w:ascii="Arial" w:hAnsi="Arial" w:cs="Arial"/>
                <w:sz w:val="18"/>
                <w:szCs w:val="18"/>
              </w:rPr>
            </w:pPr>
            <w:r w:rsidRPr="00C66AC3">
              <w:rPr>
                <w:rFonts w:ascii="Arial" w:hAnsi="Arial" w:cs="Arial"/>
                <w:sz w:val="18"/>
                <w:szCs w:val="18"/>
              </w:rPr>
              <w:t> </w:t>
            </w:r>
          </w:p>
        </w:tc>
        <w:tc>
          <w:tcPr>
            <w:tcW w:w="554" w:type="pct"/>
            <w:tcBorders>
              <w:top w:val="nil"/>
              <w:left w:val="nil"/>
              <w:bottom w:val="single" w:sz="4" w:space="0" w:color="auto"/>
              <w:right w:val="single" w:sz="4" w:space="0" w:color="auto"/>
            </w:tcBorders>
            <w:shd w:val="clear" w:color="auto" w:fill="auto"/>
            <w:noWrap/>
            <w:vAlign w:val="center"/>
            <w:hideMark/>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500</w:t>
            </w:r>
          </w:p>
        </w:tc>
      </w:tr>
    </w:tbl>
    <w:p w:rsidR="00C66AC3" w:rsidRPr="00C66AC3" w:rsidRDefault="00C66AC3" w:rsidP="00DE6355">
      <w:pPr>
        <w:ind w:firstLine="709"/>
        <w:contextualSpacing/>
        <w:jc w:val="both"/>
        <w:rPr>
          <w:rFonts w:ascii="Arial" w:hAnsi="Arial" w:cs="Arial"/>
          <w:b/>
          <w:sz w:val="18"/>
          <w:szCs w:val="18"/>
        </w:rPr>
      </w:pPr>
    </w:p>
    <w:p w:rsidR="00C66AC3" w:rsidRPr="00C66AC3" w:rsidRDefault="00C66AC3" w:rsidP="00DE6355">
      <w:pPr>
        <w:pStyle w:val="25"/>
        <w:numPr>
          <w:ilvl w:val="0"/>
          <w:numId w:val="59"/>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в сфере теплоснабжения, и индикаторов развития систем теплоснабжения поселения</w:t>
      </w:r>
    </w:p>
    <w:p w:rsidR="00C66AC3" w:rsidRPr="00C66AC3" w:rsidRDefault="00C66AC3" w:rsidP="00DE6355">
      <w:pPr>
        <w:ind w:firstLine="709"/>
        <w:contextualSpacing/>
        <w:jc w:val="both"/>
        <w:rPr>
          <w:rFonts w:ascii="Arial" w:hAnsi="Arial" w:cs="Arial"/>
          <w:sz w:val="18"/>
          <w:szCs w:val="18"/>
        </w:rPr>
      </w:pPr>
      <w:bookmarkStart w:id="57" w:name="_Hlk32830296"/>
      <w:r w:rsidRPr="00C66AC3">
        <w:rPr>
          <w:rFonts w:ascii="Arial" w:hAnsi="Arial" w:cs="Arial"/>
          <w:sz w:val="18"/>
          <w:szCs w:val="18"/>
        </w:rPr>
        <w:t xml:space="preserve">Сравнение вариантов перспективного развития системы горячего водоснабжения </w:t>
      </w:r>
      <w:r w:rsidRPr="00C66AC3">
        <w:rPr>
          <w:rFonts w:ascii="Arial" w:hAnsi="Arial" w:cs="Arial"/>
          <w:sz w:val="18"/>
          <w:szCs w:val="18"/>
        </w:rPr>
        <w:br/>
        <w:t>сельского поселения Сингапай представлено в табл. 7.</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Подготовка горячей воды на ИТП для перспективного развития системы горячего водоснабжения сельского поселения Сингапай является самым капиталозатратным вариантом развития.</w:t>
      </w:r>
    </w:p>
    <w:p w:rsidR="00C66AC3" w:rsidRPr="00C66AC3" w:rsidRDefault="00C66AC3" w:rsidP="00DE6355">
      <w:pPr>
        <w:ind w:firstLine="709"/>
        <w:contextualSpacing/>
        <w:jc w:val="both"/>
        <w:rPr>
          <w:rFonts w:ascii="Arial" w:eastAsia="Calibri" w:hAnsi="Arial" w:cs="Arial"/>
          <w:bCs/>
          <w:sz w:val="18"/>
          <w:szCs w:val="18"/>
          <w:lang w:eastAsia="en-US"/>
        </w:rPr>
      </w:pPr>
      <w:r w:rsidRPr="00C66AC3">
        <w:rPr>
          <w:rFonts w:ascii="Arial" w:hAnsi="Arial" w:cs="Arial"/>
          <w:bCs/>
          <w:sz w:val="18"/>
          <w:szCs w:val="18"/>
        </w:rPr>
        <w:t xml:space="preserve">Таким образом, использование индивидуальных водонагревателей в квартирах для перспективного развития системы горячего водоснабжения сельского поселения Сингапайэкономически обоснованно ввиду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прокладку новых сетей с установкой электрических водонагревателей непосредственно у потребителей. </w:t>
      </w:r>
    </w:p>
    <w:bookmarkEnd w:id="57"/>
    <w:p w:rsidR="00C66AC3" w:rsidRPr="00C66AC3" w:rsidRDefault="00C66AC3" w:rsidP="00DE6355">
      <w:pPr>
        <w:tabs>
          <w:tab w:val="left" w:pos="567"/>
          <w:tab w:val="left" w:pos="9555"/>
          <w:tab w:val="right" w:pos="10602"/>
        </w:tabs>
        <w:ind w:firstLine="709"/>
        <w:contextualSpacing/>
        <w:jc w:val="both"/>
        <w:rPr>
          <w:rFonts w:ascii="Arial" w:hAnsi="Arial" w:cs="Arial"/>
          <w:b/>
          <w:kern w:val="28"/>
          <w:sz w:val="18"/>
          <w:szCs w:val="18"/>
        </w:rPr>
      </w:pPr>
    </w:p>
    <w:p w:rsidR="00C66AC3" w:rsidRPr="00C66AC3" w:rsidRDefault="00C66AC3" w:rsidP="00DE6355">
      <w:pPr>
        <w:pStyle w:val="1a"/>
        <w:spacing w:before="0" w:after="0"/>
        <w:ind w:firstLine="709"/>
        <w:contextualSpacing/>
        <w:rPr>
          <w:rFonts w:ascii="Arial" w:hAnsi="Arial" w:cs="Arial"/>
          <w:sz w:val="18"/>
          <w:szCs w:val="18"/>
        </w:rPr>
      </w:pPr>
      <w:bookmarkStart w:id="58" w:name="_Toc66692916"/>
      <w:r w:rsidRPr="00C66AC3">
        <w:rPr>
          <w:rFonts w:ascii="Arial" w:hAnsi="Arial" w:cs="Arial"/>
          <w:sz w:val="18"/>
          <w:szCs w:val="18"/>
        </w:rPr>
        <w:t>Раздел 5 Предложения по строительству, реконструкции, техническому перевооружению и (или) модернизации источников тепловой энергии</w:t>
      </w:r>
      <w:bookmarkEnd w:id="51"/>
      <w:bookmarkEnd w:id="52"/>
      <w:bookmarkEnd w:id="53"/>
      <w:bookmarkEnd w:id="58"/>
    </w:p>
    <w:p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В соответствии с требованиями действующего законодательства, в рамках реализации Схемы теплоснабжения предусмотрены следующие организационные и общие мероприятия:</w:t>
      </w:r>
    </w:p>
    <w:p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bookmarkStart w:id="59" w:name="_Hlk32932751"/>
      <w:r w:rsidRPr="00C66AC3">
        <w:rPr>
          <w:rFonts w:ascii="Arial" w:hAnsi="Arial" w:cs="Arial"/>
          <w:sz w:val="18"/>
          <w:szCs w:val="18"/>
        </w:rPr>
        <w:t>проведение каждые пять лет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оформление бесхозяйных объектов недвижимого имущества системы теплоснабжения в муниципальную собственность, при выявлении таких объектов;</w:t>
      </w:r>
    </w:p>
    <w:p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p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проведение режимно-наладочных работ основного оборудования котельных сельского поселения Сингапай;</w:t>
      </w:r>
    </w:p>
    <w:p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lastRenderedPageBreak/>
        <w:t>актуализация схемы теплоснабжения сельского поселения Сингапай до 2040 года и электронной модели централизованной системы теплоснабжения</w:t>
      </w:r>
    </w:p>
    <w:bookmarkEnd w:id="59"/>
    <w:p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Перечень мероприятий по строительству, реконструкции и техническому перевооружению источников тепловой энергии представлен в Приложении 1.</w:t>
      </w:r>
    </w:p>
    <w:p w:rsidR="00C66AC3" w:rsidRPr="00C66AC3" w:rsidRDefault="00C66AC3" w:rsidP="009A3C93">
      <w:pPr>
        <w:pStyle w:val="25"/>
        <w:numPr>
          <w:ilvl w:val="0"/>
          <w:numId w:val="60"/>
        </w:numPr>
        <w:tabs>
          <w:tab w:val="left" w:pos="993"/>
        </w:tabs>
        <w:spacing w:before="0" w:after="0"/>
        <w:ind w:left="-142" w:firstLine="851"/>
        <w:contextualSpacing/>
        <w:rPr>
          <w:rFonts w:ascii="Arial" w:hAnsi="Arial" w:cs="Arial"/>
          <w:sz w:val="18"/>
          <w:szCs w:val="18"/>
        </w:rPr>
      </w:pPr>
      <w:bookmarkStart w:id="60" w:name="_Toc433888057"/>
      <w:r w:rsidRPr="00C66AC3">
        <w:rPr>
          <w:rFonts w:ascii="Arial" w:hAnsi="Arial" w:cs="Arial"/>
          <w:sz w:val="18"/>
          <w:szCs w:val="18"/>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60"/>
      <w:r w:rsidRPr="00C66AC3">
        <w:rPr>
          <w:rFonts w:ascii="Arial" w:hAnsi="Arial" w:cs="Arial"/>
          <w:sz w:val="18"/>
          <w:szCs w:val="18"/>
        </w:rPr>
        <w:t>, обоснованная расчетами ценовых (тарифных) последствий для потребителей и радиуса эффективного теплоснабжения</w:t>
      </w:r>
    </w:p>
    <w:p w:rsidR="00C66AC3" w:rsidRPr="00C66AC3" w:rsidRDefault="00C66AC3" w:rsidP="009A3C93">
      <w:pPr>
        <w:ind w:firstLine="851"/>
        <w:contextualSpacing/>
        <w:jc w:val="both"/>
        <w:rPr>
          <w:rFonts w:ascii="Arial" w:hAnsi="Arial" w:cs="Arial"/>
          <w:sz w:val="18"/>
          <w:szCs w:val="18"/>
        </w:rPr>
      </w:pPr>
      <w:r w:rsidRPr="00C66AC3">
        <w:rPr>
          <w:rFonts w:ascii="Arial" w:hAnsi="Arial" w:cs="Arial"/>
          <w:sz w:val="18"/>
          <w:szCs w:val="18"/>
        </w:rPr>
        <w:t>В рамках реализации Схемы на расчетный срок строительство новых источников централизованного теплоснабжения в сельском поселении Сингапай не требуется.</w:t>
      </w:r>
    </w:p>
    <w:p w:rsidR="00C66AC3" w:rsidRPr="00C66AC3" w:rsidRDefault="00C66AC3" w:rsidP="009A3C93">
      <w:pPr>
        <w:pStyle w:val="25"/>
        <w:numPr>
          <w:ilvl w:val="0"/>
          <w:numId w:val="60"/>
        </w:numPr>
        <w:tabs>
          <w:tab w:val="left" w:pos="993"/>
        </w:tabs>
        <w:spacing w:before="0" w:after="0"/>
        <w:ind w:left="-142" w:firstLine="851"/>
        <w:contextualSpacing/>
        <w:rPr>
          <w:rFonts w:ascii="Arial" w:hAnsi="Arial" w:cs="Arial"/>
          <w:sz w:val="18"/>
          <w:szCs w:val="18"/>
        </w:rPr>
      </w:pPr>
      <w:bookmarkStart w:id="61" w:name="_Toc354121650"/>
      <w:bookmarkStart w:id="62" w:name="_Toc356219248"/>
      <w:bookmarkStart w:id="63" w:name="_Toc365529751"/>
      <w:bookmarkStart w:id="64" w:name="_Toc433888058"/>
      <w:r w:rsidRPr="00C66AC3">
        <w:rPr>
          <w:rFonts w:ascii="Arial" w:hAnsi="Arial" w:cs="Arial"/>
          <w:sz w:val="18"/>
          <w:szCs w:val="1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1"/>
      <w:bookmarkEnd w:id="62"/>
      <w:bookmarkEnd w:id="63"/>
      <w:bookmarkEnd w:id="64"/>
    </w:p>
    <w:p w:rsidR="00C66AC3" w:rsidRPr="00C66AC3" w:rsidRDefault="00C66AC3" w:rsidP="009A3C93">
      <w:pPr>
        <w:ind w:firstLine="851"/>
        <w:contextualSpacing/>
        <w:jc w:val="both"/>
        <w:rPr>
          <w:rFonts w:ascii="Arial" w:hAnsi="Arial" w:cs="Arial"/>
          <w:sz w:val="18"/>
          <w:szCs w:val="18"/>
        </w:rPr>
      </w:pPr>
      <w:r w:rsidRPr="00C66AC3">
        <w:rPr>
          <w:rFonts w:ascii="Arial" w:hAnsi="Arial" w:cs="Arial"/>
          <w:sz w:val="18"/>
          <w:szCs w:val="18"/>
        </w:rPr>
        <w:t>С учетом результатов инженерно-технического анализа системы теплоснабжения сельского поселения Сингапай, выявленных проблем, а также в связи с необходимостью реализации положений Генерального плана разработан следующий перечень предложений по реконструкции, техническому перевооружению и (или) модернизации источников тепловой энергии (табл. 8).</w:t>
      </w:r>
    </w:p>
    <w:p w:rsidR="00C66AC3" w:rsidRPr="00C66AC3" w:rsidRDefault="00C66AC3" w:rsidP="009A3C93">
      <w:pPr>
        <w:pStyle w:val="25"/>
        <w:numPr>
          <w:ilvl w:val="0"/>
          <w:numId w:val="60"/>
        </w:numPr>
        <w:tabs>
          <w:tab w:val="left" w:pos="993"/>
        </w:tabs>
        <w:spacing w:before="0" w:after="0"/>
        <w:ind w:left="-142" w:firstLine="851"/>
        <w:contextualSpacing/>
        <w:rPr>
          <w:rFonts w:ascii="Arial" w:hAnsi="Arial" w:cs="Arial"/>
          <w:sz w:val="18"/>
          <w:szCs w:val="18"/>
        </w:rPr>
      </w:pPr>
      <w:bookmarkStart w:id="65" w:name="_Toc433888059"/>
      <w:r w:rsidRPr="00C66AC3">
        <w:rPr>
          <w:rFonts w:ascii="Arial" w:hAnsi="Arial" w:cs="Arial"/>
          <w:sz w:val="18"/>
          <w:szCs w:val="1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5"/>
    </w:p>
    <w:p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Предложения по техническому перевооружению и модернизации источников тепловой энергии с целью повышения эффективности работы систем теплоснабжения наряду с мероприятиями по реконструкции для обеспечения перспективной тепловой нагрузки в существующих зонах действия источников тепловой энергии представлены в таблице 8 и Приложении 1.</w:t>
      </w:r>
    </w:p>
    <w:p w:rsidR="00C66AC3" w:rsidRPr="00C66AC3" w:rsidRDefault="00C66AC3" w:rsidP="00DE6355">
      <w:pPr>
        <w:pStyle w:val="a8"/>
        <w:keepNext/>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CD2369">
        <w:rPr>
          <w:rFonts w:ascii="Arial" w:hAnsi="Arial" w:cs="Arial"/>
          <w:b/>
          <w:noProof/>
          <w:sz w:val="18"/>
          <w:szCs w:val="18"/>
        </w:rPr>
        <w:t>8</w:t>
      </w:r>
      <w:r w:rsidRPr="00C66AC3">
        <w:rPr>
          <w:rFonts w:ascii="Arial" w:hAnsi="Arial" w:cs="Arial"/>
          <w:b/>
          <w:sz w:val="18"/>
          <w:szCs w:val="18"/>
        </w:rPr>
        <w:fldChar w:fldCharType="end"/>
      </w:r>
    </w:p>
    <w:p w:rsidR="00C66AC3" w:rsidRPr="00C66AC3" w:rsidRDefault="00C66AC3" w:rsidP="00DE6355">
      <w:pPr>
        <w:pStyle w:val="a8"/>
        <w:keepNext/>
        <w:contextualSpacing/>
        <w:rPr>
          <w:rFonts w:ascii="Arial" w:hAnsi="Arial" w:cs="Arial"/>
          <w:b/>
          <w:sz w:val="18"/>
          <w:szCs w:val="18"/>
        </w:rPr>
      </w:pPr>
      <w:r w:rsidRPr="00C66AC3">
        <w:rPr>
          <w:rFonts w:ascii="Arial" w:hAnsi="Arial" w:cs="Arial"/>
          <w:b/>
          <w:sz w:val="18"/>
          <w:szCs w:val="18"/>
        </w:rPr>
        <w:t>Предложения по реконструкции, техническому перевооружению и (или) модернизации источников тепловой энергии сельского поселения Сингапай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1558"/>
        <w:gridCol w:w="944"/>
        <w:gridCol w:w="944"/>
        <w:gridCol w:w="1516"/>
      </w:tblGrid>
      <w:tr w:rsidR="00C66AC3" w:rsidRPr="00C66AC3" w:rsidTr="00C66AC3">
        <w:trPr>
          <w:tblHeader/>
        </w:trPr>
        <w:tc>
          <w:tcPr>
            <w:tcW w:w="2408" w:type="pct"/>
            <w:vMerge w:val="restart"/>
            <w:shd w:val="clear" w:color="auto" w:fill="auto"/>
            <w:vAlign w:val="center"/>
          </w:tcPr>
          <w:p w:rsidR="00C66AC3" w:rsidRPr="005B7222" w:rsidRDefault="00C66AC3" w:rsidP="00DE6355">
            <w:pPr>
              <w:contextualSpacing/>
              <w:jc w:val="center"/>
              <w:rPr>
                <w:rFonts w:ascii="Arial" w:hAnsi="Arial" w:cs="Arial"/>
                <w:b/>
                <w:sz w:val="18"/>
                <w:szCs w:val="18"/>
                <w:lang w:eastAsia="en-US"/>
              </w:rPr>
            </w:pPr>
            <w:r w:rsidRPr="005B7222">
              <w:rPr>
                <w:rFonts w:ascii="Arial" w:hAnsi="Arial" w:cs="Arial"/>
                <w:b/>
                <w:sz w:val="18"/>
                <w:szCs w:val="18"/>
                <w:lang w:eastAsia="en-US"/>
              </w:rPr>
              <w:t>Наименование мероприятия</w:t>
            </w:r>
          </w:p>
        </w:tc>
        <w:tc>
          <w:tcPr>
            <w:tcW w:w="814" w:type="pct"/>
            <w:vMerge w:val="restart"/>
            <w:shd w:val="clear" w:color="auto" w:fill="auto"/>
            <w:vAlign w:val="center"/>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b/>
                <w:bCs/>
                <w:sz w:val="18"/>
                <w:szCs w:val="18"/>
                <w:lang w:val="en-US" w:eastAsia="en-US"/>
              </w:rPr>
              <w:t>Населен-ный пункт</w:t>
            </w:r>
          </w:p>
        </w:tc>
        <w:tc>
          <w:tcPr>
            <w:tcW w:w="986" w:type="pct"/>
            <w:gridSpan w:val="2"/>
            <w:shd w:val="clear" w:color="auto" w:fill="auto"/>
            <w:vAlign w:val="center"/>
          </w:tcPr>
          <w:p w:rsidR="00C66AC3" w:rsidRPr="005B7222" w:rsidRDefault="00C66AC3" w:rsidP="00DE6355">
            <w:pPr>
              <w:contextualSpacing/>
              <w:jc w:val="center"/>
              <w:rPr>
                <w:rFonts w:ascii="Arial" w:hAnsi="Arial" w:cs="Arial"/>
                <w:b/>
                <w:sz w:val="18"/>
                <w:szCs w:val="18"/>
                <w:lang w:val="en-US" w:eastAsia="en-US"/>
              </w:rPr>
            </w:pPr>
            <w:r w:rsidRPr="005B7222">
              <w:rPr>
                <w:rFonts w:ascii="Arial" w:hAnsi="Arial" w:cs="Arial"/>
                <w:b/>
                <w:sz w:val="18"/>
                <w:szCs w:val="18"/>
                <w:lang w:val="en-US" w:eastAsia="en-US"/>
              </w:rPr>
              <w:t>Технические параметры</w:t>
            </w:r>
          </w:p>
        </w:tc>
        <w:tc>
          <w:tcPr>
            <w:tcW w:w="792"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b/>
                <w:bCs/>
                <w:sz w:val="18"/>
                <w:szCs w:val="18"/>
              </w:rPr>
              <w:t>Срок реализации</w:t>
            </w:r>
          </w:p>
        </w:tc>
      </w:tr>
      <w:tr w:rsidR="00C66AC3" w:rsidRPr="00C66AC3" w:rsidTr="00C66AC3">
        <w:trPr>
          <w:tblHeader/>
        </w:trPr>
        <w:tc>
          <w:tcPr>
            <w:tcW w:w="2408" w:type="pct"/>
            <w:vMerge/>
            <w:shd w:val="clear" w:color="auto" w:fill="auto"/>
            <w:vAlign w:val="center"/>
          </w:tcPr>
          <w:p w:rsidR="00C66AC3" w:rsidRPr="005B7222" w:rsidRDefault="00C66AC3" w:rsidP="00DE6355">
            <w:pPr>
              <w:contextualSpacing/>
              <w:rPr>
                <w:rFonts w:ascii="Arial" w:hAnsi="Arial" w:cs="Arial"/>
                <w:sz w:val="18"/>
                <w:szCs w:val="18"/>
                <w:lang w:eastAsia="en-US"/>
              </w:rPr>
            </w:pPr>
          </w:p>
        </w:tc>
        <w:tc>
          <w:tcPr>
            <w:tcW w:w="814" w:type="pct"/>
            <w:vMerge/>
            <w:shd w:val="clear" w:color="auto" w:fill="auto"/>
            <w:vAlign w:val="center"/>
          </w:tcPr>
          <w:p w:rsidR="00C66AC3" w:rsidRPr="005B7222" w:rsidRDefault="00C66AC3" w:rsidP="00DE6355">
            <w:pPr>
              <w:contextualSpacing/>
              <w:jc w:val="center"/>
              <w:rPr>
                <w:rFonts w:ascii="Arial" w:hAnsi="Arial" w:cs="Arial"/>
                <w:sz w:val="18"/>
                <w:szCs w:val="18"/>
                <w:lang w:val="en-US" w:eastAsia="en-US"/>
              </w:rPr>
            </w:pPr>
          </w:p>
        </w:tc>
        <w:tc>
          <w:tcPr>
            <w:tcW w:w="49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b/>
                <w:bCs/>
                <w:sz w:val="18"/>
                <w:szCs w:val="18"/>
              </w:rPr>
              <w:t xml:space="preserve">ед. изм. </w:t>
            </w:r>
          </w:p>
        </w:tc>
        <w:tc>
          <w:tcPr>
            <w:tcW w:w="493" w:type="pct"/>
            <w:tcBorders>
              <w:top w:val="single" w:sz="4" w:space="0" w:color="auto"/>
              <w:left w:val="single" w:sz="4" w:space="0" w:color="auto"/>
              <w:bottom w:val="single" w:sz="4" w:space="0" w:color="000000"/>
              <w:right w:val="single" w:sz="4" w:space="0" w:color="auto"/>
            </w:tcBorders>
            <w:tcMar>
              <w:left w:w="28" w:type="dxa"/>
              <w:right w:w="28" w:type="dxa"/>
            </w:tcMar>
            <w:vAlign w:val="center"/>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b/>
                <w:bCs/>
                <w:sz w:val="18"/>
                <w:szCs w:val="18"/>
              </w:rPr>
              <w:t>кол-во</w:t>
            </w:r>
          </w:p>
        </w:tc>
        <w:tc>
          <w:tcPr>
            <w:tcW w:w="792" w:type="pct"/>
            <w:vMerge/>
            <w:shd w:val="clear" w:color="auto" w:fill="auto"/>
            <w:vAlign w:val="center"/>
          </w:tcPr>
          <w:p w:rsidR="00C66AC3" w:rsidRPr="005B7222" w:rsidRDefault="00C66AC3" w:rsidP="00DE6355">
            <w:pPr>
              <w:contextualSpacing/>
              <w:jc w:val="center"/>
              <w:rPr>
                <w:rFonts w:ascii="Arial" w:hAnsi="Arial" w:cs="Arial"/>
                <w:sz w:val="18"/>
                <w:szCs w:val="18"/>
                <w:lang w:val="en-US" w:eastAsia="en-US"/>
              </w:rPr>
            </w:pPr>
          </w:p>
        </w:tc>
      </w:tr>
      <w:tr w:rsidR="00C66AC3" w:rsidRPr="00C66AC3" w:rsidTr="005B7222">
        <w:trPr>
          <w:trHeight w:val="125"/>
        </w:trPr>
        <w:tc>
          <w:tcPr>
            <w:tcW w:w="2408" w:type="pct"/>
            <w:shd w:val="clear" w:color="auto" w:fill="auto"/>
            <w:vAlign w:val="center"/>
            <w:hideMark/>
          </w:tcPr>
          <w:p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Замена водогрейных котлов производительностью 6,5 МВт с газовыми горелками</w:t>
            </w:r>
          </w:p>
        </w:tc>
        <w:tc>
          <w:tcPr>
            <w:tcW w:w="814"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tcBorders>
              <w:top w:val="single" w:sz="4" w:space="0" w:color="auto"/>
              <w:left w:val="single" w:sz="4" w:space="0" w:color="auto"/>
              <w:bottom w:val="single" w:sz="4" w:space="0" w:color="000000"/>
              <w:right w:val="single" w:sz="4" w:space="0" w:color="auto"/>
            </w:tcBorders>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w:t>
            </w:r>
          </w:p>
        </w:tc>
        <w:tc>
          <w:tcPr>
            <w:tcW w:w="792" w:type="pct"/>
            <w:shd w:val="clear" w:color="auto" w:fill="auto"/>
            <w:vAlign w:val="center"/>
            <w:hideMark/>
          </w:tcPr>
          <w:p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Pr="005B7222">
              <w:rPr>
                <w:rFonts w:ascii="Arial" w:hAnsi="Arial" w:cs="Arial"/>
                <w:sz w:val="18"/>
                <w:szCs w:val="18"/>
                <w:lang w:eastAsia="en-US"/>
              </w:rPr>
              <w:t>4</w:t>
            </w:r>
          </w:p>
        </w:tc>
      </w:tr>
      <w:tr w:rsidR="00C66AC3" w:rsidRPr="00C66AC3" w:rsidTr="005B7222">
        <w:trPr>
          <w:trHeight w:val="274"/>
        </w:trPr>
        <w:tc>
          <w:tcPr>
            <w:tcW w:w="2408" w:type="pct"/>
            <w:shd w:val="clear" w:color="auto" w:fill="auto"/>
            <w:vAlign w:val="center"/>
            <w:hideMark/>
          </w:tcPr>
          <w:p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Замена водогрейных котлов производительностью 3,5 МВт с газовыми горелками</w:t>
            </w:r>
          </w:p>
        </w:tc>
        <w:tc>
          <w:tcPr>
            <w:tcW w:w="814"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w:t>
            </w:r>
          </w:p>
        </w:tc>
        <w:tc>
          <w:tcPr>
            <w:tcW w:w="792" w:type="pct"/>
            <w:shd w:val="clear" w:color="auto" w:fill="auto"/>
            <w:vAlign w:val="center"/>
            <w:hideMark/>
          </w:tcPr>
          <w:p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Pr="005B7222">
              <w:rPr>
                <w:rFonts w:ascii="Arial" w:hAnsi="Arial" w:cs="Arial"/>
                <w:sz w:val="18"/>
                <w:szCs w:val="18"/>
                <w:lang w:eastAsia="en-US"/>
              </w:rPr>
              <w:t>5</w:t>
            </w:r>
          </w:p>
        </w:tc>
      </w:tr>
      <w:tr w:rsidR="00C66AC3" w:rsidRPr="00C66AC3" w:rsidTr="00C66AC3">
        <w:trPr>
          <w:trHeight w:val="276"/>
        </w:trPr>
        <w:tc>
          <w:tcPr>
            <w:tcW w:w="2408" w:type="pct"/>
            <w:shd w:val="clear" w:color="auto" w:fill="auto"/>
            <w:vAlign w:val="center"/>
            <w:hideMark/>
          </w:tcPr>
          <w:p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Установка узлов учета холодной воды на котельной п. Сингапай</w:t>
            </w:r>
          </w:p>
        </w:tc>
        <w:tc>
          <w:tcPr>
            <w:tcW w:w="814"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сп. Сингапай</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w:t>
            </w:r>
          </w:p>
        </w:tc>
        <w:tc>
          <w:tcPr>
            <w:tcW w:w="792" w:type="pct"/>
            <w:shd w:val="clear" w:color="auto" w:fill="auto"/>
            <w:vAlign w:val="center"/>
            <w:hideMark/>
          </w:tcPr>
          <w:p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Pr="005B7222">
              <w:rPr>
                <w:rFonts w:ascii="Arial" w:hAnsi="Arial" w:cs="Arial"/>
                <w:sz w:val="18"/>
                <w:szCs w:val="18"/>
                <w:lang w:eastAsia="en-US"/>
              </w:rPr>
              <w:t>3</w:t>
            </w:r>
          </w:p>
        </w:tc>
      </w:tr>
      <w:tr w:rsidR="00C66AC3" w:rsidRPr="00C66AC3" w:rsidTr="00C66AC3">
        <w:trPr>
          <w:trHeight w:val="276"/>
        </w:trPr>
        <w:tc>
          <w:tcPr>
            <w:tcW w:w="2408" w:type="pct"/>
            <w:shd w:val="clear" w:color="auto" w:fill="auto"/>
            <w:vAlign w:val="center"/>
            <w:hideMark/>
          </w:tcPr>
          <w:p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Реконструкция здания котельной п. Сингапай, промзона, территория базы ООО «РН-Ремонт НПО»</w:t>
            </w:r>
          </w:p>
        </w:tc>
        <w:tc>
          <w:tcPr>
            <w:tcW w:w="814"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2024-2025</w:t>
            </w:r>
          </w:p>
        </w:tc>
      </w:tr>
      <w:tr w:rsidR="00C66AC3" w:rsidRPr="00C66AC3" w:rsidTr="00C66AC3">
        <w:trPr>
          <w:trHeight w:val="276"/>
        </w:trPr>
        <w:tc>
          <w:tcPr>
            <w:tcW w:w="2408" w:type="pct"/>
            <w:shd w:val="clear" w:color="auto" w:fill="auto"/>
            <w:vAlign w:val="center"/>
            <w:hideMark/>
          </w:tcPr>
          <w:p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 xml:space="preserve">Ремонт (замена) оборудования ГРП котельной п. Сингапай </w:t>
            </w:r>
          </w:p>
        </w:tc>
        <w:tc>
          <w:tcPr>
            <w:tcW w:w="814"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Pr="005B7222">
              <w:rPr>
                <w:rFonts w:ascii="Arial" w:hAnsi="Arial" w:cs="Arial"/>
                <w:sz w:val="18"/>
                <w:szCs w:val="18"/>
                <w:lang w:eastAsia="en-US"/>
              </w:rPr>
              <w:t>5</w:t>
            </w:r>
          </w:p>
        </w:tc>
      </w:tr>
      <w:tr w:rsidR="00C66AC3" w:rsidRPr="00C66AC3" w:rsidTr="00C66AC3">
        <w:trPr>
          <w:trHeight w:val="276"/>
        </w:trPr>
        <w:tc>
          <w:tcPr>
            <w:tcW w:w="2408" w:type="pct"/>
            <w:shd w:val="clear" w:color="auto" w:fill="auto"/>
            <w:vAlign w:val="center"/>
            <w:hideMark/>
          </w:tcPr>
          <w:p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Ремонт электрооборудования котельной (замена электропроводки, щитов управления, распределительных щитов, замена люминесцентных светильников на светодиодные)</w:t>
            </w:r>
          </w:p>
        </w:tc>
        <w:tc>
          <w:tcPr>
            <w:tcW w:w="814"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Pr="005B7222">
              <w:rPr>
                <w:rFonts w:ascii="Arial" w:hAnsi="Arial" w:cs="Arial"/>
                <w:sz w:val="18"/>
                <w:szCs w:val="18"/>
                <w:lang w:eastAsia="en-US"/>
              </w:rPr>
              <w:t>5</w:t>
            </w:r>
          </w:p>
        </w:tc>
      </w:tr>
      <w:tr w:rsidR="00C66AC3" w:rsidRPr="00C66AC3" w:rsidTr="00C66AC3">
        <w:trPr>
          <w:trHeight w:val="276"/>
        </w:trPr>
        <w:tc>
          <w:tcPr>
            <w:tcW w:w="2408" w:type="pct"/>
            <w:shd w:val="clear" w:color="auto" w:fill="auto"/>
            <w:vAlign w:val="center"/>
            <w:hideMark/>
          </w:tcPr>
          <w:p w:rsidR="00C66AC3" w:rsidRPr="005B7222" w:rsidRDefault="00C66AC3" w:rsidP="00DE6355">
            <w:pPr>
              <w:contextualSpacing/>
              <w:rPr>
                <w:rFonts w:ascii="Arial" w:hAnsi="Arial" w:cs="Arial"/>
                <w:sz w:val="18"/>
                <w:szCs w:val="18"/>
                <w:lang w:val="en-US" w:eastAsia="en-US"/>
              </w:rPr>
            </w:pPr>
            <w:r w:rsidRPr="005B7222">
              <w:rPr>
                <w:rFonts w:ascii="Arial" w:hAnsi="Arial" w:cs="Arial"/>
                <w:sz w:val="18"/>
                <w:szCs w:val="18"/>
                <w:lang w:eastAsia="en-US"/>
              </w:rPr>
              <w:t xml:space="preserve">Ремонт водоподготовительного оборудования. Замена </w:t>
            </w:r>
            <w:r w:rsidRPr="005B7222">
              <w:rPr>
                <w:rFonts w:ascii="Arial" w:hAnsi="Arial" w:cs="Arial"/>
                <w:sz w:val="18"/>
                <w:szCs w:val="18"/>
                <w:lang w:val="en-US" w:eastAsia="en-US"/>
              </w:rPr>
              <w:t>Na</w:t>
            </w:r>
            <w:r w:rsidRPr="005B7222">
              <w:rPr>
                <w:rFonts w:ascii="Arial" w:hAnsi="Arial" w:cs="Arial"/>
                <w:sz w:val="18"/>
                <w:szCs w:val="18"/>
                <w:lang w:eastAsia="en-US"/>
              </w:rPr>
              <w:t xml:space="preserve">-катионитового фильтра на водоподготовительной установке, производительностью </w:t>
            </w:r>
            <w:r w:rsidRPr="005B7222">
              <w:rPr>
                <w:rFonts w:ascii="Arial" w:hAnsi="Arial" w:cs="Arial"/>
                <w:sz w:val="18"/>
                <w:szCs w:val="18"/>
                <w:lang w:val="en-US" w:eastAsia="en-US"/>
              </w:rPr>
              <w:t>20-25</w:t>
            </w:r>
            <w:r w:rsidRPr="005B7222">
              <w:rPr>
                <w:rFonts w:ascii="Arial" w:hAnsi="Arial" w:cs="Arial"/>
                <w:sz w:val="18"/>
                <w:szCs w:val="18"/>
                <w:lang w:eastAsia="en-US"/>
              </w:rPr>
              <w:t> </w:t>
            </w:r>
            <w:r w:rsidRPr="005B7222">
              <w:rPr>
                <w:rFonts w:ascii="Arial" w:hAnsi="Arial" w:cs="Arial"/>
                <w:sz w:val="18"/>
                <w:szCs w:val="18"/>
                <w:lang w:val="en-US" w:eastAsia="en-US"/>
              </w:rPr>
              <w:t>м³/час</w:t>
            </w:r>
          </w:p>
        </w:tc>
        <w:tc>
          <w:tcPr>
            <w:tcW w:w="814"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2024</w:t>
            </w:r>
          </w:p>
        </w:tc>
      </w:tr>
      <w:tr w:rsidR="00C66AC3" w:rsidRPr="00C66AC3" w:rsidTr="00C66AC3">
        <w:trPr>
          <w:trHeight w:val="276"/>
        </w:trPr>
        <w:tc>
          <w:tcPr>
            <w:tcW w:w="2408" w:type="pct"/>
            <w:shd w:val="clear" w:color="auto" w:fill="auto"/>
            <w:vAlign w:val="center"/>
            <w:hideMark/>
          </w:tcPr>
          <w:p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Замена портативной экспресс-лаборатории для ХВО</w:t>
            </w:r>
          </w:p>
        </w:tc>
        <w:tc>
          <w:tcPr>
            <w:tcW w:w="814"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Pr="005B7222">
              <w:rPr>
                <w:rFonts w:ascii="Arial" w:hAnsi="Arial" w:cs="Arial"/>
                <w:sz w:val="18"/>
                <w:szCs w:val="18"/>
                <w:lang w:eastAsia="en-US"/>
              </w:rPr>
              <w:t>4</w:t>
            </w:r>
          </w:p>
        </w:tc>
      </w:tr>
      <w:tr w:rsidR="00C66AC3" w:rsidRPr="00C66AC3" w:rsidTr="00C66AC3">
        <w:trPr>
          <w:trHeight w:val="276"/>
        </w:trPr>
        <w:tc>
          <w:tcPr>
            <w:tcW w:w="2408" w:type="pct"/>
            <w:shd w:val="clear" w:color="auto" w:fill="auto"/>
            <w:vAlign w:val="center"/>
            <w:hideMark/>
          </w:tcPr>
          <w:p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Капитальный ремонт здания котельной с. Чеускино, ул. Кедровая, д. 8</w:t>
            </w:r>
          </w:p>
        </w:tc>
        <w:tc>
          <w:tcPr>
            <w:tcW w:w="814"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Pr="005B7222">
              <w:rPr>
                <w:rFonts w:ascii="Arial" w:hAnsi="Arial" w:cs="Arial"/>
                <w:sz w:val="18"/>
                <w:szCs w:val="18"/>
                <w:lang w:eastAsia="en-US"/>
              </w:rPr>
              <w:t>5</w:t>
            </w:r>
            <w:r w:rsidRPr="005B7222">
              <w:rPr>
                <w:rFonts w:ascii="Arial" w:hAnsi="Arial" w:cs="Arial"/>
                <w:sz w:val="18"/>
                <w:szCs w:val="18"/>
                <w:lang w:val="en-US" w:eastAsia="en-US"/>
              </w:rPr>
              <w:t>-202</w:t>
            </w:r>
            <w:r w:rsidRPr="005B7222">
              <w:rPr>
                <w:rFonts w:ascii="Arial" w:hAnsi="Arial" w:cs="Arial"/>
                <w:sz w:val="18"/>
                <w:szCs w:val="18"/>
                <w:lang w:eastAsia="en-US"/>
              </w:rPr>
              <w:t>6</w:t>
            </w:r>
          </w:p>
        </w:tc>
      </w:tr>
      <w:tr w:rsidR="00C66AC3" w:rsidRPr="00C66AC3" w:rsidTr="00C66AC3">
        <w:trPr>
          <w:trHeight w:val="276"/>
        </w:trPr>
        <w:tc>
          <w:tcPr>
            <w:tcW w:w="2408" w:type="pct"/>
            <w:shd w:val="clear" w:color="auto" w:fill="auto"/>
            <w:vAlign w:val="center"/>
            <w:hideMark/>
          </w:tcPr>
          <w:p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Замена водогрейных котлов производительностью 3,5 МВт с газомазутными горелками</w:t>
            </w:r>
          </w:p>
        </w:tc>
        <w:tc>
          <w:tcPr>
            <w:tcW w:w="814"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w:t>
            </w:r>
          </w:p>
        </w:tc>
        <w:tc>
          <w:tcPr>
            <w:tcW w:w="792" w:type="pct"/>
            <w:shd w:val="clear" w:color="auto" w:fill="auto"/>
            <w:vAlign w:val="center"/>
            <w:hideMark/>
          </w:tcPr>
          <w:p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Pr="005B7222">
              <w:rPr>
                <w:rFonts w:ascii="Arial" w:hAnsi="Arial" w:cs="Arial"/>
                <w:sz w:val="18"/>
                <w:szCs w:val="18"/>
                <w:lang w:eastAsia="en-US"/>
              </w:rPr>
              <w:t>4</w:t>
            </w:r>
          </w:p>
        </w:tc>
      </w:tr>
      <w:tr w:rsidR="00C66AC3" w:rsidRPr="00C66AC3" w:rsidTr="00C66AC3">
        <w:trPr>
          <w:trHeight w:val="276"/>
        </w:trPr>
        <w:tc>
          <w:tcPr>
            <w:tcW w:w="2408" w:type="pct"/>
            <w:shd w:val="clear" w:color="auto" w:fill="auto"/>
            <w:vAlign w:val="center"/>
            <w:hideMark/>
          </w:tcPr>
          <w:p w:rsidR="00C66AC3" w:rsidRPr="005B7222" w:rsidRDefault="00C66AC3" w:rsidP="00DE6355">
            <w:pPr>
              <w:contextualSpacing/>
              <w:rPr>
                <w:rFonts w:ascii="Arial" w:hAnsi="Arial" w:cs="Arial"/>
                <w:sz w:val="18"/>
                <w:szCs w:val="18"/>
                <w:lang w:val="en-US" w:eastAsia="en-US"/>
              </w:rPr>
            </w:pPr>
            <w:r w:rsidRPr="005B7222">
              <w:rPr>
                <w:rFonts w:ascii="Arial" w:hAnsi="Arial" w:cs="Arial"/>
                <w:sz w:val="18"/>
                <w:szCs w:val="18"/>
                <w:lang w:val="en-US" w:eastAsia="en-US"/>
              </w:rPr>
              <w:t>Замена ДЭС 200 кВт</w:t>
            </w:r>
          </w:p>
        </w:tc>
        <w:tc>
          <w:tcPr>
            <w:tcW w:w="814"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Pr="005B7222">
              <w:rPr>
                <w:rFonts w:ascii="Arial" w:hAnsi="Arial" w:cs="Arial"/>
                <w:sz w:val="18"/>
                <w:szCs w:val="18"/>
                <w:lang w:eastAsia="en-US"/>
              </w:rPr>
              <w:t>4</w:t>
            </w:r>
          </w:p>
        </w:tc>
      </w:tr>
      <w:tr w:rsidR="00C66AC3" w:rsidRPr="00C66AC3" w:rsidTr="00C66AC3">
        <w:trPr>
          <w:cantSplit/>
          <w:trHeight w:val="276"/>
        </w:trPr>
        <w:tc>
          <w:tcPr>
            <w:tcW w:w="2408" w:type="pct"/>
            <w:shd w:val="clear" w:color="auto" w:fill="auto"/>
            <w:vAlign w:val="center"/>
            <w:hideMark/>
          </w:tcPr>
          <w:p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Замена электрооборудования котельной (замена электропроводки, щитов управления, распределительных щитов, аварийного освещения, замена люминесцентных светильников на светодиодные)</w:t>
            </w:r>
          </w:p>
        </w:tc>
        <w:tc>
          <w:tcPr>
            <w:tcW w:w="814"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2023</w:t>
            </w:r>
          </w:p>
        </w:tc>
      </w:tr>
      <w:tr w:rsidR="00C66AC3" w:rsidRPr="00C66AC3" w:rsidTr="00C66AC3">
        <w:trPr>
          <w:trHeight w:val="276"/>
        </w:trPr>
        <w:tc>
          <w:tcPr>
            <w:tcW w:w="2408" w:type="pct"/>
            <w:shd w:val="clear" w:color="auto" w:fill="auto"/>
            <w:vAlign w:val="center"/>
            <w:hideMark/>
          </w:tcPr>
          <w:p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Ремонт (замена) оборудования химводоподготовки (</w:t>
            </w:r>
            <w:r w:rsidRPr="005B7222">
              <w:rPr>
                <w:rFonts w:ascii="Arial" w:hAnsi="Arial" w:cs="Arial"/>
                <w:sz w:val="18"/>
                <w:szCs w:val="18"/>
                <w:lang w:val="en-US" w:eastAsia="en-US"/>
              </w:rPr>
              <w:t>Na</w:t>
            </w:r>
            <w:r w:rsidRPr="005B7222">
              <w:rPr>
                <w:rFonts w:ascii="Arial" w:hAnsi="Arial" w:cs="Arial"/>
                <w:sz w:val="18"/>
                <w:szCs w:val="18"/>
                <w:lang w:eastAsia="en-US"/>
              </w:rPr>
              <w:t>-катионитовые фильтры, солерастворитель, механический фильтр, переносная лаборатория)</w:t>
            </w:r>
          </w:p>
        </w:tc>
        <w:tc>
          <w:tcPr>
            <w:tcW w:w="814"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2024</w:t>
            </w:r>
          </w:p>
        </w:tc>
      </w:tr>
      <w:tr w:rsidR="00C66AC3" w:rsidRPr="00C66AC3" w:rsidTr="00C66AC3">
        <w:trPr>
          <w:trHeight w:val="276"/>
        </w:trPr>
        <w:tc>
          <w:tcPr>
            <w:tcW w:w="2408" w:type="pct"/>
            <w:shd w:val="clear" w:color="auto" w:fill="auto"/>
            <w:vAlign w:val="center"/>
            <w:hideMark/>
          </w:tcPr>
          <w:p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Ремонт (замена) оборудования газорегуляторной установки (ГРУ)</w:t>
            </w:r>
          </w:p>
        </w:tc>
        <w:tc>
          <w:tcPr>
            <w:tcW w:w="814"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w:t>
            </w:r>
          </w:p>
        </w:tc>
        <w:tc>
          <w:tcPr>
            <w:tcW w:w="792" w:type="pct"/>
            <w:shd w:val="clear" w:color="auto" w:fill="auto"/>
            <w:vAlign w:val="center"/>
            <w:hideMark/>
          </w:tcPr>
          <w:p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Pr="005B7222">
              <w:rPr>
                <w:rFonts w:ascii="Arial" w:hAnsi="Arial" w:cs="Arial"/>
                <w:sz w:val="18"/>
                <w:szCs w:val="18"/>
                <w:lang w:eastAsia="en-US"/>
              </w:rPr>
              <w:t>5</w:t>
            </w:r>
          </w:p>
        </w:tc>
      </w:tr>
      <w:tr w:rsidR="00C66AC3" w:rsidRPr="00C66AC3" w:rsidTr="00C66AC3">
        <w:trPr>
          <w:trHeight w:val="276"/>
        </w:trPr>
        <w:tc>
          <w:tcPr>
            <w:tcW w:w="2408" w:type="pct"/>
            <w:shd w:val="clear" w:color="auto" w:fill="auto"/>
            <w:vAlign w:val="center"/>
            <w:hideMark/>
          </w:tcPr>
          <w:p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Замена портативной экспресс-лаборатории для ХВО</w:t>
            </w:r>
          </w:p>
        </w:tc>
        <w:tc>
          <w:tcPr>
            <w:tcW w:w="814"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w:t>
            </w:r>
          </w:p>
        </w:tc>
        <w:tc>
          <w:tcPr>
            <w:tcW w:w="792" w:type="pct"/>
            <w:shd w:val="clear" w:color="auto" w:fill="auto"/>
            <w:vAlign w:val="center"/>
            <w:hideMark/>
          </w:tcPr>
          <w:p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Pr="005B7222">
              <w:rPr>
                <w:rFonts w:ascii="Arial" w:hAnsi="Arial" w:cs="Arial"/>
                <w:sz w:val="18"/>
                <w:szCs w:val="18"/>
                <w:lang w:eastAsia="en-US"/>
              </w:rPr>
              <w:t>3</w:t>
            </w:r>
          </w:p>
        </w:tc>
      </w:tr>
      <w:tr w:rsidR="00C66AC3" w:rsidRPr="00C66AC3" w:rsidTr="00C66AC3">
        <w:trPr>
          <w:trHeight w:val="276"/>
        </w:trPr>
        <w:tc>
          <w:tcPr>
            <w:tcW w:w="2408" w:type="pct"/>
            <w:shd w:val="clear" w:color="auto" w:fill="auto"/>
            <w:vAlign w:val="center"/>
            <w:hideMark/>
          </w:tcPr>
          <w:p w:rsidR="00C66AC3" w:rsidRPr="005B7222" w:rsidRDefault="00C66AC3" w:rsidP="00DE6355">
            <w:pPr>
              <w:contextualSpacing/>
              <w:rPr>
                <w:rFonts w:ascii="Arial" w:hAnsi="Arial" w:cs="Arial"/>
                <w:sz w:val="18"/>
                <w:szCs w:val="18"/>
                <w:lang w:val="en-US" w:eastAsia="en-US"/>
              </w:rPr>
            </w:pPr>
            <w:r w:rsidRPr="005B7222">
              <w:rPr>
                <w:rFonts w:ascii="Arial" w:hAnsi="Arial" w:cs="Arial"/>
                <w:sz w:val="18"/>
                <w:szCs w:val="18"/>
                <w:lang w:eastAsia="en-US"/>
              </w:rPr>
              <w:lastRenderedPageBreak/>
              <w:t xml:space="preserve">Замена сетевых насосов в здании котельной марка Д-315-50, напор 50 м производительностью </w:t>
            </w:r>
            <w:r w:rsidRPr="005B7222">
              <w:rPr>
                <w:rFonts w:ascii="Arial" w:hAnsi="Arial" w:cs="Arial"/>
                <w:sz w:val="18"/>
                <w:szCs w:val="18"/>
                <w:lang w:val="en-US" w:eastAsia="en-US"/>
              </w:rPr>
              <w:t>315 м³/час с частотным регулятором</w:t>
            </w:r>
          </w:p>
        </w:tc>
        <w:tc>
          <w:tcPr>
            <w:tcW w:w="814"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шт.</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w:t>
            </w:r>
          </w:p>
        </w:tc>
        <w:tc>
          <w:tcPr>
            <w:tcW w:w="792" w:type="pct"/>
            <w:shd w:val="clear" w:color="auto" w:fill="auto"/>
            <w:vAlign w:val="center"/>
            <w:hideMark/>
          </w:tcPr>
          <w:p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Pr="005B7222">
              <w:rPr>
                <w:rFonts w:ascii="Arial" w:hAnsi="Arial" w:cs="Arial"/>
                <w:sz w:val="18"/>
                <w:szCs w:val="18"/>
                <w:lang w:eastAsia="en-US"/>
              </w:rPr>
              <w:t>4</w:t>
            </w:r>
          </w:p>
        </w:tc>
      </w:tr>
      <w:tr w:rsidR="00C66AC3" w:rsidRPr="00C66AC3" w:rsidTr="00C66AC3">
        <w:trPr>
          <w:trHeight w:val="276"/>
        </w:trPr>
        <w:tc>
          <w:tcPr>
            <w:tcW w:w="2408" w:type="pct"/>
            <w:shd w:val="clear" w:color="auto" w:fill="auto"/>
            <w:vAlign w:val="center"/>
            <w:hideMark/>
          </w:tcPr>
          <w:p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Устройство ограждения с периметральным освещением и видеонаблюдением котельной п. Сингапай, промзона, территория базы ООО «РН-Ремонт НПО»</w:t>
            </w:r>
          </w:p>
        </w:tc>
        <w:tc>
          <w:tcPr>
            <w:tcW w:w="814"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Pr="005B7222">
              <w:rPr>
                <w:rFonts w:ascii="Arial" w:hAnsi="Arial" w:cs="Arial"/>
                <w:sz w:val="18"/>
                <w:szCs w:val="18"/>
                <w:lang w:eastAsia="en-US"/>
              </w:rPr>
              <w:t>3</w:t>
            </w:r>
          </w:p>
        </w:tc>
      </w:tr>
      <w:tr w:rsidR="00C66AC3" w:rsidRPr="00C66AC3" w:rsidTr="00C66AC3">
        <w:trPr>
          <w:trHeight w:val="276"/>
        </w:trPr>
        <w:tc>
          <w:tcPr>
            <w:tcW w:w="2408" w:type="pct"/>
            <w:shd w:val="clear" w:color="auto" w:fill="auto"/>
            <w:vAlign w:val="center"/>
            <w:hideMark/>
          </w:tcPr>
          <w:p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Устройство ограждения с периметральным освещением и видеонаблюдением котельной с. Чеускино, ул. Кедровая, д. 8</w:t>
            </w:r>
          </w:p>
        </w:tc>
        <w:tc>
          <w:tcPr>
            <w:tcW w:w="814"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2023</w:t>
            </w:r>
          </w:p>
        </w:tc>
      </w:tr>
    </w:tbl>
    <w:p w:rsidR="00C66AC3" w:rsidRPr="00C66AC3" w:rsidRDefault="00C66AC3" w:rsidP="00DE6355">
      <w:pPr>
        <w:contextualSpacing/>
        <w:rPr>
          <w:rFonts w:ascii="Arial" w:hAnsi="Arial" w:cs="Arial"/>
          <w:sz w:val="18"/>
          <w:szCs w:val="18"/>
        </w:rPr>
      </w:pPr>
    </w:p>
    <w:p w:rsidR="00C66AC3" w:rsidRPr="00C66AC3" w:rsidRDefault="00C66AC3" w:rsidP="00DE6355">
      <w:pPr>
        <w:pStyle w:val="25"/>
        <w:numPr>
          <w:ilvl w:val="0"/>
          <w:numId w:val="60"/>
        </w:numPr>
        <w:tabs>
          <w:tab w:val="left" w:pos="993"/>
        </w:tabs>
        <w:spacing w:before="0" w:after="0"/>
        <w:ind w:left="567" w:firstLine="0"/>
        <w:contextualSpacing/>
        <w:rPr>
          <w:rFonts w:ascii="Arial" w:hAnsi="Arial" w:cs="Arial"/>
          <w:sz w:val="18"/>
          <w:szCs w:val="18"/>
        </w:rPr>
      </w:pPr>
      <w:bookmarkStart w:id="66" w:name="_Toc433888060"/>
      <w:r w:rsidRPr="00C66AC3">
        <w:rPr>
          <w:rFonts w:ascii="Arial" w:hAnsi="Arial" w:cs="Arial"/>
          <w:sz w:val="18"/>
          <w:szCs w:val="1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Источники комбинированной выработки тепловой и электрической энергии в сельском поселении Сингапай отсутствуют.</w:t>
      </w:r>
    </w:p>
    <w:p w:rsidR="00C66AC3" w:rsidRPr="00C66AC3" w:rsidRDefault="00C66AC3" w:rsidP="00DE6355">
      <w:pPr>
        <w:pStyle w:val="25"/>
        <w:numPr>
          <w:ilvl w:val="0"/>
          <w:numId w:val="60"/>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6"/>
    </w:p>
    <w:p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В рамках реализации Схемы теплоснабжения вывод из эксплуатации, консервация и демонтаж источников тепловой энергии не предусмотрен.</w:t>
      </w:r>
    </w:p>
    <w:p w:rsidR="00C66AC3" w:rsidRPr="00C66AC3" w:rsidRDefault="00C66AC3" w:rsidP="00DE6355">
      <w:pPr>
        <w:pStyle w:val="25"/>
        <w:numPr>
          <w:ilvl w:val="0"/>
          <w:numId w:val="60"/>
        </w:numPr>
        <w:tabs>
          <w:tab w:val="left" w:pos="993"/>
        </w:tabs>
        <w:spacing w:before="0" w:after="0"/>
        <w:ind w:left="567" w:firstLine="0"/>
        <w:contextualSpacing/>
        <w:rPr>
          <w:rFonts w:ascii="Arial" w:hAnsi="Arial" w:cs="Arial"/>
          <w:sz w:val="18"/>
          <w:szCs w:val="18"/>
        </w:rPr>
      </w:pPr>
      <w:bookmarkStart w:id="67" w:name="_Toc433888061"/>
      <w:r w:rsidRPr="00C66AC3">
        <w:rPr>
          <w:rFonts w:ascii="Arial" w:hAnsi="Arial" w:cs="Arial"/>
          <w:sz w:val="18"/>
          <w:szCs w:val="18"/>
        </w:rPr>
        <w:t xml:space="preserve">Меры по переоборудованию котельных в источники комбинированной выработки электрической и тепловой энергии </w:t>
      </w:r>
      <w:bookmarkEnd w:id="67"/>
    </w:p>
    <w:p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Перевод котельных в источники комбинированной выработки электрической и тепловой энергии не планируется.</w:t>
      </w:r>
    </w:p>
    <w:p w:rsidR="00C66AC3" w:rsidRPr="00C66AC3" w:rsidRDefault="00C66AC3" w:rsidP="00DE6355">
      <w:pPr>
        <w:pStyle w:val="25"/>
        <w:numPr>
          <w:ilvl w:val="0"/>
          <w:numId w:val="60"/>
        </w:numPr>
        <w:tabs>
          <w:tab w:val="left" w:pos="993"/>
        </w:tabs>
        <w:spacing w:before="0" w:after="0"/>
        <w:ind w:left="567" w:firstLine="0"/>
        <w:contextualSpacing/>
        <w:rPr>
          <w:rFonts w:ascii="Arial" w:hAnsi="Arial" w:cs="Arial"/>
          <w:sz w:val="18"/>
          <w:szCs w:val="18"/>
        </w:rPr>
      </w:pPr>
      <w:bookmarkStart w:id="68" w:name="_Toc433888062"/>
      <w:r w:rsidRPr="00C66AC3">
        <w:rPr>
          <w:rFonts w:ascii="Arial" w:hAnsi="Arial" w:cs="Arial"/>
          <w:sz w:val="18"/>
          <w:szCs w:val="1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68"/>
      <w:r w:rsidRPr="00C66AC3">
        <w:rPr>
          <w:rFonts w:ascii="Arial" w:hAnsi="Arial" w:cs="Arial"/>
          <w:sz w:val="18"/>
          <w:szCs w:val="18"/>
        </w:rPr>
        <w:t>, либо по выводу их из эксплуатации</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Источники комбинированной выработки тепла и электроэнергии отсутствуют.</w:t>
      </w:r>
      <w:r w:rsidR="007D6F3F">
        <w:rPr>
          <w:rFonts w:ascii="Arial" w:hAnsi="Arial" w:cs="Arial"/>
          <w:sz w:val="18"/>
          <w:szCs w:val="18"/>
        </w:rPr>
        <w:t xml:space="preserve"> </w:t>
      </w:r>
      <w:r w:rsidRPr="00C66AC3">
        <w:rPr>
          <w:rFonts w:ascii="Arial" w:hAnsi="Arial" w:cs="Arial"/>
          <w:sz w:val="18"/>
          <w:szCs w:val="18"/>
        </w:rPr>
        <w:t>Перевод котельных в пиковый режим работы не планируется.</w:t>
      </w:r>
    </w:p>
    <w:p w:rsidR="00C66AC3" w:rsidRPr="00C66AC3" w:rsidRDefault="00C66AC3" w:rsidP="00DE6355">
      <w:pPr>
        <w:pStyle w:val="25"/>
        <w:numPr>
          <w:ilvl w:val="0"/>
          <w:numId w:val="60"/>
        </w:numPr>
        <w:tabs>
          <w:tab w:val="left" w:pos="993"/>
        </w:tabs>
        <w:spacing w:before="0" w:after="0"/>
        <w:ind w:left="567" w:firstLine="0"/>
        <w:contextualSpacing/>
        <w:rPr>
          <w:rFonts w:ascii="Arial" w:hAnsi="Arial" w:cs="Arial"/>
          <w:sz w:val="18"/>
          <w:szCs w:val="18"/>
        </w:rPr>
      </w:pPr>
      <w:bookmarkStart w:id="69" w:name="_Toc433888064"/>
      <w:r w:rsidRPr="00C66AC3">
        <w:rPr>
          <w:rFonts w:ascii="Arial" w:hAnsi="Arial" w:cs="Arial"/>
          <w:sz w:val="18"/>
          <w:szCs w:val="18"/>
        </w:rPr>
        <w:t>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и оценка затрат при необходимости его изменения</w:t>
      </w:r>
      <w:bookmarkEnd w:id="69"/>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График изменения температур теплоносителя выбран на основании климатических параметров холодного времени года на территории Нефтеюганского муниципального района по СП 131.13330.2018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-95/70 °С. В настоящее время на территории сельского поселения</w:t>
      </w:r>
      <w:r w:rsidR="007D6F3F">
        <w:rPr>
          <w:rFonts w:ascii="Arial" w:hAnsi="Arial" w:cs="Arial"/>
          <w:sz w:val="18"/>
          <w:szCs w:val="18"/>
        </w:rPr>
        <w:t xml:space="preserve"> </w:t>
      </w:r>
      <w:r w:rsidRPr="00C66AC3">
        <w:rPr>
          <w:rFonts w:ascii="Arial" w:hAnsi="Arial" w:cs="Arial"/>
          <w:bCs/>
          <w:sz w:val="18"/>
          <w:szCs w:val="18"/>
        </w:rPr>
        <w:t>Сингапай</w:t>
      </w:r>
      <w:r w:rsidR="007D6F3F">
        <w:rPr>
          <w:rFonts w:ascii="Arial" w:hAnsi="Arial" w:cs="Arial"/>
          <w:bCs/>
          <w:sz w:val="18"/>
          <w:szCs w:val="18"/>
        </w:rPr>
        <w:t xml:space="preserve"> </w:t>
      </w:r>
      <w:r w:rsidRPr="00C66AC3">
        <w:rPr>
          <w:rFonts w:ascii="Arial" w:hAnsi="Arial" w:cs="Arial"/>
          <w:sz w:val="18"/>
          <w:szCs w:val="18"/>
        </w:rPr>
        <w:t>отпуск тепловой энергии регулируется по температурному графику - 95/70°С с изломом графика при 55°С для целей ГВС.</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Температурный график 95/70°С для котельной является оптимальным, т.к. не требует дополнительных узлов смешения у потребителей, позволяет использовать неметаллические трубопроводы для сетей отопления. Температурный график 95/70°С разработан на температуру наружного воздуха -43°С.</w:t>
      </w:r>
    </w:p>
    <w:p w:rsidR="00C66AC3" w:rsidRPr="00C66AC3" w:rsidRDefault="00C66AC3" w:rsidP="00DE6355">
      <w:pPr>
        <w:pStyle w:val="25"/>
        <w:numPr>
          <w:ilvl w:val="0"/>
          <w:numId w:val="60"/>
        </w:numPr>
        <w:tabs>
          <w:tab w:val="left" w:pos="993"/>
        </w:tabs>
        <w:spacing w:before="0" w:after="0"/>
        <w:ind w:left="567" w:firstLine="0"/>
        <w:contextualSpacing/>
        <w:rPr>
          <w:rFonts w:ascii="Arial" w:hAnsi="Arial" w:cs="Arial"/>
          <w:sz w:val="18"/>
          <w:szCs w:val="18"/>
        </w:rPr>
      </w:pPr>
      <w:bookmarkStart w:id="70" w:name="_Toc354121657"/>
      <w:bookmarkStart w:id="71" w:name="_Toc356219255"/>
      <w:bookmarkStart w:id="72" w:name="_Toc365529758"/>
      <w:bookmarkStart w:id="73" w:name="_Toc433888065"/>
      <w:r w:rsidRPr="00C66AC3">
        <w:rPr>
          <w:rFonts w:ascii="Arial" w:hAnsi="Arial" w:cs="Arial"/>
          <w:sz w:val="18"/>
          <w:szCs w:val="1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0"/>
      <w:bookmarkEnd w:id="71"/>
      <w:bookmarkEnd w:id="72"/>
      <w:bookmarkEnd w:id="73"/>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в Разделе 2 «Перспективные балансы тепловой мощности источников тепловой энергии и тепловой нагрузки потребителей» настоящей Схемы теплоснабжения.</w:t>
      </w:r>
    </w:p>
    <w:p w:rsidR="00C66AC3" w:rsidRPr="00C66AC3" w:rsidRDefault="00C66AC3" w:rsidP="00DE6355">
      <w:pPr>
        <w:pStyle w:val="25"/>
        <w:numPr>
          <w:ilvl w:val="0"/>
          <w:numId w:val="60"/>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Действующие источники тепловой энергии, использующие возобновляемые энергетические ресурсы, на территории сельского поселения Сингапай отсутствуют, в связи с чем не предусмотрена</w:t>
      </w:r>
      <w:r w:rsidR="007D6F3F">
        <w:rPr>
          <w:rFonts w:ascii="Arial" w:hAnsi="Arial" w:cs="Arial"/>
          <w:sz w:val="18"/>
          <w:szCs w:val="18"/>
        </w:rPr>
        <w:t xml:space="preserve"> </w:t>
      </w:r>
      <w:r w:rsidRPr="00C66AC3">
        <w:rPr>
          <w:rFonts w:ascii="Arial" w:hAnsi="Arial" w:cs="Arial"/>
          <w:sz w:val="18"/>
          <w:szCs w:val="18"/>
        </w:rPr>
        <w:t>их</w:t>
      </w:r>
      <w:r w:rsidR="00C15E00">
        <w:rPr>
          <w:rFonts w:ascii="Arial" w:hAnsi="Arial" w:cs="Arial"/>
          <w:sz w:val="18"/>
          <w:szCs w:val="18"/>
        </w:rPr>
        <w:t xml:space="preserve"> </w:t>
      </w:r>
      <w:r w:rsidRPr="00C66AC3">
        <w:rPr>
          <w:rFonts w:ascii="Arial" w:hAnsi="Arial" w:cs="Arial"/>
          <w:sz w:val="18"/>
          <w:szCs w:val="18"/>
        </w:rPr>
        <w:t>реконструкция.</w:t>
      </w:r>
      <w:r w:rsidR="007D6F3F">
        <w:rPr>
          <w:rFonts w:ascii="Arial" w:hAnsi="Arial" w:cs="Arial"/>
          <w:sz w:val="18"/>
          <w:szCs w:val="18"/>
        </w:rPr>
        <w:t xml:space="preserve"> </w:t>
      </w:r>
      <w:r w:rsidRPr="00C66AC3">
        <w:rPr>
          <w:rFonts w:ascii="Arial" w:hAnsi="Arial" w:cs="Arial"/>
          <w:sz w:val="18"/>
          <w:szCs w:val="18"/>
        </w:rPr>
        <w:t>Ввод новых источников тепловой энергии с использованием возобновляемых источнико</w:t>
      </w:r>
      <w:bookmarkStart w:id="74" w:name="_Toc354121658"/>
      <w:bookmarkStart w:id="75" w:name="_Toc356219256"/>
      <w:bookmarkStart w:id="76" w:name="_Toc365529759"/>
      <w:bookmarkStart w:id="77" w:name="_Toc66692917"/>
      <w:r w:rsidR="005B7222">
        <w:rPr>
          <w:rFonts w:ascii="Arial" w:hAnsi="Arial" w:cs="Arial"/>
          <w:sz w:val="18"/>
          <w:szCs w:val="18"/>
        </w:rPr>
        <w:t>в энергии не предусматривается.</w:t>
      </w:r>
    </w:p>
    <w:p w:rsidR="005B7222" w:rsidRPr="00C66AC3" w:rsidRDefault="005B7222" w:rsidP="00DE6355">
      <w:pPr>
        <w:widowControl w:val="0"/>
        <w:autoSpaceDE w:val="0"/>
        <w:autoSpaceDN w:val="0"/>
        <w:adjustRightInd w:val="0"/>
        <w:ind w:firstLine="709"/>
        <w:contextualSpacing/>
        <w:jc w:val="both"/>
        <w:rPr>
          <w:rFonts w:ascii="Arial" w:hAnsi="Arial" w:cs="Arial"/>
          <w:sz w:val="18"/>
          <w:szCs w:val="18"/>
        </w:rPr>
      </w:pPr>
    </w:p>
    <w:p w:rsidR="00C66AC3" w:rsidRPr="00C66AC3" w:rsidRDefault="00C66AC3" w:rsidP="00DE6355">
      <w:pPr>
        <w:pStyle w:val="1a"/>
        <w:spacing w:before="0" w:after="0"/>
        <w:ind w:firstLine="709"/>
        <w:contextualSpacing/>
        <w:rPr>
          <w:rFonts w:ascii="Arial" w:hAnsi="Arial" w:cs="Arial"/>
          <w:sz w:val="18"/>
          <w:szCs w:val="18"/>
        </w:rPr>
      </w:pPr>
      <w:r w:rsidRPr="00C66AC3">
        <w:rPr>
          <w:rFonts w:ascii="Arial" w:hAnsi="Arial" w:cs="Arial"/>
          <w:sz w:val="18"/>
          <w:szCs w:val="18"/>
        </w:rPr>
        <w:t>Раздел 6 П</w:t>
      </w:r>
      <w:bookmarkEnd w:id="74"/>
      <w:bookmarkEnd w:id="75"/>
      <w:bookmarkEnd w:id="76"/>
      <w:r w:rsidRPr="00C66AC3">
        <w:rPr>
          <w:rFonts w:ascii="Arial" w:hAnsi="Arial" w:cs="Arial"/>
          <w:sz w:val="18"/>
          <w:szCs w:val="18"/>
        </w:rPr>
        <w:t xml:space="preserve">редложения </w:t>
      </w:r>
      <w:bookmarkStart w:id="78" w:name="_Toc354121659"/>
      <w:bookmarkStart w:id="79" w:name="_Toc356219257"/>
      <w:r w:rsidRPr="00C66AC3">
        <w:rPr>
          <w:rFonts w:ascii="Arial" w:hAnsi="Arial" w:cs="Arial"/>
          <w:sz w:val="18"/>
          <w:szCs w:val="18"/>
        </w:rPr>
        <w:t>по строительству, реконструкции и (или) модернизации тепловых сетей</w:t>
      </w:r>
      <w:bookmarkEnd w:id="77"/>
    </w:p>
    <w:p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В соответствии с требованиями действующего законодательства в рамках реализации Схемы теплоснабжения предусмотрены следующие организационные и общие мероприятия:</w:t>
      </w:r>
    </w:p>
    <w:p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проведение каждые пять лет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оформление бесхозяйных объектов недвижимого имущества системы теплоснабжения в муниципальную собственность, при выявлении таких объектов;</w:t>
      </w:r>
    </w:p>
    <w:p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lastRenderedPageBreak/>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p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проведение режимно-наладочных работ основного оборудования котельных сельского поселения Сингапай;</w:t>
      </w:r>
    </w:p>
    <w:p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актуализация схемы теплоснабжения сельского поселения Сингапай до 2040 года и электронной модели централизованной системы теплоснабжения</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Перечень мероприятий по строительству, реконструкции и техническому перевооружению источников тепловой энергии представлен в Приложении 1.</w:t>
      </w:r>
    </w:p>
    <w:p w:rsidR="00C66AC3" w:rsidRPr="00C66AC3" w:rsidRDefault="00C66AC3" w:rsidP="00DE6355">
      <w:pPr>
        <w:pStyle w:val="25"/>
        <w:numPr>
          <w:ilvl w:val="0"/>
          <w:numId w:val="61"/>
        </w:numPr>
        <w:tabs>
          <w:tab w:val="left" w:pos="993"/>
        </w:tabs>
        <w:spacing w:before="0" w:after="0"/>
        <w:ind w:left="567" w:firstLine="0"/>
        <w:contextualSpacing/>
        <w:rPr>
          <w:rFonts w:ascii="Arial" w:hAnsi="Arial" w:cs="Arial"/>
          <w:sz w:val="18"/>
          <w:szCs w:val="18"/>
        </w:rPr>
      </w:pPr>
      <w:bookmarkStart w:id="80" w:name="_Toc365529760"/>
      <w:bookmarkStart w:id="81" w:name="_Toc433888067"/>
      <w:r w:rsidRPr="00C66AC3">
        <w:rPr>
          <w:rFonts w:ascii="Arial" w:hAnsi="Arial" w:cs="Arial"/>
          <w:sz w:val="18"/>
          <w:szCs w:val="1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0"/>
      <w:bookmarkEnd w:id="81"/>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rsidR="00C66AC3" w:rsidRPr="00C66AC3" w:rsidRDefault="00C66AC3" w:rsidP="00DE6355">
      <w:pPr>
        <w:pStyle w:val="25"/>
        <w:numPr>
          <w:ilvl w:val="0"/>
          <w:numId w:val="61"/>
        </w:numPr>
        <w:tabs>
          <w:tab w:val="left" w:pos="993"/>
        </w:tabs>
        <w:spacing w:before="0" w:after="0"/>
        <w:ind w:left="567" w:firstLine="0"/>
        <w:contextualSpacing/>
        <w:rPr>
          <w:rFonts w:ascii="Arial" w:hAnsi="Arial" w:cs="Arial"/>
          <w:sz w:val="18"/>
          <w:szCs w:val="18"/>
        </w:rPr>
      </w:pPr>
      <w:bookmarkStart w:id="82" w:name="_Toc354121660"/>
      <w:bookmarkStart w:id="83" w:name="_Toc356219258"/>
      <w:bookmarkStart w:id="84" w:name="_Toc365529761"/>
      <w:bookmarkStart w:id="85" w:name="_Toc433888068"/>
      <w:r w:rsidRPr="00C66AC3">
        <w:rPr>
          <w:rFonts w:ascii="Arial" w:hAnsi="Arial" w:cs="Arial"/>
          <w:sz w:val="18"/>
          <w:szCs w:val="18"/>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bookmarkEnd w:id="82"/>
      <w:bookmarkEnd w:id="83"/>
      <w:bookmarkEnd w:id="84"/>
      <w:bookmarkEnd w:id="85"/>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Для обеспечения перспективных приростов тепловой нагрузки под жилищную застройку, новых объектов социального, общественно-делового назначения во вновь осваиваемых районах поселения Генеральным планом предусмотрено строительство 4,9 км сетей теплоснабжения.</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 xml:space="preserve"> Перечень мероприятий по строительству тепловых сетей представлен в Приложении 1.</w:t>
      </w:r>
    </w:p>
    <w:p w:rsidR="00C66AC3" w:rsidRPr="00C66AC3" w:rsidRDefault="00C66AC3" w:rsidP="00DE6355">
      <w:pPr>
        <w:pStyle w:val="25"/>
        <w:numPr>
          <w:ilvl w:val="0"/>
          <w:numId w:val="61"/>
        </w:numPr>
        <w:tabs>
          <w:tab w:val="left" w:pos="993"/>
        </w:tabs>
        <w:spacing w:before="0" w:after="0"/>
        <w:ind w:left="567" w:firstLine="0"/>
        <w:contextualSpacing/>
        <w:rPr>
          <w:rFonts w:ascii="Arial" w:hAnsi="Arial" w:cs="Arial"/>
          <w:sz w:val="18"/>
          <w:szCs w:val="18"/>
        </w:rPr>
      </w:pPr>
      <w:bookmarkStart w:id="86" w:name="_Toc354121661"/>
      <w:bookmarkStart w:id="87" w:name="_Toc356219259"/>
      <w:bookmarkStart w:id="88" w:name="_Toc365529762"/>
      <w:bookmarkStart w:id="89" w:name="_Toc433888069"/>
      <w:r w:rsidRPr="00C66AC3">
        <w:rPr>
          <w:rFonts w:ascii="Arial" w:hAnsi="Arial" w:cs="Arial"/>
          <w:sz w:val="18"/>
          <w:szCs w:val="18"/>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6"/>
      <w:bookmarkEnd w:id="87"/>
      <w:bookmarkEnd w:id="88"/>
      <w:bookmarkEnd w:id="89"/>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В рамках реализации Схемы теплоснабжения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w:t>
      </w:r>
    </w:p>
    <w:p w:rsidR="00C66AC3" w:rsidRPr="00C66AC3" w:rsidRDefault="00C66AC3" w:rsidP="00DE6355">
      <w:pPr>
        <w:pStyle w:val="25"/>
        <w:numPr>
          <w:ilvl w:val="0"/>
          <w:numId w:val="61"/>
        </w:numPr>
        <w:tabs>
          <w:tab w:val="left" w:pos="993"/>
        </w:tabs>
        <w:spacing w:before="0" w:after="0"/>
        <w:ind w:left="567" w:firstLine="0"/>
        <w:contextualSpacing/>
        <w:rPr>
          <w:rFonts w:ascii="Arial" w:hAnsi="Arial" w:cs="Arial"/>
          <w:sz w:val="18"/>
          <w:szCs w:val="18"/>
        </w:rPr>
      </w:pPr>
      <w:bookmarkStart w:id="90" w:name="_Toc354121662"/>
      <w:bookmarkStart w:id="91" w:name="_Toc356219260"/>
      <w:bookmarkStart w:id="92" w:name="_Toc365529763"/>
      <w:bookmarkStart w:id="93" w:name="_Toc433888070"/>
      <w:r w:rsidRPr="00C66AC3">
        <w:rPr>
          <w:rFonts w:ascii="Arial" w:hAnsi="Arial" w:cs="Arial"/>
          <w:sz w:val="18"/>
          <w:szCs w:val="18"/>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90"/>
      <w:bookmarkEnd w:id="91"/>
      <w:bookmarkEnd w:id="92"/>
      <w:bookmarkEnd w:id="93"/>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Строительство тепловых сетей для повышения эффективности функционирования системы теплоснабжения, в т. ч. за счет перевода котельной в пиковый режим работы, не планируется.</w:t>
      </w:r>
      <w:bookmarkStart w:id="94" w:name="_Toc433888071"/>
    </w:p>
    <w:p w:rsidR="00C66AC3" w:rsidRPr="00C66AC3" w:rsidRDefault="00C66AC3" w:rsidP="00DE6355">
      <w:pPr>
        <w:pStyle w:val="25"/>
        <w:numPr>
          <w:ilvl w:val="0"/>
          <w:numId w:val="61"/>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Предложения по строительству, реконструкции и (или) модернизации тепловых сетей для обеспечения нормативной надежности и безопасности теплоснабжения</w:t>
      </w:r>
      <w:bookmarkEnd w:id="94"/>
    </w:p>
    <w:p w:rsidR="00C66AC3" w:rsidRPr="00C66AC3" w:rsidRDefault="00C66AC3" w:rsidP="00DE6355">
      <w:pPr>
        <w:ind w:firstLine="709"/>
        <w:contextualSpacing/>
        <w:jc w:val="both"/>
        <w:rPr>
          <w:rFonts w:ascii="Arial" w:hAnsi="Arial" w:cs="Arial"/>
          <w:sz w:val="18"/>
          <w:szCs w:val="18"/>
        </w:rPr>
      </w:pPr>
      <w:bookmarkStart w:id="95" w:name="_Hlk31973422"/>
      <w:bookmarkEnd w:id="78"/>
      <w:bookmarkEnd w:id="79"/>
      <w:r w:rsidRPr="00C66AC3">
        <w:rPr>
          <w:rFonts w:ascii="Arial" w:hAnsi="Arial" w:cs="Arial"/>
          <w:sz w:val="18"/>
          <w:szCs w:val="18"/>
        </w:rPr>
        <w:t>В рамках реализации Схемы теплоснабжения сельского поселения предусмотрено строительство, реконструкция и модернизации тепловых сетей для обеспечения нормативной надежности и безопасности теплоснабжения, обеспечения перспективных приростов тепловой нагрузки.</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Перечень мероприятий по строительству тепловых сетей представлен в Приложении 1.</w:t>
      </w:r>
    </w:p>
    <w:p w:rsidR="005B7222" w:rsidRDefault="005B7222" w:rsidP="00DE6355">
      <w:pPr>
        <w:pStyle w:val="1a"/>
        <w:spacing w:before="0" w:after="0"/>
        <w:ind w:firstLine="709"/>
        <w:contextualSpacing/>
        <w:rPr>
          <w:rFonts w:ascii="Arial" w:hAnsi="Arial" w:cs="Arial"/>
          <w:sz w:val="18"/>
          <w:szCs w:val="18"/>
        </w:rPr>
      </w:pPr>
      <w:bookmarkStart w:id="96" w:name="_Toc66692918"/>
      <w:bookmarkStart w:id="97" w:name="_Toc354121664"/>
      <w:bookmarkStart w:id="98" w:name="_Toc356219262"/>
      <w:bookmarkStart w:id="99" w:name="_Toc365529765"/>
      <w:bookmarkEnd w:id="95"/>
    </w:p>
    <w:p w:rsidR="00C66AC3" w:rsidRPr="00C66AC3" w:rsidRDefault="00C66AC3" w:rsidP="00DE6355">
      <w:pPr>
        <w:pStyle w:val="1a"/>
        <w:spacing w:before="0" w:after="0"/>
        <w:ind w:firstLine="709"/>
        <w:contextualSpacing/>
        <w:rPr>
          <w:rFonts w:ascii="Arial" w:hAnsi="Arial" w:cs="Arial"/>
          <w:sz w:val="18"/>
          <w:szCs w:val="18"/>
        </w:rPr>
      </w:pPr>
      <w:r w:rsidRPr="00C66AC3">
        <w:rPr>
          <w:rFonts w:ascii="Arial" w:hAnsi="Arial" w:cs="Arial"/>
          <w:sz w:val="18"/>
          <w:szCs w:val="18"/>
        </w:rPr>
        <w:t>Раздел 7 Предложения по переводу открытых систем теплоснабжения (горячего водоснабжения) в закрытые системы горячего водоснабжения</w:t>
      </w:r>
      <w:bookmarkEnd w:id="96"/>
    </w:p>
    <w:p w:rsidR="00C66AC3" w:rsidRPr="00C66AC3" w:rsidRDefault="00C66AC3" w:rsidP="00DE6355">
      <w:pPr>
        <w:pStyle w:val="25"/>
        <w:numPr>
          <w:ilvl w:val="0"/>
          <w:numId w:val="62"/>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Источники тепловой энергии сельского поселения Сингапай функционируют по открытой системе теплоснабжения. В схеме теплоснабжения поселения рассматривается вариант перевода потребителей ГВС на закрытую схему путем установки</w:t>
      </w:r>
      <w:r w:rsidR="009A3C93">
        <w:rPr>
          <w:rFonts w:ascii="Arial" w:hAnsi="Arial" w:cs="Arial"/>
          <w:sz w:val="18"/>
          <w:szCs w:val="18"/>
        </w:rPr>
        <w:t xml:space="preserve"> </w:t>
      </w:r>
      <w:r w:rsidRPr="00C66AC3">
        <w:rPr>
          <w:rFonts w:ascii="Arial" w:hAnsi="Arial" w:cs="Arial"/>
          <w:sz w:val="18"/>
          <w:szCs w:val="18"/>
        </w:rPr>
        <w:t>ИТП.</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При реализации данного варианта увеличится суммарный расход теплоносителя, изменится требуемый располагаемый напор на источнике тепловой энергии за счет увеличения расхода и потерь давления в сетях горячего водоснабжения, также изменится минимальное значение температуры в точке излома.</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Подготовка горячей воды на ИТП для перспективного развития системы горячего водоснабжения сельского поселения Сингапай является самым капиталозатратным вариантом развития.</w:t>
      </w:r>
    </w:p>
    <w:p w:rsidR="00C66AC3" w:rsidRPr="00C66AC3" w:rsidRDefault="00C66AC3" w:rsidP="00DE6355">
      <w:pPr>
        <w:pStyle w:val="25"/>
        <w:numPr>
          <w:ilvl w:val="0"/>
          <w:numId w:val="62"/>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Источники тепловой энергии сельского поселения</w:t>
      </w:r>
      <w:r w:rsidR="009A3C93">
        <w:rPr>
          <w:rFonts w:ascii="Arial" w:hAnsi="Arial" w:cs="Arial"/>
          <w:sz w:val="18"/>
          <w:szCs w:val="18"/>
        </w:rPr>
        <w:t xml:space="preserve"> </w:t>
      </w:r>
      <w:r w:rsidRPr="00C66AC3">
        <w:rPr>
          <w:rFonts w:ascii="Arial" w:hAnsi="Arial" w:cs="Arial"/>
          <w:sz w:val="18"/>
          <w:szCs w:val="18"/>
        </w:rPr>
        <w:t>Сингапай</w:t>
      </w:r>
      <w:r w:rsidR="009A3C93">
        <w:rPr>
          <w:rFonts w:ascii="Arial" w:hAnsi="Arial" w:cs="Arial"/>
          <w:sz w:val="18"/>
          <w:szCs w:val="18"/>
        </w:rPr>
        <w:t xml:space="preserve"> </w:t>
      </w:r>
      <w:r w:rsidRPr="00C66AC3">
        <w:rPr>
          <w:rFonts w:ascii="Arial" w:hAnsi="Arial" w:cs="Arial"/>
          <w:sz w:val="18"/>
          <w:szCs w:val="18"/>
        </w:rPr>
        <w:t>функционируют по открытой системе теплоснабжения. В схеме теплоснабжения поселения рассматривается вариант перевода потребителей ГВС на закрытую схему путем установки индивидуальных электроводонагревателей у потребителей.</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В рамках второго варианта перспективного развития системы горячего водоснабжения потребителей сельского поселения Сингапай предусматривается оборудование потребителей индивидуальными водонагревателями, в т.ч.:</w:t>
      </w:r>
    </w:p>
    <w:p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lastRenderedPageBreak/>
        <w:t>электрическими накопительными водонагревателями – устанавливается в квартирах со смежным расположением кухни и санитарной комнаты, а также в квартирах с несмежным расположением кухни и санитарной комнаты – установка в санитарных комнатах;</w:t>
      </w:r>
    </w:p>
    <w:p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 xml:space="preserve">электрическими проточными водонагревателями – устанавливается в квартирах с несмежным расположением кухни и санитарной комнаты – установка на кухне. </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Преимущества данного варианта перспективного развития системы горячего водоснабжения:</w:t>
      </w:r>
    </w:p>
    <w:p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возможность регулировки температуры – используя водонагреватель в летний период, можно нагреть воду до 40 ºС, что позволит сэкономить затраты электрической энергии;</w:t>
      </w:r>
    </w:p>
    <w:p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отсутствие зависимости от ресурсоснабжающей организации в части обеспечения бесперебойного горячего водоснабжения, а также периодических отключений по обслуживанию или ремонту системы;</w:t>
      </w:r>
    </w:p>
    <w:p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экономия энергетических ресурсов за счет экономии расхода потребления воды на нужны потребителя.</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Недостатки данного варианта перспективного развития системы горячего водоснабжения:</w:t>
      </w:r>
    </w:p>
    <w:p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существенные затраты потребителя горячего водоснабжения на приобретение водонагревателей;</w:t>
      </w:r>
    </w:p>
    <w:p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в случае технических неполадок водонагревателя отсутствие горячего водоснабжения у потребителя и возникновение затрат на ремонт за счет собственника жилого помещения.</w:t>
      </w:r>
    </w:p>
    <w:p w:rsid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Использование индивидуальных водонагревателей в квартирах для перевода открытой системы теплоснабжения (горячего водоснабжения) в закрытую систему горячего водоснабжения экономически обоснованно ввиду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прокладку новых сетей по сравнению с установкой электрических водонагревателей непосредственно у потребителей.</w:t>
      </w:r>
    </w:p>
    <w:p w:rsidR="005B7222" w:rsidRPr="00C66AC3" w:rsidRDefault="005B7222" w:rsidP="00DE6355">
      <w:pPr>
        <w:ind w:firstLine="709"/>
        <w:contextualSpacing/>
        <w:jc w:val="both"/>
        <w:rPr>
          <w:rFonts w:ascii="Arial" w:hAnsi="Arial" w:cs="Arial"/>
          <w:sz w:val="18"/>
          <w:szCs w:val="18"/>
        </w:rPr>
      </w:pPr>
    </w:p>
    <w:p w:rsidR="00C66AC3" w:rsidRPr="00C66AC3" w:rsidRDefault="00C66AC3" w:rsidP="005B7222">
      <w:pPr>
        <w:pStyle w:val="1a"/>
        <w:spacing w:before="0" w:after="0"/>
        <w:ind w:firstLine="567"/>
        <w:contextualSpacing/>
        <w:rPr>
          <w:rFonts w:ascii="Arial" w:hAnsi="Arial" w:cs="Arial"/>
          <w:sz w:val="18"/>
          <w:szCs w:val="18"/>
        </w:rPr>
      </w:pPr>
      <w:bookmarkStart w:id="100" w:name="_Toc66692919"/>
      <w:r w:rsidRPr="00C66AC3">
        <w:rPr>
          <w:rFonts w:ascii="Arial" w:hAnsi="Arial" w:cs="Arial"/>
          <w:sz w:val="18"/>
          <w:szCs w:val="18"/>
        </w:rPr>
        <w:t>Раздел 8 Перспективные топливные балансы</w:t>
      </w:r>
      <w:bookmarkEnd w:id="97"/>
      <w:bookmarkEnd w:id="98"/>
      <w:bookmarkEnd w:id="99"/>
      <w:bookmarkEnd w:id="100"/>
    </w:p>
    <w:p w:rsidR="00C66AC3" w:rsidRPr="00C66AC3" w:rsidRDefault="00C66AC3" w:rsidP="00DE6355">
      <w:pPr>
        <w:pStyle w:val="25"/>
        <w:numPr>
          <w:ilvl w:val="0"/>
          <w:numId w:val="63"/>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Перспективные топливные балансы для каждого источника тепловой энергии по видам основного, резервного и аварийного топлива на каждом этапе</w:t>
      </w:r>
    </w:p>
    <w:p w:rsidR="00C66AC3" w:rsidRPr="00C66AC3" w:rsidRDefault="00C66AC3" w:rsidP="00DE6355">
      <w:pPr>
        <w:ind w:firstLine="851"/>
        <w:contextualSpacing/>
        <w:jc w:val="both"/>
        <w:rPr>
          <w:rFonts w:ascii="Arial" w:hAnsi="Arial" w:cs="Arial"/>
          <w:sz w:val="18"/>
          <w:szCs w:val="18"/>
        </w:rPr>
      </w:pPr>
      <w:r w:rsidRPr="00C66AC3">
        <w:rPr>
          <w:rFonts w:ascii="Arial" w:hAnsi="Arial" w:cs="Arial"/>
          <w:sz w:val="18"/>
          <w:szCs w:val="18"/>
        </w:rPr>
        <w:t>В качестве основного топлива на газовых котельных сельского поселения Сингапай используется природный газ.</w:t>
      </w:r>
    </w:p>
    <w:p w:rsidR="00C66AC3" w:rsidRPr="00C66AC3" w:rsidRDefault="00C66AC3" w:rsidP="00DE6355">
      <w:pPr>
        <w:ind w:firstLine="851"/>
        <w:contextualSpacing/>
        <w:jc w:val="both"/>
        <w:rPr>
          <w:rFonts w:ascii="Arial" w:hAnsi="Arial" w:cs="Arial"/>
          <w:sz w:val="18"/>
          <w:szCs w:val="18"/>
        </w:rPr>
      </w:pPr>
      <w:r w:rsidRPr="00C66AC3">
        <w:rPr>
          <w:rFonts w:ascii="Arial" w:hAnsi="Arial" w:cs="Arial"/>
          <w:sz w:val="18"/>
          <w:szCs w:val="18"/>
        </w:rPr>
        <w:t>Перспективные топливные балансы для источников тепловой энергии сельского поселения</w:t>
      </w:r>
      <w:r w:rsidR="00C15E00">
        <w:rPr>
          <w:rFonts w:ascii="Arial" w:hAnsi="Arial" w:cs="Arial"/>
          <w:sz w:val="18"/>
          <w:szCs w:val="18"/>
        </w:rPr>
        <w:t xml:space="preserve"> </w:t>
      </w:r>
      <w:r w:rsidRPr="00C66AC3">
        <w:rPr>
          <w:rFonts w:ascii="Arial" w:hAnsi="Arial" w:cs="Arial"/>
          <w:sz w:val="18"/>
          <w:szCs w:val="18"/>
        </w:rPr>
        <w:t>Сингапай</w:t>
      </w:r>
      <w:r w:rsidR="009A3C93">
        <w:rPr>
          <w:rFonts w:ascii="Arial" w:hAnsi="Arial" w:cs="Arial"/>
          <w:sz w:val="18"/>
          <w:szCs w:val="18"/>
        </w:rPr>
        <w:t xml:space="preserve"> </w:t>
      </w:r>
      <w:r w:rsidRPr="00C66AC3">
        <w:rPr>
          <w:rFonts w:ascii="Arial" w:hAnsi="Arial" w:cs="Arial"/>
          <w:sz w:val="18"/>
          <w:szCs w:val="18"/>
        </w:rPr>
        <w:t>приведены в табл.9.</w:t>
      </w:r>
    </w:p>
    <w:p w:rsidR="00C66AC3" w:rsidRPr="00C66AC3" w:rsidRDefault="00C66AC3" w:rsidP="00DE6355">
      <w:pPr>
        <w:ind w:firstLine="851"/>
        <w:contextualSpacing/>
        <w:jc w:val="both"/>
        <w:rPr>
          <w:rFonts w:ascii="Arial" w:hAnsi="Arial" w:cs="Arial"/>
          <w:sz w:val="18"/>
          <w:szCs w:val="18"/>
        </w:rPr>
      </w:pPr>
      <w:r w:rsidRPr="00C66AC3">
        <w:rPr>
          <w:rFonts w:ascii="Arial" w:hAnsi="Arial" w:cs="Arial"/>
          <w:sz w:val="18"/>
          <w:szCs w:val="18"/>
        </w:rPr>
        <w:t>В качестве резервного топлива на эксплуатируемых котельных предусмотрена нефть.</w:t>
      </w:r>
    </w:p>
    <w:p w:rsidR="00C66AC3" w:rsidRPr="00C66AC3" w:rsidRDefault="00C66AC3" w:rsidP="00DE6355">
      <w:pPr>
        <w:pStyle w:val="25"/>
        <w:numPr>
          <w:ilvl w:val="0"/>
          <w:numId w:val="63"/>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Потребляемые источником тепловой энергии виды топлива, включая местные виды топлива, а также используемые возобновляемые источники энергии</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Как основной вид топлива действующей и перспективной котельной сельского поселения Сингапай</w:t>
      </w:r>
      <w:r w:rsidR="00C15E00">
        <w:rPr>
          <w:rFonts w:ascii="Arial" w:hAnsi="Arial" w:cs="Arial"/>
          <w:sz w:val="18"/>
          <w:szCs w:val="18"/>
        </w:rPr>
        <w:t xml:space="preserve"> </w:t>
      </w:r>
      <w:r w:rsidRPr="00C66AC3">
        <w:rPr>
          <w:rFonts w:ascii="Arial" w:hAnsi="Arial" w:cs="Arial"/>
          <w:sz w:val="18"/>
          <w:szCs w:val="18"/>
        </w:rPr>
        <w:t xml:space="preserve">используется природный газ. </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Использование возобновляемых источников тепловой энергии и местных видов топлива на территории муниципального образования экономически не целесообразно, и на перспективу не планируется.</w:t>
      </w:r>
    </w:p>
    <w:p w:rsidR="00C66AC3" w:rsidRPr="00C66AC3" w:rsidRDefault="00C66AC3" w:rsidP="00DE6355">
      <w:pPr>
        <w:pStyle w:val="25"/>
        <w:numPr>
          <w:ilvl w:val="0"/>
          <w:numId w:val="63"/>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p>
    <w:p w:rsidR="00C66AC3" w:rsidRPr="00C66AC3" w:rsidRDefault="00C66AC3" w:rsidP="00DE6355">
      <w:pPr>
        <w:ind w:firstLine="851"/>
        <w:contextualSpacing/>
        <w:jc w:val="both"/>
        <w:rPr>
          <w:rFonts w:ascii="Arial" w:hAnsi="Arial" w:cs="Arial"/>
          <w:sz w:val="18"/>
          <w:szCs w:val="18"/>
        </w:rPr>
      </w:pPr>
      <w:r w:rsidRPr="00C66AC3">
        <w:rPr>
          <w:rFonts w:ascii="Arial" w:hAnsi="Arial" w:cs="Arial"/>
          <w:sz w:val="18"/>
          <w:szCs w:val="18"/>
        </w:rPr>
        <w:t>В качестве основного топлива используется природный</w:t>
      </w:r>
      <w:r w:rsidR="00C15E00">
        <w:rPr>
          <w:rFonts w:ascii="Arial" w:hAnsi="Arial" w:cs="Arial"/>
          <w:sz w:val="18"/>
          <w:szCs w:val="18"/>
        </w:rPr>
        <w:t xml:space="preserve"> </w:t>
      </w:r>
      <w:r w:rsidRPr="00C66AC3">
        <w:rPr>
          <w:rFonts w:ascii="Arial" w:hAnsi="Arial" w:cs="Arial"/>
          <w:sz w:val="18"/>
          <w:szCs w:val="18"/>
        </w:rPr>
        <w:t>газ с теплотворной способностью 7953 ккал/нм³.</w:t>
      </w:r>
    </w:p>
    <w:p w:rsidR="00C66AC3" w:rsidRPr="00C66AC3" w:rsidRDefault="00C66AC3" w:rsidP="00DE6355">
      <w:pPr>
        <w:pStyle w:val="25"/>
        <w:numPr>
          <w:ilvl w:val="0"/>
          <w:numId w:val="63"/>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p>
    <w:p w:rsidR="00C66AC3" w:rsidRPr="00C66AC3" w:rsidRDefault="00C66AC3" w:rsidP="00DE6355">
      <w:pPr>
        <w:ind w:firstLine="851"/>
        <w:contextualSpacing/>
        <w:jc w:val="both"/>
        <w:rPr>
          <w:rFonts w:ascii="Arial" w:hAnsi="Arial" w:cs="Arial"/>
          <w:sz w:val="18"/>
          <w:szCs w:val="18"/>
        </w:rPr>
      </w:pPr>
      <w:bookmarkStart w:id="101" w:name="_Hlk68194257"/>
      <w:r w:rsidRPr="00C66AC3">
        <w:rPr>
          <w:rFonts w:ascii="Arial" w:hAnsi="Arial" w:cs="Arial"/>
          <w:sz w:val="18"/>
          <w:szCs w:val="18"/>
        </w:rPr>
        <w:t>Преобладающим видом топлива в централизованной системе теплоснабжения сельского поселения</w:t>
      </w:r>
      <w:r w:rsidR="009A3C93">
        <w:rPr>
          <w:rFonts w:ascii="Arial" w:hAnsi="Arial" w:cs="Arial"/>
          <w:sz w:val="18"/>
          <w:szCs w:val="18"/>
        </w:rPr>
        <w:t xml:space="preserve"> </w:t>
      </w:r>
      <w:r w:rsidRPr="00C66AC3">
        <w:rPr>
          <w:rFonts w:ascii="Arial" w:hAnsi="Arial" w:cs="Arial"/>
          <w:sz w:val="18"/>
          <w:szCs w:val="18"/>
        </w:rPr>
        <w:t>Сингапай</w:t>
      </w:r>
      <w:r w:rsidR="009A3C93">
        <w:rPr>
          <w:rFonts w:ascii="Arial" w:hAnsi="Arial" w:cs="Arial"/>
          <w:sz w:val="18"/>
          <w:szCs w:val="18"/>
        </w:rPr>
        <w:t xml:space="preserve"> </w:t>
      </w:r>
      <w:r w:rsidRPr="00C66AC3">
        <w:rPr>
          <w:rFonts w:ascii="Arial" w:hAnsi="Arial" w:cs="Arial"/>
          <w:sz w:val="18"/>
          <w:szCs w:val="18"/>
        </w:rPr>
        <w:t>является природный газ, на долю которого приходится 100% производимой тепловой энергии.</w:t>
      </w:r>
    </w:p>
    <w:bookmarkEnd w:id="101"/>
    <w:p w:rsidR="00C66AC3" w:rsidRPr="00C66AC3" w:rsidRDefault="00C66AC3" w:rsidP="00DE6355">
      <w:pPr>
        <w:pStyle w:val="25"/>
        <w:numPr>
          <w:ilvl w:val="0"/>
          <w:numId w:val="63"/>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Приоритетное направление развития топливного баланса муниципального образования</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Приоритетным направлением развития топливного баланса системы теплоснабжения сельского поселения Сингапай является повсеместное использование природного газа в качестве основного топлива.</w:t>
      </w:r>
    </w:p>
    <w:p w:rsidR="00C66AC3" w:rsidRPr="00C66AC3" w:rsidRDefault="00C66AC3" w:rsidP="00DE6355">
      <w:pPr>
        <w:contextualSpacing/>
        <w:jc w:val="right"/>
        <w:rPr>
          <w:rFonts w:ascii="Arial" w:hAnsi="Arial" w:cs="Arial"/>
          <w:b/>
          <w:sz w:val="18"/>
          <w:szCs w:val="18"/>
        </w:rPr>
        <w:sectPr w:rsidR="00C66AC3" w:rsidRPr="00C66AC3" w:rsidSect="00E01D8E">
          <w:footerReference w:type="even" r:id="rId17"/>
          <w:footerReference w:type="default" r:id="rId18"/>
          <w:pgSz w:w="11907" w:h="16840" w:code="9"/>
          <w:pgMar w:top="1134" w:right="851" w:bottom="1134" w:left="1701" w:header="0" w:footer="709" w:gutter="0"/>
          <w:cols w:space="720"/>
          <w:docGrid w:linePitch="272"/>
        </w:sectPr>
      </w:pPr>
    </w:p>
    <w:p w:rsidR="00C66AC3" w:rsidRPr="00C66AC3" w:rsidRDefault="00C66AC3" w:rsidP="00DE6355">
      <w:pPr>
        <w:contextualSpacing/>
        <w:jc w:val="right"/>
        <w:rPr>
          <w:rFonts w:ascii="Arial" w:hAnsi="Arial" w:cs="Arial"/>
          <w:b/>
          <w:sz w:val="18"/>
          <w:szCs w:val="18"/>
        </w:rPr>
      </w:pPr>
      <w:r w:rsidRPr="00C66AC3">
        <w:rPr>
          <w:rFonts w:ascii="Arial" w:hAnsi="Arial" w:cs="Arial"/>
          <w:b/>
          <w:sz w:val="18"/>
          <w:szCs w:val="18"/>
        </w:rPr>
        <w:lastRenderedPageBreak/>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CD2369">
        <w:rPr>
          <w:rFonts w:ascii="Arial" w:hAnsi="Arial" w:cs="Arial"/>
          <w:b/>
          <w:noProof/>
          <w:sz w:val="18"/>
          <w:szCs w:val="18"/>
        </w:rPr>
        <w:t>9</w:t>
      </w:r>
      <w:r w:rsidRPr="00C66AC3">
        <w:rPr>
          <w:rFonts w:ascii="Arial" w:hAnsi="Arial" w:cs="Arial"/>
          <w:b/>
          <w:sz w:val="18"/>
          <w:szCs w:val="18"/>
        </w:rPr>
        <w:fldChar w:fldCharType="end"/>
      </w:r>
    </w:p>
    <w:p w:rsidR="00C66AC3" w:rsidRPr="00C66AC3" w:rsidRDefault="00C66AC3" w:rsidP="00DE6355">
      <w:pPr>
        <w:contextualSpacing/>
        <w:jc w:val="center"/>
        <w:rPr>
          <w:rStyle w:val="affffff"/>
          <w:rFonts w:ascii="Arial" w:hAnsi="Arial" w:cs="Arial"/>
          <w:i w:val="0"/>
          <w:color w:val="auto"/>
          <w:sz w:val="18"/>
          <w:szCs w:val="18"/>
        </w:rPr>
      </w:pPr>
      <w:r w:rsidRPr="00C66AC3">
        <w:rPr>
          <w:rStyle w:val="affffff"/>
          <w:rFonts w:ascii="Arial" w:hAnsi="Arial" w:cs="Arial"/>
          <w:i w:val="0"/>
          <w:color w:val="auto"/>
          <w:sz w:val="18"/>
          <w:szCs w:val="18"/>
        </w:rPr>
        <w:t>Перспективный топливный баланс сельского поселения Сингапай</w:t>
      </w:r>
    </w:p>
    <w:tbl>
      <w:tblPr>
        <w:tblW w:w="15181" w:type="dxa"/>
        <w:tblLook w:val="04A0" w:firstRow="1" w:lastRow="0" w:firstColumn="1" w:lastColumn="0" w:noHBand="0" w:noVBand="1"/>
      </w:tblPr>
      <w:tblGrid>
        <w:gridCol w:w="1822"/>
        <w:gridCol w:w="2663"/>
        <w:gridCol w:w="1458"/>
        <w:gridCol w:w="1277"/>
        <w:gridCol w:w="1316"/>
        <w:gridCol w:w="1276"/>
        <w:gridCol w:w="1276"/>
        <w:gridCol w:w="1275"/>
        <w:gridCol w:w="1389"/>
        <w:gridCol w:w="1429"/>
      </w:tblGrid>
      <w:tr w:rsidR="00C66AC3" w:rsidRPr="00C66AC3" w:rsidTr="005B7222">
        <w:trPr>
          <w:trHeight w:val="416"/>
        </w:trPr>
        <w:tc>
          <w:tcPr>
            <w:tcW w:w="18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Наименование источника</w:t>
            </w:r>
          </w:p>
        </w:tc>
        <w:tc>
          <w:tcPr>
            <w:tcW w:w="26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Вид расхода топлива</w:t>
            </w:r>
          </w:p>
        </w:tc>
        <w:tc>
          <w:tcPr>
            <w:tcW w:w="14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Вид топлива / Период</w:t>
            </w:r>
          </w:p>
        </w:tc>
        <w:tc>
          <w:tcPr>
            <w:tcW w:w="12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Ед. изм.</w:t>
            </w:r>
          </w:p>
        </w:tc>
        <w:tc>
          <w:tcPr>
            <w:tcW w:w="5143" w:type="dxa"/>
            <w:gridSpan w:val="4"/>
            <w:tcBorders>
              <w:top w:val="single" w:sz="8" w:space="0" w:color="auto"/>
              <w:left w:val="nil"/>
              <w:bottom w:val="single" w:sz="8" w:space="0" w:color="auto"/>
              <w:right w:val="single" w:sz="8" w:space="0" w:color="000000"/>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sz w:val="18"/>
                <w:szCs w:val="18"/>
              </w:rPr>
              <w:t>1 этап (2023 - 2026 гг.)</w:t>
            </w:r>
            <w:r w:rsidRPr="00C66AC3">
              <w:rPr>
                <w:rFonts w:ascii="Arial" w:hAnsi="Arial" w:cs="Arial"/>
                <w:b/>
                <w:bCs/>
                <w:color w:val="000000"/>
                <w:sz w:val="18"/>
                <w:szCs w:val="18"/>
              </w:rPr>
              <w:t> </w:t>
            </w:r>
          </w:p>
        </w:tc>
        <w:tc>
          <w:tcPr>
            <w:tcW w:w="1389"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этап (2027 - 2032 гг.)</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этап (2033 - 2040 гг.)</w:t>
            </w:r>
          </w:p>
        </w:tc>
      </w:tr>
      <w:tr w:rsidR="00C66AC3" w:rsidRPr="00C66AC3" w:rsidTr="005B7222">
        <w:trPr>
          <w:trHeight w:val="117"/>
        </w:trPr>
        <w:tc>
          <w:tcPr>
            <w:tcW w:w="1822"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2663"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458"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277"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31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2023 г.</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2024 г.</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2025 г.</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2026 г.</w:t>
            </w:r>
          </w:p>
        </w:tc>
        <w:tc>
          <w:tcPr>
            <w:tcW w:w="1389"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2032 г.</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2040 г.</w:t>
            </w:r>
          </w:p>
        </w:tc>
      </w:tr>
      <w:tr w:rsidR="00C66AC3" w:rsidRPr="00C66AC3" w:rsidTr="005B7222">
        <w:trPr>
          <w:trHeight w:val="60"/>
        </w:trPr>
        <w:tc>
          <w:tcPr>
            <w:tcW w:w="1822"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2663"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458"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277"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31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389"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r>
      <w:tr w:rsidR="00C66AC3" w:rsidRPr="00C66AC3" w:rsidTr="00C66AC3">
        <w:trPr>
          <w:trHeight w:val="330"/>
        </w:trPr>
        <w:tc>
          <w:tcPr>
            <w:tcW w:w="7220" w:type="dxa"/>
            <w:gridSpan w:val="4"/>
            <w:tcBorders>
              <w:top w:val="single" w:sz="8" w:space="0" w:color="auto"/>
              <w:left w:val="nil"/>
              <w:bottom w:val="single" w:sz="8" w:space="0" w:color="auto"/>
              <w:right w:val="single" w:sz="8" w:space="0" w:color="000000"/>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themeColor="text1"/>
                <w:sz w:val="18"/>
                <w:szCs w:val="18"/>
              </w:rPr>
              <w:t>п. Сингапай</w:t>
            </w:r>
          </w:p>
        </w:tc>
        <w:tc>
          <w:tcPr>
            <w:tcW w:w="7961" w:type="dxa"/>
            <w:gridSpan w:val="6"/>
            <w:tcBorders>
              <w:top w:val="single" w:sz="8" w:space="0" w:color="auto"/>
              <w:left w:val="nil"/>
              <w:bottom w:val="single" w:sz="8" w:space="0" w:color="auto"/>
              <w:right w:val="single" w:sz="8" w:space="0" w:color="000000"/>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 </w:t>
            </w:r>
          </w:p>
        </w:tc>
      </w:tr>
      <w:tr w:rsidR="00C66AC3" w:rsidRPr="00C66AC3" w:rsidTr="005B7222">
        <w:trPr>
          <w:trHeight w:val="164"/>
        </w:trPr>
        <w:tc>
          <w:tcPr>
            <w:tcW w:w="1822" w:type="dxa"/>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Котельная п. Сингапай, промзона, территория базы ООО «РН-Ремонт НПО»</w:t>
            </w:r>
          </w:p>
        </w:tc>
        <w:tc>
          <w:tcPr>
            <w:tcW w:w="266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удельный расход топлива (на выработку)</w:t>
            </w:r>
          </w:p>
        </w:tc>
        <w:tc>
          <w:tcPr>
            <w:tcW w:w="145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газ</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 Гкал</w:t>
            </w:r>
          </w:p>
        </w:tc>
        <w:tc>
          <w:tcPr>
            <w:tcW w:w="131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165,8</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165,8</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165,8</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165,8</w:t>
            </w:r>
          </w:p>
        </w:tc>
        <w:tc>
          <w:tcPr>
            <w:tcW w:w="1389"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165,8</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165,8</w:t>
            </w:r>
          </w:p>
        </w:tc>
      </w:tr>
      <w:tr w:rsidR="00C66AC3" w:rsidRPr="00C66AC3" w:rsidTr="005B7222">
        <w:trPr>
          <w:trHeight w:val="297"/>
        </w:trPr>
        <w:tc>
          <w:tcPr>
            <w:tcW w:w="1822"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266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удельный расход топлива (на отпуск)</w:t>
            </w:r>
          </w:p>
        </w:tc>
        <w:tc>
          <w:tcPr>
            <w:tcW w:w="145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газ</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 Гкал</w:t>
            </w:r>
          </w:p>
        </w:tc>
        <w:tc>
          <w:tcPr>
            <w:tcW w:w="131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169,8</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169,8</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169,8</w:t>
            </w:r>
          </w:p>
        </w:tc>
        <w:tc>
          <w:tcPr>
            <w:tcW w:w="1275"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169,8</w:t>
            </w:r>
          </w:p>
        </w:tc>
        <w:tc>
          <w:tcPr>
            <w:tcW w:w="1389"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169,8</w:t>
            </w:r>
          </w:p>
        </w:tc>
        <w:tc>
          <w:tcPr>
            <w:tcW w:w="1418"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169,8</w:t>
            </w:r>
          </w:p>
        </w:tc>
      </w:tr>
      <w:tr w:rsidR="00C66AC3" w:rsidRPr="00C66AC3" w:rsidTr="005B7222">
        <w:trPr>
          <w:trHeight w:val="60"/>
        </w:trPr>
        <w:tc>
          <w:tcPr>
            <w:tcW w:w="1822"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266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годовой расход</w:t>
            </w: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газ</w:t>
            </w:r>
          </w:p>
        </w:tc>
        <w:tc>
          <w:tcPr>
            <w:tcW w:w="1277" w:type="dxa"/>
            <w:tcBorders>
              <w:top w:val="nil"/>
              <w:left w:val="nil"/>
              <w:bottom w:val="single" w:sz="8" w:space="0" w:color="auto"/>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 у.т.</w:t>
            </w:r>
          </w:p>
        </w:tc>
        <w:tc>
          <w:tcPr>
            <w:tcW w:w="131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3 250,03</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3 270,63</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3 291,23</w:t>
            </w:r>
          </w:p>
        </w:tc>
        <w:tc>
          <w:tcPr>
            <w:tcW w:w="1275"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3 311,83</w:t>
            </w:r>
          </w:p>
        </w:tc>
        <w:tc>
          <w:tcPr>
            <w:tcW w:w="1389"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3 435,44</w:t>
            </w:r>
          </w:p>
        </w:tc>
        <w:tc>
          <w:tcPr>
            <w:tcW w:w="1418"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3 557,66</w:t>
            </w:r>
          </w:p>
        </w:tc>
      </w:tr>
      <w:tr w:rsidR="00C66AC3" w:rsidRPr="00C66AC3" w:rsidTr="005B7222">
        <w:trPr>
          <w:trHeight w:val="60"/>
        </w:trPr>
        <w:tc>
          <w:tcPr>
            <w:tcW w:w="1822"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1458"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1277" w:type="dxa"/>
            <w:tcBorders>
              <w:top w:val="nil"/>
              <w:left w:val="nil"/>
              <w:bottom w:val="single" w:sz="8" w:space="0" w:color="auto"/>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м³</w:t>
            </w:r>
          </w:p>
        </w:tc>
        <w:tc>
          <w:tcPr>
            <w:tcW w:w="1316" w:type="dxa"/>
            <w:tcBorders>
              <w:top w:val="nil"/>
              <w:left w:val="nil"/>
              <w:bottom w:val="single" w:sz="8" w:space="0" w:color="auto"/>
              <w:right w:val="single" w:sz="8" w:space="0" w:color="auto"/>
            </w:tcBorders>
            <w:shd w:val="clear" w:color="000000" w:fill="FFFFFF"/>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2 881,23</w:t>
            </w:r>
          </w:p>
        </w:tc>
        <w:tc>
          <w:tcPr>
            <w:tcW w:w="1276" w:type="dxa"/>
            <w:tcBorders>
              <w:top w:val="nil"/>
              <w:left w:val="nil"/>
              <w:bottom w:val="single" w:sz="8" w:space="0" w:color="auto"/>
              <w:right w:val="single" w:sz="8" w:space="0" w:color="auto"/>
            </w:tcBorders>
            <w:shd w:val="clear" w:color="000000" w:fill="FFFFFF"/>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2 899,50</w:t>
            </w:r>
          </w:p>
        </w:tc>
        <w:tc>
          <w:tcPr>
            <w:tcW w:w="1276" w:type="dxa"/>
            <w:tcBorders>
              <w:top w:val="nil"/>
              <w:left w:val="nil"/>
              <w:bottom w:val="single" w:sz="8" w:space="0" w:color="auto"/>
              <w:right w:val="single" w:sz="8" w:space="0" w:color="auto"/>
            </w:tcBorders>
            <w:shd w:val="clear" w:color="000000" w:fill="FFFFFF"/>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2 917,76</w:t>
            </w:r>
          </w:p>
        </w:tc>
        <w:tc>
          <w:tcPr>
            <w:tcW w:w="1275" w:type="dxa"/>
            <w:tcBorders>
              <w:top w:val="nil"/>
              <w:left w:val="nil"/>
              <w:bottom w:val="single" w:sz="8" w:space="0" w:color="auto"/>
              <w:right w:val="single" w:sz="8" w:space="0" w:color="auto"/>
            </w:tcBorders>
            <w:shd w:val="clear" w:color="000000" w:fill="FFFFFF"/>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2 936,02</w:t>
            </w:r>
          </w:p>
        </w:tc>
        <w:tc>
          <w:tcPr>
            <w:tcW w:w="1389" w:type="dxa"/>
            <w:tcBorders>
              <w:top w:val="nil"/>
              <w:left w:val="nil"/>
              <w:bottom w:val="single" w:sz="8" w:space="0" w:color="auto"/>
              <w:right w:val="single" w:sz="8" w:space="0" w:color="auto"/>
            </w:tcBorders>
            <w:shd w:val="clear" w:color="000000" w:fill="FFFFFF"/>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3 045,61</w:t>
            </w:r>
          </w:p>
        </w:tc>
        <w:tc>
          <w:tcPr>
            <w:tcW w:w="1418" w:type="dxa"/>
            <w:tcBorders>
              <w:top w:val="nil"/>
              <w:left w:val="nil"/>
              <w:bottom w:val="single" w:sz="8" w:space="0" w:color="auto"/>
              <w:right w:val="single" w:sz="8" w:space="0" w:color="auto"/>
            </w:tcBorders>
            <w:shd w:val="clear" w:color="000000" w:fill="FFFFFF"/>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3 153,96</w:t>
            </w:r>
          </w:p>
        </w:tc>
      </w:tr>
      <w:tr w:rsidR="00C66AC3" w:rsidRPr="00C66AC3" w:rsidTr="005B7222">
        <w:trPr>
          <w:trHeight w:val="284"/>
        </w:trPr>
        <w:tc>
          <w:tcPr>
            <w:tcW w:w="1822"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2663" w:type="dxa"/>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максимальный часовой расход</w:t>
            </w: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зимний</w:t>
            </w:r>
          </w:p>
        </w:tc>
        <w:tc>
          <w:tcPr>
            <w:tcW w:w="1277" w:type="dxa"/>
            <w:tcBorders>
              <w:top w:val="nil"/>
              <w:left w:val="nil"/>
              <w:bottom w:val="single" w:sz="8" w:space="0" w:color="auto"/>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у.т./ч</w:t>
            </w:r>
          </w:p>
        </w:tc>
        <w:tc>
          <w:tcPr>
            <w:tcW w:w="131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10 290,11</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10 355,34</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10 420,57</w:t>
            </w:r>
          </w:p>
        </w:tc>
        <w:tc>
          <w:tcPr>
            <w:tcW w:w="1275"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10 485,80</w:t>
            </w:r>
          </w:p>
        </w:tc>
        <w:tc>
          <w:tcPr>
            <w:tcW w:w="1389"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10 877,17</w:t>
            </w:r>
          </w:p>
        </w:tc>
        <w:tc>
          <w:tcPr>
            <w:tcW w:w="1418"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11 264,14</w:t>
            </w:r>
          </w:p>
        </w:tc>
      </w:tr>
      <w:tr w:rsidR="00C66AC3" w:rsidRPr="00C66AC3" w:rsidTr="005B7222">
        <w:trPr>
          <w:trHeight w:val="60"/>
        </w:trPr>
        <w:tc>
          <w:tcPr>
            <w:tcW w:w="1822"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1458"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1277" w:type="dxa"/>
            <w:tcBorders>
              <w:top w:val="nil"/>
              <w:left w:val="nil"/>
              <w:bottom w:val="single" w:sz="8" w:space="0" w:color="auto"/>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м³/ч</w:t>
            </w:r>
          </w:p>
        </w:tc>
        <w:tc>
          <w:tcPr>
            <w:tcW w:w="131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7 976,83</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8 027,40</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8 077,96</w:t>
            </w:r>
          </w:p>
        </w:tc>
        <w:tc>
          <w:tcPr>
            <w:tcW w:w="1275"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8 128,53</w:t>
            </w:r>
          </w:p>
        </w:tc>
        <w:tc>
          <w:tcPr>
            <w:tcW w:w="1389"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8 431,91</w:t>
            </w:r>
          </w:p>
        </w:tc>
        <w:tc>
          <w:tcPr>
            <w:tcW w:w="1418"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8 731,89</w:t>
            </w:r>
          </w:p>
        </w:tc>
      </w:tr>
      <w:tr w:rsidR="00C66AC3" w:rsidRPr="00C66AC3" w:rsidTr="005B7222">
        <w:trPr>
          <w:trHeight w:val="60"/>
        </w:trPr>
        <w:tc>
          <w:tcPr>
            <w:tcW w:w="1822"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переходный</w:t>
            </w:r>
          </w:p>
        </w:tc>
        <w:tc>
          <w:tcPr>
            <w:tcW w:w="1277" w:type="dxa"/>
            <w:tcBorders>
              <w:top w:val="nil"/>
              <w:left w:val="nil"/>
              <w:bottom w:val="single" w:sz="8" w:space="0" w:color="auto"/>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у.т./ч</w:t>
            </w:r>
          </w:p>
        </w:tc>
        <w:tc>
          <w:tcPr>
            <w:tcW w:w="131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1,15</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1,13</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1,13</w:t>
            </w:r>
          </w:p>
        </w:tc>
        <w:tc>
          <w:tcPr>
            <w:tcW w:w="1275"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1,13</w:t>
            </w:r>
          </w:p>
        </w:tc>
        <w:tc>
          <w:tcPr>
            <w:tcW w:w="1389"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1,13</w:t>
            </w:r>
          </w:p>
        </w:tc>
        <w:tc>
          <w:tcPr>
            <w:tcW w:w="1418"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1,13</w:t>
            </w:r>
          </w:p>
        </w:tc>
      </w:tr>
      <w:tr w:rsidR="00C66AC3" w:rsidRPr="00C66AC3" w:rsidTr="005B7222">
        <w:trPr>
          <w:trHeight w:val="60"/>
        </w:trPr>
        <w:tc>
          <w:tcPr>
            <w:tcW w:w="1822"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1458"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1277" w:type="dxa"/>
            <w:tcBorders>
              <w:top w:val="nil"/>
              <w:left w:val="nil"/>
              <w:bottom w:val="single" w:sz="8" w:space="0" w:color="auto"/>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м³/ч</w:t>
            </w:r>
          </w:p>
        </w:tc>
        <w:tc>
          <w:tcPr>
            <w:tcW w:w="131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0,89</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0,88</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0,88</w:t>
            </w:r>
          </w:p>
        </w:tc>
        <w:tc>
          <w:tcPr>
            <w:tcW w:w="1275"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0,88</w:t>
            </w:r>
          </w:p>
        </w:tc>
        <w:tc>
          <w:tcPr>
            <w:tcW w:w="1389"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0,88</w:t>
            </w:r>
          </w:p>
        </w:tc>
        <w:tc>
          <w:tcPr>
            <w:tcW w:w="1418"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0,88</w:t>
            </w:r>
          </w:p>
        </w:tc>
      </w:tr>
      <w:tr w:rsidR="00C66AC3" w:rsidRPr="00C66AC3" w:rsidTr="005B7222">
        <w:trPr>
          <w:trHeight w:val="60"/>
        </w:trPr>
        <w:tc>
          <w:tcPr>
            <w:tcW w:w="7220" w:type="dxa"/>
            <w:gridSpan w:val="4"/>
            <w:tcBorders>
              <w:top w:val="single" w:sz="8" w:space="0" w:color="auto"/>
              <w:left w:val="nil"/>
              <w:bottom w:val="single" w:sz="8" w:space="0" w:color="auto"/>
              <w:right w:val="single" w:sz="8" w:space="0" w:color="000000"/>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themeColor="text1"/>
                <w:sz w:val="18"/>
                <w:szCs w:val="18"/>
              </w:rPr>
              <w:t>с. Чеускино</w:t>
            </w:r>
          </w:p>
        </w:tc>
        <w:tc>
          <w:tcPr>
            <w:tcW w:w="7961" w:type="dxa"/>
            <w:gridSpan w:val="6"/>
            <w:tcBorders>
              <w:top w:val="single" w:sz="8" w:space="0" w:color="auto"/>
              <w:left w:val="nil"/>
              <w:bottom w:val="single" w:sz="8" w:space="0" w:color="auto"/>
              <w:right w:val="single" w:sz="8" w:space="0" w:color="000000"/>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 </w:t>
            </w:r>
          </w:p>
        </w:tc>
      </w:tr>
      <w:tr w:rsidR="00C66AC3" w:rsidRPr="00C66AC3" w:rsidTr="005B7222">
        <w:trPr>
          <w:trHeight w:val="328"/>
        </w:trPr>
        <w:tc>
          <w:tcPr>
            <w:tcW w:w="1822" w:type="dxa"/>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Котельная с. Чеускино, ул. Кедровая, д. 8</w:t>
            </w:r>
          </w:p>
        </w:tc>
        <w:tc>
          <w:tcPr>
            <w:tcW w:w="266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удельный расход топлива (на выработку)</w:t>
            </w:r>
          </w:p>
        </w:tc>
        <w:tc>
          <w:tcPr>
            <w:tcW w:w="145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газ</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 Гкал</w:t>
            </w:r>
          </w:p>
        </w:tc>
        <w:tc>
          <w:tcPr>
            <w:tcW w:w="131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157,2</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157,2</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157,2</w:t>
            </w:r>
          </w:p>
        </w:tc>
        <w:tc>
          <w:tcPr>
            <w:tcW w:w="1275"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157,2</w:t>
            </w:r>
          </w:p>
        </w:tc>
        <w:tc>
          <w:tcPr>
            <w:tcW w:w="1389"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157,2</w:t>
            </w:r>
          </w:p>
        </w:tc>
        <w:tc>
          <w:tcPr>
            <w:tcW w:w="1418"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157,2</w:t>
            </w:r>
          </w:p>
        </w:tc>
      </w:tr>
      <w:tr w:rsidR="00C66AC3" w:rsidRPr="00C66AC3" w:rsidTr="005B7222">
        <w:trPr>
          <w:trHeight w:val="164"/>
        </w:trPr>
        <w:tc>
          <w:tcPr>
            <w:tcW w:w="1822"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266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удельный расход топлива (на отпуск)</w:t>
            </w:r>
          </w:p>
        </w:tc>
        <w:tc>
          <w:tcPr>
            <w:tcW w:w="145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газ</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 Гкал</w:t>
            </w:r>
          </w:p>
        </w:tc>
        <w:tc>
          <w:tcPr>
            <w:tcW w:w="131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161,13</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161,13</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161,13</w:t>
            </w:r>
          </w:p>
        </w:tc>
        <w:tc>
          <w:tcPr>
            <w:tcW w:w="1275"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161,13</w:t>
            </w:r>
          </w:p>
        </w:tc>
        <w:tc>
          <w:tcPr>
            <w:tcW w:w="1389"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161,13</w:t>
            </w:r>
          </w:p>
        </w:tc>
        <w:tc>
          <w:tcPr>
            <w:tcW w:w="1418"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161,13</w:t>
            </w:r>
          </w:p>
        </w:tc>
      </w:tr>
      <w:tr w:rsidR="00C66AC3" w:rsidRPr="00C66AC3" w:rsidTr="005B7222">
        <w:trPr>
          <w:trHeight w:val="169"/>
        </w:trPr>
        <w:tc>
          <w:tcPr>
            <w:tcW w:w="1822"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266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годовой расход</w:t>
            </w: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газ</w:t>
            </w:r>
          </w:p>
        </w:tc>
        <w:tc>
          <w:tcPr>
            <w:tcW w:w="1277" w:type="dxa"/>
            <w:tcBorders>
              <w:top w:val="nil"/>
              <w:left w:val="nil"/>
              <w:bottom w:val="single" w:sz="8" w:space="0" w:color="auto"/>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 у.т.</w:t>
            </w:r>
          </w:p>
        </w:tc>
        <w:tc>
          <w:tcPr>
            <w:tcW w:w="131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1 408,31</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1 417,28</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1 426,24</w:t>
            </w:r>
          </w:p>
        </w:tc>
        <w:tc>
          <w:tcPr>
            <w:tcW w:w="1275"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1 435,21</w:t>
            </w:r>
          </w:p>
        </w:tc>
        <w:tc>
          <w:tcPr>
            <w:tcW w:w="1389"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1 489,00</w:t>
            </w:r>
          </w:p>
        </w:tc>
        <w:tc>
          <w:tcPr>
            <w:tcW w:w="1418"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1 544,06</w:t>
            </w:r>
          </w:p>
        </w:tc>
      </w:tr>
      <w:tr w:rsidR="00C66AC3" w:rsidRPr="00C66AC3" w:rsidTr="00C66AC3">
        <w:trPr>
          <w:trHeight w:val="330"/>
        </w:trPr>
        <w:tc>
          <w:tcPr>
            <w:tcW w:w="1822"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1458"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1277" w:type="dxa"/>
            <w:tcBorders>
              <w:top w:val="nil"/>
              <w:left w:val="nil"/>
              <w:bottom w:val="single" w:sz="8" w:space="0" w:color="auto"/>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м³</w:t>
            </w:r>
          </w:p>
        </w:tc>
        <w:tc>
          <w:tcPr>
            <w:tcW w:w="131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1 248,50</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1 256,45</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1 264,40</w:t>
            </w:r>
          </w:p>
        </w:tc>
        <w:tc>
          <w:tcPr>
            <w:tcW w:w="1275"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1 272,35</w:t>
            </w:r>
          </w:p>
        </w:tc>
        <w:tc>
          <w:tcPr>
            <w:tcW w:w="1389"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1 320,03</w:t>
            </w:r>
          </w:p>
        </w:tc>
        <w:tc>
          <w:tcPr>
            <w:tcW w:w="1418"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1 368,85</w:t>
            </w:r>
          </w:p>
        </w:tc>
      </w:tr>
      <w:tr w:rsidR="00C66AC3" w:rsidRPr="00C66AC3" w:rsidTr="00C66AC3">
        <w:trPr>
          <w:trHeight w:val="330"/>
        </w:trPr>
        <w:tc>
          <w:tcPr>
            <w:tcW w:w="1822"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2663" w:type="dxa"/>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максимальный часовой расход</w:t>
            </w: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зимний</w:t>
            </w:r>
          </w:p>
        </w:tc>
        <w:tc>
          <w:tcPr>
            <w:tcW w:w="1277" w:type="dxa"/>
            <w:tcBorders>
              <w:top w:val="nil"/>
              <w:left w:val="nil"/>
              <w:bottom w:val="single" w:sz="8" w:space="0" w:color="auto"/>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у.т./ч</w:t>
            </w:r>
          </w:p>
        </w:tc>
        <w:tc>
          <w:tcPr>
            <w:tcW w:w="131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4 458,94</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4 487,32</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4 515,71</w:t>
            </w:r>
          </w:p>
        </w:tc>
        <w:tc>
          <w:tcPr>
            <w:tcW w:w="1275"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4 544,09</w:t>
            </w:r>
          </w:p>
        </w:tc>
        <w:tc>
          <w:tcPr>
            <w:tcW w:w="1389"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4 714,41</w:t>
            </w:r>
          </w:p>
        </w:tc>
        <w:tc>
          <w:tcPr>
            <w:tcW w:w="1418"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4 888,74</w:t>
            </w:r>
          </w:p>
        </w:tc>
      </w:tr>
      <w:tr w:rsidR="00C66AC3" w:rsidRPr="00C66AC3" w:rsidTr="005B7222">
        <w:trPr>
          <w:trHeight w:val="60"/>
        </w:trPr>
        <w:tc>
          <w:tcPr>
            <w:tcW w:w="1822"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1458"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1277" w:type="dxa"/>
            <w:tcBorders>
              <w:top w:val="nil"/>
              <w:left w:val="nil"/>
              <w:bottom w:val="single" w:sz="8" w:space="0" w:color="auto"/>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м³/ч</w:t>
            </w:r>
          </w:p>
        </w:tc>
        <w:tc>
          <w:tcPr>
            <w:tcW w:w="131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3 456,54</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3 478,54</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3 500,55</w:t>
            </w:r>
          </w:p>
        </w:tc>
        <w:tc>
          <w:tcPr>
            <w:tcW w:w="1275"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3 522,55</w:t>
            </w:r>
          </w:p>
        </w:tc>
        <w:tc>
          <w:tcPr>
            <w:tcW w:w="1389"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3 654,58</w:t>
            </w:r>
          </w:p>
        </w:tc>
        <w:tc>
          <w:tcPr>
            <w:tcW w:w="1418"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3 789,72</w:t>
            </w:r>
          </w:p>
        </w:tc>
      </w:tr>
      <w:tr w:rsidR="00C66AC3" w:rsidRPr="00C66AC3" w:rsidTr="005B7222">
        <w:trPr>
          <w:trHeight w:val="157"/>
        </w:trPr>
        <w:tc>
          <w:tcPr>
            <w:tcW w:w="1822"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переходный</w:t>
            </w:r>
          </w:p>
        </w:tc>
        <w:tc>
          <w:tcPr>
            <w:tcW w:w="1277" w:type="dxa"/>
            <w:tcBorders>
              <w:top w:val="nil"/>
              <w:left w:val="nil"/>
              <w:bottom w:val="single" w:sz="8" w:space="0" w:color="auto"/>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у.т./ч</w:t>
            </w:r>
          </w:p>
        </w:tc>
        <w:tc>
          <w:tcPr>
            <w:tcW w:w="131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w:t>
            </w:r>
          </w:p>
        </w:tc>
        <w:tc>
          <w:tcPr>
            <w:tcW w:w="1275"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w:t>
            </w:r>
          </w:p>
        </w:tc>
        <w:tc>
          <w:tcPr>
            <w:tcW w:w="1389"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w:t>
            </w:r>
          </w:p>
        </w:tc>
        <w:tc>
          <w:tcPr>
            <w:tcW w:w="1418"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w:t>
            </w:r>
          </w:p>
        </w:tc>
      </w:tr>
      <w:tr w:rsidR="00C66AC3" w:rsidRPr="00C66AC3" w:rsidTr="005B7222">
        <w:trPr>
          <w:trHeight w:val="60"/>
        </w:trPr>
        <w:tc>
          <w:tcPr>
            <w:tcW w:w="1822"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1458"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1277" w:type="dxa"/>
            <w:tcBorders>
              <w:top w:val="nil"/>
              <w:left w:val="nil"/>
              <w:bottom w:val="single" w:sz="8" w:space="0" w:color="auto"/>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м³/ч</w:t>
            </w:r>
          </w:p>
        </w:tc>
        <w:tc>
          <w:tcPr>
            <w:tcW w:w="131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0,85</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0,85</w:t>
            </w:r>
          </w:p>
        </w:tc>
        <w:tc>
          <w:tcPr>
            <w:tcW w:w="1276"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0,85</w:t>
            </w:r>
          </w:p>
        </w:tc>
        <w:tc>
          <w:tcPr>
            <w:tcW w:w="1275"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0,85</w:t>
            </w:r>
          </w:p>
        </w:tc>
        <w:tc>
          <w:tcPr>
            <w:tcW w:w="1389"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0,85</w:t>
            </w:r>
          </w:p>
        </w:tc>
        <w:tc>
          <w:tcPr>
            <w:tcW w:w="1418" w:type="dxa"/>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0,85</w:t>
            </w:r>
          </w:p>
        </w:tc>
      </w:tr>
    </w:tbl>
    <w:p w:rsidR="00C66AC3" w:rsidRPr="00C66AC3" w:rsidRDefault="00C66AC3" w:rsidP="00DE6355">
      <w:pPr>
        <w:contextualSpacing/>
        <w:jc w:val="center"/>
        <w:rPr>
          <w:rStyle w:val="affffff"/>
          <w:rFonts w:ascii="Arial" w:hAnsi="Arial" w:cs="Arial"/>
          <w:color w:val="auto"/>
          <w:sz w:val="18"/>
          <w:szCs w:val="18"/>
        </w:rPr>
        <w:sectPr w:rsidR="00C66AC3" w:rsidRPr="00C66AC3" w:rsidSect="00395DCE">
          <w:pgSz w:w="16840" w:h="11907" w:orient="landscape" w:code="9"/>
          <w:pgMar w:top="1701" w:right="1134" w:bottom="851" w:left="1134" w:header="0" w:footer="567" w:gutter="0"/>
          <w:cols w:space="720"/>
          <w:docGrid w:linePitch="272"/>
        </w:sectPr>
      </w:pPr>
    </w:p>
    <w:p w:rsidR="00C66AC3" w:rsidRPr="00C66AC3" w:rsidRDefault="00C66AC3" w:rsidP="00DE6355">
      <w:pPr>
        <w:pStyle w:val="1a"/>
        <w:spacing w:before="0" w:after="0"/>
        <w:ind w:firstLine="709"/>
        <w:contextualSpacing/>
        <w:rPr>
          <w:rFonts w:ascii="Arial" w:hAnsi="Arial" w:cs="Arial"/>
          <w:sz w:val="18"/>
          <w:szCs w:val="18"/>
        </w:rPr>
      </w:pPr>
      <w:bookmarkStart w:id="102" w:name="_Toc354121665"/>
      <w:bookmarkStart w:id="103" w:name="_Toc356219263"/>
      <w:bookmarkStart w:id="104" w:name="_Toc365529766"/>
      <w:bookmarkStart w:id="105" w:name="_Toc66692920"/>
      <w:r w:rsidRPr="00C66AC3">
        <w:rPr>
          <w:rFonts w:ascii="Arial" w:hAnsi="Arial" w:cs="Arial"/>
          <w:sz w:val="18"/>
          <w:szCs w:val="18"/>
        </w:rPr>
        <w:lastRenderedPageBreak/>
        <w:t>Раздел 9 Инвестиции в строительство, реконструкцию, техническое перевооружение</w:t>
      </w:r>
      <w:bookmarkEnd w:id="102"/>
      <w:bookmarkEnd w:id="103"/>
      <w:bookmarkEnd w:id="104"/>
      <w:r w:rsidRPr="00C66AC3">
        <w:rPr>
          <w:rFonts w:ascii="Arial" w:hAnsi="Arial" w:cs="Arial"/>
          <w:sz w:val="18"/>
          <w:szCs w:val="18"/>
        </w:rPr>
        <w:t xml:space="preserve"> и (или) модернизацию</w:t>
      </w:r>
      <w:bookmarkEnd w:id="105"/>
    </w:p>
    <w:p w:rsidR="00C66AC3" w:rsidRPr="00C66AC3" w:rsidRDefault="00C66AC3" w:rsidP="00DE6355">
      <w:pPr>
        <w:tabs>
          <w:tab w:val="left" w:pos="993"/>
        </w:tabs>
        <w:autoSpaceDE w:val="0"/>
        <w:autoSpaceDN w:val="0"/>
        <w:adjustRightInd w:val="0"/>
        <w:ind w:firstLine="709"/>
        <w:contextualSpacing/>
        <w:jc w:val="both"/>
        <w:rPr>
          <w:rFonts w:ascii="Arial" w:eastAsia="Calibri" w:hAnsi="Arial" w:cs="Arial"/>
          <w:sz w:val="18"/>
          <w:szCs w:val="18"/>
        </w:rPr>
      </w:pPr>
      <w:r w:rsidRPr="00C66AC3">
        <w:rPr>
          <w:rFonts w:ascii="Arial" w:eastAsia="Calibri" w:hAnsi="Arial" w:cs="Arial"/>
          <w:sz w:val="18"/>
          <w:szCs w:val="18"/>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rsidR="00C66AC3" w:rsidRPr="00C66AC3" w:rsidRDefault="00C66AC3" w:rsidP="00DE6355">
      <w:pPr>
        <w:pStyle w:val="affc"/>
        <w:widowControl w:val="0"/>
        <w:numPr>
          <w:ilvl w:val="0"/>
          <w:numId w:val="34"/>
        </w:numPr>
        <w:tabs>
          <w:tab w:val="left" w:pos="709"/>
          <w:tab w:val="left" w:pos="993"/>
        </w:tabs>
        <w:autoSpaceDE w:val="0"/>
        <w:autoSpaceDN w:val="0"/>
        <w:adjustRightInd w:val="0"/>
        <w:ind w:left="0" w:firstLine="709"/>
        <w:contextualSpacing/>
        <w:jc w:val="both"/>
        <w:rPr>
          <w:rFonts w:ascii="Arial" w:hAnsi="Arial" w:cs="Arial"/>
          <w:color w:val="000000" w:themeColor="text1"/>
          <w:sz w:val="18"/>
          <w:szCs w:val="18"/>
        </w:rPr>
      </w:pPr>
      <w:r w:rsidRPr="00C66AC3">
        <w:rPr>
          <w:rFonts w:ascii="Arial" w:hAnsi="Arial" w:cs="Arial"/>
          <w:color w:val="000000" w:themeColor="text1"/>
          <w:sz w:val="18"/>
          <w:szCs w:val="18"/>
        </w:rPr>
        <w:t>Методика разработки и применения укрупненных нормативов цены строительства, а также порядок их утверждения, утв. Приказом Министерства строительства и жилищно-коммунального хозяйства РФ от 29.05.2019 № 314/пр;</w:t>
      </w:r>
    </w:p>
    <w:p w:rsidR="00C66AC3" w:rsidRPr="00C66AC3" w:rsidRDefault="00C66AC3" w:rsidP="00DE6355">
      <w:pPr>
        <w:pStyle w:val="affc"/>
        <w:widowControl w:val="0"/>
        <w:numPr>
          <w:ilvl w:val="0"/>
          <w:numId w:val="34"/>
        </w:numPr>
        <w:tabs>
          <w:tab w:val="left" w:pos="709"/>
          <w:tab w:val="left" w:pos="993"/>
        </w:tabs>
        <w:autoSpaceDE w:val="0"/>
        <w:autoSpaceDN w:val="0"/>
        <w:adjustRightInd w:val="0"/>
        <w:ind w:left="0" w:firstLine="709"/>
        <w:contextualSpacing/>
        <w:jc w:val="both"/>
        <w:rPr>
          <w:rFonts w:ascii="Arial" w:hAnsi="Arial" w:cs="Arial"/>
          <w:color w:val="000000" w:themeColor="text1"/>
          <w:sz w:val="18"/>
          <w:szCs w:val="18"/>
        </w:rPr>
      </w:pPr>
      <w:r w:rsidRPr="00C66AC3">
        <w:rPr>
          <w:rFonts w:ascii="Arial" w:hAnsi="Arial" w:cs="Arial"/>
          <w:color w:val="000000" w:themeColor="text1"/>
          <w:sz w:val="18"/>
          <w:szCs w:val="18"/>
        </w:rPr>
        <w:t>Укрупненные нормативы цены строительства. НЦС 81-02-13-2021. Сборник № 13. Наружные тепловые сети, утвержденные Приказом Минстроя России от 17.03.2021 № 150/пр;</w:t>
      </w:r>
    </w:p>
    <w:p w:rsidR="00C66AC3" w:rsidRPr="00C66AC3" w:rsidRDefault="00C66AC3" w:rsidP="00DE6355">
      <w:pPr>
        <w:pStyle w:val="affc"/>
        <w:widowControl w:val="0"/>
        <w:numPr>
          <w:ilvl w:val="0"/>
          <w:numId w:val="34"/>
        </w:numPr>
        <w:tabs>
          <w:tab w:val="left" w:pos="709"/>
          <w:tab w:val="left" w:pos="993"/>
        </w:tabs>
        <w:autoSpaceDE w:val="0"/>
        <w:autoSpaceDN w:val="0"/>
        <w:adjustRightInd w:val="0"/>
        <w:ind w:left="0" w:firstLine="709"/>
        <w:contextualSpacing/>
        <w:jc w:val="both"/>
        <w:rPr>
          <w:rFonts w:ascii="Arial" w:hAnsi="Arial" w:cs="Arial"/>
          <w:color w:val="000000" w:themeColor="text1"/>
          <w:sz w:val="18"/>
          <w:szCs w:val="18"/>
        </w:rPr>
      </w:pPr>
      <w:r w:rsidRPr="00C66AC3">
        <w:rPr>
          <w:rFonts w:ascii="Arial" w:hAnsi="Arial" w:cs="Arial"/>
          <w:color w:val="000000" w:themeColor="text1"/>
          <w:sz w:val="18"/>
          <w:szCs w:val="18"/>
        </w:rPr>
        <w:t>Укрупненные нормативы цены строительства. НЦС 81-02-19-2021. Сборник № 19. Здания и сооружения городской инфраструктуры, утвержденные Приказом Минстроя России от 11.03.2021 № 123/пр (применятся для котельных, тепловых пунктов);</w:t>
      </w:r>
    </w:p>
    <w:p w:rsidR="00C66AC3" w:rsidRPr="00C66AC3" w:rsidRDefault="00C66AC3" w:rsidP="00DE6355">
      <w:pPr>
        <w:pStyle w:val="affc"/>
        <w:widowControl w:val="0"/>
        <w:numPr>
          <w:ilvl w:val="0"/>
          <w:numId w:val="34"/>
        </w:numPr>
        <w:tabs>
          <w:tab w:val="left" w:pos="709"/>
          <w:tab w:val="left" w:pos="993"/>
        </w:tabs>
        <w:autoSpaceDE w:val="0"/>
        <w:autoSpaceDN w:val="0"/>
        <w:adjustRightInd w:val="0"/>
        <w:ind w:left="0" w:firstLine="709"/>
        <w:contextualSpacing/>
        <w:jc w:val="both"/>
        <w:rPr>
          <w:rFonts w:ascii="Arial" w:hAnsi="Arial" w:cs="Arial"/>
          <w:sz w:val="18"/>
          <w:szCs w:val="18"/>
        </w:rPr>
      </w:pPr>
      <w:r w:rsidRPr="00C66AC3">
        <w:rPr>
          <w:rFonts w:ascii="Arial" w:hAnsi="Arial" w:cs="Arial"/>
          <w:sz w:val="18"/>
          <w:szCs w:val="18"/>
        </w:rPr>
        <w:t>прейскуранты производителей котельного и теплосетевого оборудования и др.</w:t>
      </w:r>
    </w:p>
    <w:p w:rsidR="00C66AC3" w:rsidRPr="00C66AC3" w:rsidRDefault="00C66AC3" w:rsidP="00DE6355">
      <w:pPr>
        <w:tabs>
          <w:tab w:val="left" w:pos="993"/>
        </w:tabs>
        <w:autoSpaceDE w:val="0"/>
        <w:autoSpaceDN w:val="0"/>
        <w:adjustRightInd w:val="0"/>
        <w:ind w:firstLine="709"/>
        <w:contextualSpacing/>
        <w:jc w:val="both"/>
        <w:rPr>
          <w:rFonts w:ascii="Arial" w:eastAsia="Calibri" w:hAnsi="Arial" w:cs="Arial"/>
          <w:sz w:val="18"/>
          <w:szCs w:val="18"/>
        </w:rPr>
      </w:pPr>
      <w:r w:rsidRPr="00C66AC3">
        <w:rPr>
          <w:rFonts w:ascii="Arial" w:eastAsia="Calibri" w:hAnsi="Arial" w:cs="Arial"/>
          <w:sz w:val="18"/>
          <w:szCs w:val="18"/>
        </w:rPr>
        <w:t xml:space="preserve">Оценка финансовых потребностей выполнена в прогнозных ценах соответствующих лет с учетом индексов-дефляторов в соответствии с Прогнозом социально-экономического развития Российской Федерации на период до 2036 года. </w:t>
      </w:r>
    </w:p>
    <w:p w:rsidR="00C66AC3" w:rsidRPr="00C66AC3" w:rsidRDefault="00C66AC3" w:rsidP="00DE6355">
      <w:pPr>
        <w:ind w:firstLine="720"/>
        <w:contextualSpacing/>
        <w:jc w:val="both"/>
        <w:rPr>
          <w:rFonts w:ascii="Arial" w:hAnsi="Arial" w:cs="Arial"/>
          <w:sz w:val="18"/>
          <w:szCs w:val="18"/>
        </w:rPr>
      </w:pPr>
      <w:r w:rsidRPr="00C66AC3">
        <w:rPr>
          <w:rFonts w:ascii="Arial" w:eastAsia="Calibri" w:hAnsi="Arial" w:cs="Arial"/>
          <w:sz w:val="18"/>
          <w:szCs w:val="18"/>
        </w:rPr>
        <w:t xml:space="preserve">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представлена в табл. 10, и в </w:t>
      </w:r>
      <w:r w:rsidRPr="00C66AC3">
        <w:rPr>
          <w:rFonts w:ascii="Arial" w:hAnsi="Arial" w:cs="Arial"/>
          <w:sz w:val="18"/>
          <w:szCs w:val="18"/>
        </w:rPr>
        <w:t>Приложении 1.</w:t>
      </w:r>
    </w:p>
    <w:p w:rsidR="00C66AC3" w:rsidRPr="00C66AC3" w:rsidRDefault="00C66AC3" w:rsidP="00DE6355">
      <w:pPr>
        <w:tabs>
          <w:tab w:val="left" w:pos="993"/>
        </w:tabs>
        <w:autoSpaceDE w:val="0"/>
        <w:autoSpaceDN w:val="0"/>
        <w:adjustRightInd w:val="0"/>
        <w:ind w:firstLine="709"/>
        <w:contextualSpacing/>
        <w:jc w:val="both"/>
        <w:rPr>
          <w:rFonts w:ascii="Arial" w:eastAsia="Calibri" w:hAnsi="Arial" w:cs="Arial"/>
          <w:sz w:val="18"/>
          <w:szCs w:val="18"/>
        </w:rPr>
      </w:pPr>
      <w:r w:rsidRPr="00C66AC3">
        <w:rPr>
          <w:rFonts w:ascii="Arial" w:eastAsia="Calibri" w:hAnsi="Arial" w:cs="Arial"/>
          <w:sz w:val="18"/>
          <w:szCs w:val="18"/>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rsidR="00C66AC3" w:rsidRPr="00C66AC3" w:rsidRDefault="00C66AC3" w:rsidP="00DE6355">
      <w:pPr>
        <w:tabs>
          <w:tab w:val="left" w:pos="993"/>
        </w:tabs>
        <w:autoSpaceDE w:val="0"/>
        <w:autoSpaceDN w:val="0"/>
        <w:adjustRightInd w:val="0"/>
        <w:ind w:firstLine="709"/>
        <w:contextualSpacing/>
        <w:jc w:val="both"/>
        <w:rPr>
          <w:rFonts w:ascii="Arial" w:eastAsia="Calibri" w:hAnsi="Arial" w:cs="Arial"/>
          <w:sz w:val="18"/>
          <w:szCs w:val="18"/>
        </w:rPr>
      </w:pPr>
      <w:r w:rsidRPr="00C66AC3">
        <w:rPr>
          <w:rFonts w:ascii="Arial" w:eastAsia="Calibri" w:hAnsi="Arial" w:cs="Arial"/>
          <w:sz w:val="18"/>
          <w:szCs w:val="18"/>
        </w:rPr>
        <w:t xml:space="preserve">Объемы инвестиций подлежат корректировке при ежегодной актуализации Схемы теплоснабжения. </w:t>
      </w:r>
    </w:p>
    <w:p w:rsidR="00C66AC3" w:rsidRPr="00C66AC3" w:rsidRDefault="00C66AC3" w:rsidP="009A3C93">
      <w:pPr>
        <w:pStyle w:val="25"/>
        <w:numPr>
          <w:ilvl w:val="0"/>
          <w:numId w:val="64"/>
        </w:numPr>
        <w:tabs>
          <w:tab w:val="left" w:pos="993"/>
        </w:tabs>
        <w:spacing w:before="0" w:after="0"/>
        <w:ind w:left="0" w:firstLine="567"/>
        <w:contextualSpacing/>
        <w:rPr>
          <w:rFonts w:ascii="Arial" w:hAnsi="Arial" w:cs="Arial"/>
          <w:sz w:val="18"/>
          <w:szCs w:val="18"/>
        </w:rPr>
      </w:pPr>
      <w:bookmarkStart w:id="106" w:name="_Toc433888074"/>
      <w:r w:rsidRPr="00C66AC3">
        <w:rPr>
          <w:rFonts w:ascii="Arial" w:hAnsi="Arial" w:cs="Arial"/>
          <w:sz w:val="18"/>
          <w:szCs w:val="18"/>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06"/>
    </w:p>
    <w:p w:rsidR="00C66AC3" w:rsidRPr="00C66AC3" w:rsidRDefault="00C66AC3" w:rsidP="00DE6355">
      <w:pPr>
        <w:tabs>
          <w:tab w:val="left" w:pos="993"/>
        </w:tabs>
        <w:autoSpaceDE w:val="0"/>
        <w:autoSpaceDN w:val="0"/>
        <w:adjustRightInd w:val="0"/>
        <w:ind w:firstLine="720"/>
        <w:contextualSpacing/>
        <w:jc w:val="both"/>
        <w:rPr>
          <w:rFonts w:ascii="Arial" w:eastAsia="Calibri" w:hAnsi="Arial" w:cs="Arial"/>
          <w:sz w:val="18"/>
          <w:szCs w:val="18"/>
        </w:rPr>
      </w:pPr>
      <w:r w:rsidRPr="00C66AC3">
        <w:rPr>
          <w:rFonts w:ascii="Arial" w:eastAsia="Calibri" w:hAnsi="Arial" w:cs="Arial"/>
          <w:sz w:val="18"/>
          <w:szCs w:val="18"/>
        </w:rPr>
        <w:t>Предложения по величине потребности в инвестициях, необходимых для реализации мероприятий по реконструкции, техническому перевооружению и модернизации источников тепловой энергии и тепловых сетей, представлены в табл. 10, и в Приложении 1.</w:t>
      </w:r>
    </w:p>
    <w:p w:rsidR="00C66AC3" w:rsidRPr="00C66AC3" w:rsidRDefault="00C66AC3" w:rsidP="00DE6355">
      <w:pPr>
        <w:tabs>
          <w:tab w:val="left" w:pos="993"/>
        </w:tabs>
        <w:autoSpaceDE w:val="0"/>
        <w:autoSpaceDN w:val="0"/>
        <w:adjustRightInd w:val="0"/>
        <w:ind w:firstLine="720"/>
        <w:contextualSpacing/>
        <w:jc w:val="both"/>
        <w:rPr>
          <w:rFonts w:ascii="Arial" w:eastAsia="Calibri" w:hAnsi="Arial" w:cs="Arial"/>
          <w:sz w:val="18"/>
          <w:szCs w:val="18"/>
        </w:rPr>
      </w:pPr>
      <w:r w:rsidRPr="00C66AC3">
        <w:rPr>
          <w:rFonts w:ascii="Arial" w:hAnsi="Arial" w:cs="Arial"/>
          <w:sz w:val="18"/>
          <w:szCs w:val="18"/>
        </w:rPr>
        <w:t>Строительство новых источников централизованного теплоснабжения в сельском поселении Сингапай не требуется.</w:t>
      </w:r>
    </w:p>
    <w:p w:rsidR="00C66AC3" w:rsidRPr="00C66AC3" w:rsidRDefault="00C66AC3" w:rsidP="009A3C93">
      <w:pPr>
        <w:pStyle w:val="25"/>
        <w:numPr>
          <w:ilvl w:val="0"/>
          <w:numId w:val="64"/>
        </w:numPr>
        <w:tabs>
          <w:tab w:val="left" w:pos="993"/>
        </w:tabs>
        <w:spacing w:before="0" w:after="0"/>
        <w:ind w:left="0" w:firstLine="567"/>
        <w:contextualSpacing/>
        <w:rPr>
          <w:rFonts w:ascii="Arial" w:hAnsi="Arial" w:cs="Arial"/>
          <w:sz w:val="18"/>
          <w:szCs w:val="18"/>
        </w:rPr>
      </w:pPr>
      <w:bookmarkStart w:id="107" w:name="_Toc433888075"/>
      <w:r w:rsidRPr="00C66AC3">
        <w:rPr>
          <w:rFonts w:ascii="Arial" w:hAnsi="Arial" w:cs="Arial"/>
          <w:sz w:val="18"/>
          <w:szCs w:val="18"/>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07"/>
    </w:p>
    <w:p w:rsidR="00C66AC3" w:rsidRPr="00C66AC3" w:rsidRDefault="00C66AC3" w:rsidP="00DE6355">
      <w:pPr>
        <w:tabs>
          <w:tab w:val="left" w:pos="993"/>
        </w:tabs>
        <w:autoSpaceDE w:val="0"/>
        <w:autoSpaceDN w:val="0"/>
        <w:adjustRightInd w:val="0"/>
        <w:ind w:firstLine="720"/>
        <w:contextualSpacing/>
        <w:jc w:val="both"/>
        <w:rPr>
          <w:rFonts w:ascii="Arial" w:eastAsia="Calibri" w:hAnsi="Arial" w:cs="Arial"/>
          <w:sz w:val="18"/>
          <w:szCs w:val="18"/>
        </w:rPr>
      </w:pPr>
      <w:r w:rsidRPr="00C66AC3">
        <w:rPr>
          <w:rFonts w:ascii="Arial" w:eastAsia="Calibri" w:hAnsi="Arial" w:cs="Arial"/>
          <w:sz w:val="18"/>
          <w:szCs w:val="18"/>
        </w:rPr>
        <w:t>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тепловых сетей, представлены в табл. 10, и в Приложении 1.</w:t>
      </w:r>
    </w:p>
    <w:p w:rsidR="00C66AC3" w:rsidRPr="00C66AC3" w:rsidRDefault="00C66AC3" w:rsidP="00DE6355">
      <w:pPr>
        <w:tabs>
          <w:tab w:val="left" w:pos="993"/>
        </w:tabs>
        <w:autoSpaceDE w:val="0"/>
        <w:autoSpaceDN w:val="0"/>
        <w:adjustRightInd w:val="0"/>
        <w:ind w:firstLine="720"/>
        <w:contextualSpacing/>
        <w:jc w:val="both"/>
        <w:rPr>
          <w:rFonts w:ascii="Arial" w:hAnsi="Arial" w:cs="Arial"/>
          <w:sz w:val="18"/>
          <w:szCs w:val="18"/>
        </w:rPr>
      </w:pPr>
      <w:r w:rsidRPr="00C66AC3">
        <w:rPr>
          <w:rFonts w:ascii="Arial" w:hAnsi="Arial" w:cs="Arial"/>
          <w:sz w:val="18"/>
          <w:szCs w:val="18"/>
        </w:rPr>
        <w:t>Строительство и реконструкция насосных станций не планируется.</w:t>
      </w:r>
    </w:p>
    <w:p w:rsidR="00C66AC3" w:rsidRPr="00C66AC3" w:rsidRDefault="00C66AC3" w:rsidP="009A3C93">
      <w:pPr>
        <w:pStyle w:val="25"/>
        <w:numPr>
          <w:ilvl w:val="0"/>
          <w:numId w:val="64"/>
        </w:numPr>
        <w:tabs>
          <w:tab w:val="left" w:pos="993"/>
        </w:tabs>
        <w:spacing w:before="0" w:after="0"/>
        <w:ind w:left="0" w:firstLine="567"/>
        <w:contextualSpacing/>
        <w:rPr>
          <w:rFonts w:ascii="Arial" w:hAnsi="Arial" w:cs="Arial"/>
          <w:sz w:val="18"/>
          <w:szCs w:val="18"/>
        </w:rPr>
      </w:pPr>
      <w:bookmarkStart w:id="108" w:name="_Toc433888076"/>
      <w:r w:rsidRPr="00C66AC3">
        <w:rPr>
          <w:rFonts w:ascii="Arial" w:hAnsi="Arial" w:cs="Arial"/>
          <w:sz w:val="18"/>
          <w:szCs w:val="18"/>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108"/>
      <w:r w:rsidRPr="00C66AC3">
        <w:rPr>
          <w:rFonts w:ascii="Arial" w:hAnsi="Arial" w:cs="Arial"/>
          <w:sz w:val="18"/>
          <w:szCs w:val="18"/>
        </w:rPr>
        <w:t xml:space="preserve"> на каждом этапе</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Изменений температурного графика и гидравлического режима работы системы не запланировано, инвестиции отсутствуют.</w:t>
      </w:r>
    </w:p>
    <w:p w:rsidR="00C66AC3" w:rsidRPr="00C66AC3" w:rsidRDefault="00C66AC3" w:rsidP="009A3C93">
      <w:pPr>
        <w:pStyle w:val="25"/>
        <w:numPr>
          <w:ilvl w:val="0"/>
          <w:numId w:val="64"/>
        </w:numPr>
        <w:tabs>
          <w:tab w:val="left" w:pos="993"/>
        </w:tabs>
        <w:spacing w:before="0" w:after="0"/>
        <w:ind w:left="0" w:firstLine="567"/>
        <w:contextualSpacing/>
        <w:rPr>
          <w:rFonts w:ascii="Arial" w:hAnsi="Arial" w:cs="Arial"/>
          <w:sz w:val="18"/>
          <w:szCs w:val="18"/>
        </w:rPr>
      </w:pPr>
      <w:r w:rsidRPr="00C66AC3">
        <w:rPr>
          <w:rFonts w:ascii="Arial" w:hAnsi="Arial" w:cs="Arial"/>
          <w:sz w:val="18"/>
          <w:szCs w:val="18"/>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Расчет потребности инвестиций производился по двум вариантам перевода открытой системы теплоснабжения (горячего водоснабжения) в закрытую систему горячего водоснабжения сельского поселения Сингапай. В качестве основного варианта предпочтительна децентрализованная ГВС от электрических водонагревателей. Сумма капитальных затрат составит 500 тыс. руб.</w:t>
      </w:r>
    </w:p>
    <w:p w:rsidR="00C66AC3" w:rsidRPr="00C66AC3" w:rsidRDefault="00C66AC3" w:rsidP="00DE6355">
      <w:pPr>
        <w:widowControl w:val="0"/>
        <w:autoSpaceDE w:val="0"/>
        <w:autoSpaceDN w:val="0"/>
        <w:adjustRightInd w:val="0"/>
        <w:ind w:firstLine="709"/>
        <w:contextualSpacing/>
        <w:jc w:val="both"/>
        <w:rPr>
          <w:rFonts w:ascii="Arial" w:hAnsi="Arial" w:cs="Arial"/>
          <w:bCs/>
          <w:sz w:val="18"/>
          <w:szCs w:val="18"/>
        </w:rPr>
      </w:pPr>
      <w:r w:rsidRPr="00C66AC3">
        <w:rPr>
          <w:rFonts w:ascii="Arial" w:hAnsi="Arial" w:cs="Arial"/>
          <w:sz w:val="18"/>
          <w:szCs w:val="18"/>
        </w:rPr>
        <w:t xml:space="preserve">В качестве источника инвестиций, обеспечивающих финансовые потребности для </w:t>
      </w:r>
      <w:r w:rsidRPr="00C66AC3">
        <w:rPr>
          <w:rFonts w:ascii="Arial" w:hAnsi="Arial" w:cs="Arial"/>
          <w:bCs/>
          <w:sz w:val="18"/>
          <w:szCs w:val="18"/>
        </w:rPr>
        <w:t>установки электрических водонагревателей непосредственно у потребителей:</w:t>
      </w:r>
    </w:p>
    <w:p w:rsidR="00C66AC3" w:rsidRPr="00C66AC3" w:rsidRDefault="00C66AC3" w:rsidP="00DE6355">
      <w:pPr>
        <w:widowControl w:val="0"/>
        <w:numPr>
          <w:ilvl w:val="0"/>
          <w:numId w:val="34"/>
        </w:numPr>
        <w:autoSpaceDE w:val="0"/>
        <w:autoSpaceDN w:val="0"/>
        <w:adjustRightInd w:val="0"/>
        <w:contextualSpacing/>
        <w:jc w:val="both"/>
        <w:rPr>
          <w:rFonts w:ascii="Arial" w:hAnsi="Arial" w:cs="Arial"/>
          <w:sz w:val="18"/>
          <w:szCs w:val="18"/>
        </w:rPr>
      </w:pPr>
      <w:r w:rsidRPr="00C66AC3">
        <w:rPr>
          <w:rFonts w:ascii="Arial" w:hAnsi="Arial" w:cs="Arial"/>
          <w:sz w:val="18"/>
          <w:szCs w:val="18"/>
        </w:rPr>
        <w:t>для жителей МКД, частных домовладений и предприятий – за собственный счет;</w:t>
      </w:r>
    </w:p>
    <w:p w:rsidR="00C66AC3" w:rsidRPr="00C66AC3" w:rsidRDefault="00C66AC3" w:rsidP="00DE6355">
      <w:pPr>
        <w:widowControl w:val="0"/>
        <w:numPr>
          <w:ilvl w:val="0"/>
          <w:numId w:val="34"/>
        </w:numPr>
        <w:autoSpaceDE w:val="0"/>
        <w:autoSpaceDN w:val="0"/>
        <w:adjustRightInd w:val="0"/>
        <w:contextualSpacing/>
        <w:jc w:val="both"/>
        <w:rPr>
          <w:rFonts w:ascii="Arial" w:hAnsi="Arial" w:cs="Arial"/>
          <w:sz w:val="18"/>
          <w:szCs w:val="18"/>
        </w:rPr>
      </w:pPr>
      <w:r w:rsidRPr="00C66AC3">
        <w:rPr>
          <w:rFonts w:ascii="Arial" w:hAnsi="Arial" w:cs="Arial"/>
          <w:sz w:val="18"/>
          <w:szCs w:val="18"/>
        </w:rPr>
        <w:t>для бюджетных предприятий – за счет бюджетов соответствующих уровней.</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С целью реализации комплекса мер по развитию системы горячего водоснабжения на территории сельского поселения Сингапай через использование индивидуальных водонагревателей в квартирах и частных домовладениях, рекомендуется разработать муниципальную программу по финансированию/софинансированию мероприятий за счет иных источников.</w:t>
      </w:r>
    </w:p>
    <w:p w:rsidR="00C66AC3" w:rsidRPr="00C66AC3" w:rsidRDefault="00C66AC3" w:rsidP="00DE6355">
      <w:pPr>
        <w:pStyle w:val="25"/>
        <w:numPr>
          <w:ilvl w:val="0"/>
          <w:numId w:val="64"/>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Оценка эффективности инвестиций по отдельным предложениям</w:t>
      </w:r>
    </w:p>
    <w:p w:rsidR="00C66AC3" w:rsidRPr="00C66AC3" w:rsidRDefault="00C66AC3" w:rsidP="00DE6355">
      <w:pPr>
        <w:pStyle w:val="affc"/>
        <w:tabs>
          <w:tab w:val="left" w:pos="993"/>
        </w:tabs>
        <w:ind w:left="0" w:firstLine="709"/>
        <w:contextualSpacing/>
        <w:jc w:val="both"/>
        <w:rPr>
          <w:rFonts w:ascii="Arial" w:hAnsi="Arial" w:cs="Arial"/>
          <w:sz w:val="18"/>
          <w:szCs w:val="18"/>
        </w:rPr>
      </w:pPr>
      <w:r w:rsidRPr="00C66AC3">
        <w:rPr>
          <w:rFonts w:ascii="Arial" w:hAnsi="Arial" w:cs="Arial"/>
          <w:sz w:val="18"/>
          <w:szCs w:val="18"/>
        </w:rPr>
        <w:t>Эффективность инвестиций обеспечивается достижением следующих результатов работы системы теплоснабжения:</w:t>
      </w:r>
    </w:p>
    <w:p w:rsidR="00C66AC3" w:rsidRPr="00C66AC3" w:rsidRDefault="00C66AC3" w:rsidP="00DE6355">
      <w:pPr>
        <w:pStyle w:val="affc"/>
        <w:numPr>
          <w:ilvl w:val="0"/>
          <w:numId w:val="54"/>
        </w:numPr>
        <w:tabs>
          <w:tab w:val="left" w:pos="993"/>
        </w:tabs>
        <w:ind w:left="0" w:firstLine="709"/>
        <w:contextualSpacing/>
        <w:jc w:val="both"/>
        <w:rPr>
          <w:rFonts w:ascii="Arial" w:hAnsi="Arial" w:cs="Arial"/>
          <w:sz w:val="18"/>
          <w:szCs w:val="18"/>
        </w:rPr>
      </w:pPr>
      <w:r w:rsidRPr="00C66AC3">
        <w:rPr>
          <w:rFonts w:ascii="Arial" w:hAnsi="Arial" w:cs="Arial"/>
          <w:sz w:val="18"/>
          <w:szCs w:val="18"/>
        </w:rPr>
        <w:t>обеспечение возможности подключения новых потребителей;</w:t>
      </w:r>
    </w:p>
    <w:p w:rsidR="00C66AC3" w:rsidRPr="00C66AC3" w:rsidRDefault="00C66AC3" w:rsidP="00DE6355">
      <w:pPr>
        <w:pStyle w:val="affc"/>
        <w:numPr>
          <w:ilvl w:val="0"/>
          <w:numId w:val="54"/>
        </w:numPr>
        <w:tabs>
          <w:tab w:val="left" w:pos="993"/>
        </w:tabs>
        <w:ind w:left="0" w:firstLine="709"/>
        <w:contextualSpacing/>
        <w:jc w:val="both"/>
        <w:rPr>
          <w:rFonts w:ascii="Arial" w:hAnsi="Arial" w:cs="Arial"/>
          <w:sz w:val="18"/>
          <w:szCs w:val="18"/>
        </w:rPr>
      </w:pPr>
      <w:r w:rsidRPr="00C66AC3">
        <w:rPr>
          <w:rFonts w:ascii="Arial" w:hAnsi="Arial" w:cs="Arial"/>
          <w:sz w:val="18"/>
          <w:szCs w:val="18"/>
        </w:rPr>
        <w:t>обеспечение развития инфраструктуры, в т.ч. социально-значимых объектов;</w:t>
      </w:r>
    </w:p>
    <w:p w:rsidR="00C66AC3" w:rsidRPr="00C66AC3" w:rsidRDefault="00C66AC3" w:rsidP="00DE6355">
      <w:pPr>
        <w:pStyle w:val="affc"/>
        <w:numPr>
          <w:ilvl w:val="0"/>
          <w:numId w:val="54"/>
        </w:numPr>
        <w:tabs>
          <w:tab w:val="left" w:pos="993"/>
        </w:tabs>
        <w:ind w:left="0" w:firstLine="709"/>
        <w:contextualSpacing/>
        <w:jc w:val="both"/>
        <w:rPr>
          <w:rFonts w:ascii="Arial" w:hAnsi="Arial" w:cs="Arial"/>
          <w:sz w:val="18"/>
          <w:szCs w:val="18"/>
        </w:rPr>
      </w:pPr>
      <w:r w:rsidRPr="00C66AC3">
        <w:rPr>
          <w:rFonts w:ascii="Arial" w:hAnsi="Arial" w:cs="Arial"/>
          <w:sz w:val="18"/>
          <w:szCs w:val="18"/>
        </w:rPr>
        <w:t>повышение качества и надежности теплоснабжения (снижение аварийности; снижение затрат на устранение аварий в системах теплоснабжения);</w:t>
      </w:r>
    </w:p>
    <w:p w:rsidR="00C66AC3" w:rsidRPr="00C66AC3" w:rsidRDefault="00C66AC3" w:rsidP="00DE6355">
      <w:pPr>
        <w:pStyle w:val="affc"/>
        <w:numPr>
          <w:ilvl w:val="0"/>
          <w:numId w:val="54"/>
        </w:numPr>
        <w:tabs>
          <w:tab w:val="left" w:pos="993"/>
        </w:tabs>
        <w:ind w:left="0" w:firstLine="709"/>
        <w:contextualSpacing/>
        <w:jc w:val="both"/>
        <w:rPr>
          <w:rFonts w:ascii="Arial" w:hAnsi="Arial" w:cs="Arial"/>
          <w:sz w:val="18"/>
          <w:szCs w:val="18"/>
        </w:rPr>
      </w:pPr>
      <w:r w:rsidRPr="00C66AC3">
        <w:rPr>
          <w:rFonts w:ascii="Arial" w:eastAsia="Calibri" w:hAnsi="Arial" w:cs="Arial"/>
          <w:sz w:val="18"/>
          <w:szCs w:val="18"/>
        </w:rPr>
        <w:t>повышение энергетической эффективности объектов централизованного теплоснабжения.</w:t>
      </w:r>
    </w:p>
    <w:p w:rsidR="00C66AC3" w:rsidRPr="009A3C93" w:rsidRDefault="00C66AC3" w:rsidP="009A3C93">
      <w:pPr>
        <w:pStyle w:val="25"/>
        <w:numPr>
          <w:ilvl w:val="0"/>
          <w:numId w:val="64"/>
        </w:numPr>
        <w:tabs>
          <w:tab w:val="left" w:pos="993"/>
        </w:tabs>
        <w:spacing w:before="0" w:after="0"/>
        <w:ind w:left="0" w:firstLine="567"/>
        <w:contextualSpacing/>
        <w:rPr>
          <w:rFonts w:ascii="Arial" w:hAnsi="Arial" w:cs="Arial"/>
          <w:sz w:val="17"/>
          <w:szCs w:val="17"/>
        </w:rPr>
      </w:pPr>
      <w:r w:rsidRPr="009A3C93">
        <w:rPr>
          <w:rFonts w:ascii="Arial" w:hAnsi="Arial" w:cs="Arial"/>
          <w:sz w:val="17"/>
          <w:szCs w:val="17"/>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C66AC3" w:rsidRPr="009A3C93" w:rsidRDefault="00C66AC3" w:rsidP="00DE6355">
      <w:pPr>
        <w:pStyle w:val="affc"/>
        <w:widowControl w:val="0"/>
        <w:autoSpaceDE w:val="0"/>
        <w:autoSpaceDN w:val="0"/>
        <w:adjustRightInd w:val="0"/>
        <w:ind w:left="0" w:firstLine="709"/>
        <w:contextualSpacing/>
        <w:jc w:val="both"/>
        <w:rPr>
          <w:rFonts w:ascii="Arial" w:hAnsi="Arial" w:cs="Arial"/>
          <w:sz w:val="17"/>
          <w:szCs w:val="17"/>
        </w:rPr>
        <w:sectPr w:rsidR="00C66AC3" w:rsidRPr="009A3C93" w:rsidSect="009A3C93">
          <w:pgSz w:w="11906" w:h="16838"/>
          <w:pgMar w:top="1134" w:right="851" w:bottom="851" w:left="1701" w:header="709" w:footer="709" w:gutter="0"/>
          <w:cols w:space="708"/>
          <w:titlePg/>
          <w:docGrid w:linePitch="360"/>
        </w:sectPr>
      </w:pPr>
      <w:r w:rsidRPr="009A3C93">
        <w:rPr>
          <w:rFonts w:ascii="Arial" w:hAnsi="Arial" w:cs="Arial"/>
          <w:sz w:val="17"/>
          <w:szCs w:val="17"/>
        </w:rPr>
        <w:t>Величина</w:t>
      </w:r>
      <w:r w:rsidRPr="009A3C93">
        <w:rPr>
          <w:rFonts w:ascii="Arial" w:eastAsia="Calibri" w:hAnsi="Arial" w:cs="Arial"/>
          <w:sz w:val="17"/>
          <w:szCs w:val="17"/>
        </w:rPr>
        <w:t>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отсутствует.</w:t>
      </w:r>
    </w:p>
    <w:p w:rsidR="00C66AC3" w:rsidRPr="00C66AC3" w:rsidRDefault="00C66AC3" w:rsidP="00DE6355">
      <w:pPr>
        <w:pStyle w:val="a8"/>
        <w:contextualSpacing/>
        <w:jc w:val="right"/>
        <w:rPr>
          <w:rFonts w:ascii="Arial" w:hAnsi="Arial" w:cs="Arial"/>
          <w:b/>
          <w:sz w:val="18"/>
          <w:szCs w:val="18"/>
        </w:rPr>
      </w:pPr>
      <w:r w:rsidRPr="00C66AC3">
        <w:rPr>
          <w:rFonts w:ascii="Arial" w:hAnsi="Arial" w:cs="Arial"/>
          <w:b/>
          <w:sz w:val="18"/>
          <w:szCs w:val="18"/>
        </w:rPr>
        <w:lastRenderedPageBreak/>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CD2369">
        <w:rPr>
          <w:rFonts w:ascii="Arial" w:hAnsi="Arial" w:cs="Arial"/>
          <w:b/>
          <w:noProof/>
          <w:sz w:val="18"/>
          <w:szCs w:val="18"/>
        </w:rPr>
        <w:t>10</w:t>
      </w:r>
      <w:r w:rsidRPr="00C66AC3">
        <w:rPr>
          <w:rFonts w:ascii="Arial" w:hAnsi="Arial" w:cs="Arial"/>
          <w:b/>
          <w:sz w:val="18"/>
          <w:szCs w:val="18"/>
        </w:rPr>
        <w:fldChar w:fldCharType="end"/>
      </w:r>
    </w:p>
    <w:p w:rsidR="00C66AC3" w:rsidRPr="00C66AC3" w:rsidRDefault="00C66AC3" w:rsidP="00DE6355">
      <w:pPr>
        <w:pStyle w:val="a8"/>
        <w:contextualSpacing/>
        <w:rPr>
          <w:rFonts w:ascii="Arial" w:hAnsi="Arial" w:cs="Arial"/>
          <w:b/>
          <w:sz w:val="18"/>
          <w:szCs w:val="18"/>
        </w:rPr>
      </w:pPr>
      <w:r w:rsidRPr="00C66AC3">
        <w:rPr>
          <w:rFonts w:ascii="Arial" w:hAnsi="Arial" w:cs="Arial"/>
          <w:b/>
          <w:sz w:val="18"/>
          <w:szCs w:val="1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сельского поселенияСингапайна 2023 – 2040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40"/>
        <w:gridCol w:w="2129"/>
        <w:gridCol w:w="1748"/>
        <w:gridCol w:w="1749"/>
        <w:gridCol w:w="1749"/>
        <w:gridCol w:w="1559"/>
        <w:gridCol w:w="1526"/>
      </w:tblGrid>
      <w:tr w:rsidR="00C66AC3" w:rsidRPr="00C66AC3" w:rsidTr="00C66AC3">
        <w:trPr>
          <w:trHeight w:val="20"/>
          <w:tblHeader/>
        </w:trPr>
        <w:tc>
          <w:tcPr>
            <w:tcW w:w="562" w:type="dxa"/>
            <w:vMerge w:val="restart"/>
            <w:shd w:val="clear" w:color="auto" w:fill="auto"/>
            <w:noWrap/>
            <w:hideMark/>
          </w:tcPr>
          <w:p w:rsidR="00C66AC3" w:rsidRPr="00C66AC3" w:rsidRDefault="00C66AC3" w:rsidP="00DE6355">
            <w:pPr>
              <w:contextualSpacing/>
              <w:jc w:val="center"/>
              <w:rPr>
                <w:rFonts w:ascii="Arial" w:hAnsi="Arial" w:cs="Arial"/>
                <w:b/>
                <w:bCs/>
                <w:sz w:val="18"/>
                <w:szCs w:val="18"/>
              </w:rPr>
            </w:pPr>
            <w:bookmarkStart w:id="109" w:name="_Hlk68194453"/>
            <w:r w:rsidRPr="00C66AC3">
              <w:rPr>
                <w:rFonts w:ascii="Arial" w:hAnsi="Arial" w:cs="Arial"/>
                <w:b/>
                <w:bCs/>
                <w:sz w:val="18"/>
                <w:szCs w:val="18"/>
              </w:rPr>
              <w:t>№ п/п</w:t>
            </w:r>
          </w:p>
        </w:tc>
        <w:tc>
          <w:tcPr>
            <w:tcW w:w="3540" w:type="dxa"/>
            <w:vMerge w:val="restart"/>
            <w:shd w:val="clear" w:color="auto" w:fill="auto"/>
            <w:hideMark/>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Наименование мероприятия</w:t>
            </w:r>
          </w:p>
        </w:tc>
        <w:tc>
          <w:tcPr>
            <w:tcW w:w="2129" w:type="dxa"/>
            <w:vMerge w:val="restart"/>
            <w:shd w:val="clear" w:color="auto" w:fill="auto"/>
            <w:hideMark/>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Источник финансирования</w:t>
            </w:r>
          </w:p>
        </w:tc>
        <w:tc>
          <w:tcPr>
            <w:tcW w:w="5246" w:type="dxa"/>
            <w:gridSpan w:val="3"/>
            <w:shd w:val="clear" w:color="auto" w:fill="auto"/>
            <w:hideMark/>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Необходимые капитальные затраты по годам реализации (без НДС), тыс. руб. (в ценах соответствующих лет)</w:t>
            </w:r>
          </w:p>
        </w:tc>
        <w:tc>
          <w:tcPr>
            <w:tcW w:w="1559" w:type="dxa"/>
            <w:vMerge w:val="restart"/>
            <w:shd w:val="clear" w:color="auto" w:fill="auto"/>
            <w:hideMark/>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Всего (2022-2040 гг.) без НДС, тыс. руб.</w:t>
            </w:r>
          </w:p>
        </w:tc>
        <w:tc>
          <w:tcPr>
            <w:tcW w:w="1526" w:type="dxa"/>
            <w:vMerge w:val="restart"/>
            <w:shd w:val="clear" w:color="auto" w:fill="auto"/>
            <w:hideMark/>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Всего (2022-2040 гг.) с НДС, тыс. руб.</w:t>
            </w:r>
          </w:p>
        </w:tc>
      </w:tr>
      <w:tr w:rsidR="00C66AC3" w:rsidRPr="00C66AC3" w:rsidTr="00C66AC3">
        <w:trPr>
          <w:trHeight w:val="20"/>
          <w:tblHeader/>
        </w:trPr>
        <w:tc>
          <w:tcPr>
            <w:tcW w:w="562" w:type="dxa"/>
            <w:vMerge/>
            <w:tcBorders>
              <w:bottom w:val="single" w:sz="4" w:space="0" w:color="auto"/>
            </w:tcBorders>
            <w:shd w:val="clear" w:color="auto" w:fill="auto"/>
            <w:vAlign w:val="center"/>
            <w:hideMark/>
          </w:tcPr>
          <w:p w:rsidR="00C66AC3" w:rsidRPr="00C66AC3" w:rsidRDefault="00C66AC3" w:rsidP="00DE6355">
            <w:pPr>
              <w:contextualSpacing/>
              <w:rPr>
                <w:rFonts w:ascii="Arial" w:hAnsi="Arial" w:cs="Arial"/>
                <w:b/>
                <w:bCs/>
                <w:sz w:val="18"/>
                <w:szCs w:val="18"/>
              </w:rPr>
            </w:pPr>
          </w:p>
        </w:tc>
        <w:tc>
          <w:tcPr>
            <w:tcW w:w="3540" w:type="dxa"/>
            <w:vMerge/>
            <w:tcBorders>
              <w:bottom w:val="single" w:sz="4" w:space="0" w:color="auto"/>
            </w:tcBorders>
            <w:shd w:val="clear" w:color="auto" w:fill="auto"/>
            <w:vAlign w:val="center"/>
            <w:hideMark/>
          </w:tcPr>
          <w:p w:rsidR="00C66AC3" w:rsidRPr="00C66AC3" w:rsidRDefault="00C66AC3" w:rsidP="00DE6355">
            <w:pPr>
              <w:contextualSpacing/>
              <w:rPr>
                <w:rFonts w:ascii="Arial" w:hAnsi="Arial" w:cs="Arial"/>
                <w:b/>
                <w:bCs/>
                <w:sz w:val="18"/>
                <w:szCs w:val="18"/>
              </w:rPr>
            </w:pPr>
          </w:p>
        </w:tc>
        <w:tc>
          <w:tcPr>
            <w:tcW w:w="2129" w:type="dxa"/>
            <w:vMerge/>
            <w:tcBorders>
              <w:bottom w:val="single" w:sz="4" w:space="0" w:color="auto"/>
            </w:tcBorders>
            <w:shd w:val="clear" w:color="auto" w:fill="auto"/>
            <w:vAlign w:val="center"/>
            <w:hideMark/>
          </w:tcPr>
          <w:p w:rsidR="00C66AC3" w:rsidRPr="00C66AC3" w:rsidRDefault="00C66AC3" w:rsidP="00DE6355">
            <w:pPr>
              <w:contextualSpacing/>
              <w:rPr>
                <w:rFonts w:ascii="Arial" w:hAnsi="Arial" w:cs="Arial"/>
                <w:b/>
                <w:bCs/>
                <w:sz w:val="18"/>
                <w:szCs w:val="18"/>
              </w:rPr>
            </w:pPr>
          </w:p>
        </w:tc>
        <w:tc>
          <w:tcPr>
            <w:tcW w:w="1748" w:type="dxa"/>
            <w:tcBorders>
              <w:bottom w:val="single" w:sz="4" w:space="0" w:color="auto"/>
            </w:tcBorders>
            <w:shd w:val="clear" w:color="auto" w:fill="auto"/>
            <w:hideMark/>
          </w:tcPr>
          <w:p w:rsidR="00C66AC3" w:rsidRPr="00C66AC3" w:rsidRDefault="00C66AC3" w:rsidP="00DE6355">
            <w:pPr>
              <w:ind w:left="-102" w:right="-65"/>
              <w:contextualSpacing/>
              <w:jc w:val="center"/>
              <w:rPr>
                <w:rFonts w:ascii="Arial" w:hAnsi="Arial" w:cs="Arial"/>
                <w:b/>
                <w:bCs/>
                <w:sz w:val="18"/>
                <w:szCs w:val="18"/>
              </w:rPr>
            </w:pPr>
            <w:r w:rsidRPr="00C66AC3">
              <w:rPr>
                <w:rFonts w:ascii="Arial" w:hAnsi="Arial" w:cs="Arial"/>
                <w:b/>
                <w:bCs/>
                <w:sz w:val="18"/>
                <w:szCs w:val="18"/>
              </w:rPr>
              <w:t>1 этап (2023 г.-2026 г.)</w:t>
            </w:r>
          </w:p>
        </w:tc>
        <w:tc>
          <w:tcPr>
            <w:tcW w:w="1749" w:type="dxa"/>
            <w:tcBorders>
              <w:bottom w:val="single" w:sz="4" w:space="0" w:color="auto"/>
            </w:tcBorders>
            <w:shd w:val="clear" w:color="auto" w:fill="auto"/>
            <w:hideMark/>
          </w:tcPr>
          <w:p w:rsidR="00C66AC3" w:rsidRPr="00C66AC3" w:rsidRDefault="00C66AC3" w:rsidP="00DE6355">
            <w:pPr>
              <w:ind w:left="-102" w:right="-65"/>
              <w:contextualSpacing/>
              <w:jc w:val="center"/>
              <w:rPr>
                <w:rFonts w:ascii="Arial" w:hAnsi="Arial" w:cs="Arial"/>
                <w:b/>
                <w:bCs/>
                <w:sz w:val="18"/>
                <w:szCs w:val="18"/>
              </w:rPr>
            </w:pPr>
            <w:r w:rsidRPr="00C66AC3">
              <w:rPr>
                <w:rFonts w:ascii="Arial" w:hAnsi="Arial" w:cs="Arial"/>
                <w:b/>
                <w:bCs/>
                <w:sz w:val="18"/>
                <w:szCs w:val="18"/>
              </w:rPr>
              <w:t>2 этап (2027 г.-2032 г.)</w:t>
            </w:r>
          </w:p>
        </w:tc>
        <w:tc>
          <w:tcPr>
            <w:tcW w:w="1749" w:type="dxa"/>
            <w:tcBorders>
              <w:bottom w:val="single" w:sz="4" w:space="0" w:color="auto"/>
            </w:tcBorders>
            <w:shd w:val="clear" w:color="auto" w:fill="auto"/>
            <w:hideMark/>
          </w:tcPr>
          <w:p w:rsidR="00C66AC3" w:rsidRPr="00C66AC3" w:rsidRDefault="00C66AC3" w:rsidP="00DE6355">
            <w:pPr>
              <w:ind w:left="-102" w:right="-65"/>
              <w:contextualSpacing/>
              <w:jc w:val="center"/>
              <w:rPr>
                <w:rFonts w:ascii="Arial" w:hAnsi="Arial" w:cs="Arial"/>
                <w:b/>
                <w:bCs/>
                <w:sz w:val="18"/>
                <w:szCs w:val="18"/>
              </w:rPr>
            </w:pPr>
            <w:r w:rsidRPr="00C66AC3">
              <w:rPr>
                <w:rFonts w:ascii="Arial" w:hAnsi="Arial" w:cs="Arial"/>
                <w:b/>
                <w:bCs/>
                <w:sz w:val="18"/>
                <w:szCs w:val="18"/>
              </w:rPr>
              <w:t>3 этап (2033 г.-2040 г.)</w:t>
            </w:r>
          </w:p>
        </w:tc>
        <w:tc>
          <w:tcPr>
            <w:tcW w:w="1559" w:type="dxa"/>
            <w:vMerge/>
            <w:tcBorders>
              <w:bottom w:val="single" w:sz="4" w:space="0" w:color="auto"/>
            </w:tcBorders>
            <w:shd w:val="clear" w:color="auto" w:fill="auto"/>
            <w:vAlign w:val="center"/>
            <w:hideMark/>
          </w:tcPr>
          <w:p w:rsidR="00C66AC3" w:rsidRPr="00C66AC3" w:rsidRDefault="00C66AC3" w:rsidP="00DE6355">
            <w:pPr>
              <w:contextualSpacing/>
              <w:jc w:val="center"/>
              <w:rPr>
                <w:rFonts w:ascii="Arial" w:hAnsi="Arial" w:cs="Arial"/>
                <w:b/>
                <w:bCs/>
                <w:sz w:val="18"/>
                <w:szCs w:val="18"/>
              </w:rPr>
            </w:pPr>
          </w:p>
        </w:tc>
        <w:tc>
          <w:tcPr>
            <w:tcW w:w="1526" w:type="dxa"/>
            <w:vMerge/>
            <w:tcBorders>
              <w:bottom w:val="single" w:sz="4" w:space="0" w:color="auto"/>
            </w:tcBorders>
            <w:shd w:val="clear" w:color="auto" w:fill="auto"/>
            <w:vAlign w:val="center"/>
            <w:hideMark/>
          </w:tcPr>
          <w:p w:rsidR="00C66AC3" w:rsidRPr="00C66AC3" w:rsidRDefault="00C66AC3" w:rsidP="00DE6355">
            <w:pPr>
              <w:contextualSpacing/>
              <w:jc w:val="center"/>
              <w:rPr>
                <w:rFonts w:ascii="Arial" w:hAnsi="Arial" w:cs="Arial"/>
                <w:b/>
                <w:bCs/>
                <w:sz w:val="18"/>
                <w:szCs w:val="18"/>
              </w:rPr>
            </w:pPr>
          </w:p>
        </w:tc>
      </w:tr>
      <w:tr w:rsidR="00C66AC3" w:rsidRPr="00C66AC3" w:rsidTr="00C66AC3">
        <w:trPr>
          <w:trHeight w:val="20"/>
        </w:trPr>
        <w:tc>
          <w:tcPr>
            <w:tcW w:w="562" w:type="dxa"/>
            <w:vMerge w:val="restart"/>
            <w:shd w:val="clear" w:color="auto" w:fill="auto"/>
            <w:noWrap/>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1</w:t>
            </w:r>
          </w:p>
        </w:tc>
        <w:tc>
          <w:tcPr>
            <w:tcW w:w="3540" w:type="dxa"/>
            <w:vMerge w:val="restart"/>
            <w:shd w:val="clear" w:color="auto" w:fill="auto"/>
            <w:vAlign w:val="center"/>
            <w:hideMark/>
          </w:tcPr>
          <w:p w:rsidR="00C66AC3" w:rsidRPr="00C66AC3" w:rsidRDefault="00C66AC3" w:rsidP="00DE6355">
            <w:pPr>
              <w:contextualSpacing/>
              <w:rPr>
                <w:rFonts w:ascii="Arial" w:hAnsi="Arial" w:cs="Arial"/>
                <w:bCs/>
                <w:sz w:val="18"/>
                <w:szCs w:val="18"/>
              </w:rPr>
            </w:pPr>
            <w:r w:rsidRPr="00C66AC3">
              <w:rPr>
                <w:rFonts w:ascii="Arial" w:hAnsi="Arial" w:cs="Arial"/>
                <w:bCs/>
                <w:sz w:val="18"/>
                <w:szCs w:val="18"/>
              </w:rPr>
              <w:t>Организационные и общие мероприятия</w:t>
            </w:r>
          </w:p>
        </w:tc>
        <w:tc>
          <w:tcPr>
            <w:tcW w:w="2129" w:type="dxa"/>
            <w:shd w:val="clear" w:color="auto" w:fill="auto"/>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всего</w:t>
            </w:r>
          </w:p>
        </w:tc>
        <w:tc>
          <w:tcPr>
            <w:tcW w:w="1748" w:type="dxa"/>
            <w:shd w:val="clear" w:color="auto" w:fill="auto"/>
            <w:noWrap/>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749" w:type="dxa"/>
            <w:shd w:val="clear" w:color="auto" w:fill="auto"/>
            <w:noWrap/>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749" w:type="dxa"/>
            <w:shd w:val="clear" w:color="auto" w:fill="auto"/>
            <w:noWrap/>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559" w:type="dxa"/>
            <w:shd w:val="clear" w:color="auto" w:fill="auto"/>
            <w:noWrap/>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526" w:type="dxa"/>
            <w:shd w:val="clear" w:color="auto" w:fill="auto"/>
            <w:noWrap/>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r>
      <w:tr w:rsidR="00C66AC3" w:rsidRPr="00C66AC3" w:rsidTr="00C66AC3">
        <w:trPr>
          <w:trHeight w:val="20"/>
        </w:trPr>
        <w:tc>
          <w:tcPr>
            <w:tcW w:w="562" w:type="dxa"/>
            <w:vMerge/>
            <w:shd w:val="clear" w:color="auto" w:fill="auto"/>
            <w:vAlign w:val="center"/>
            <w:hideMark/>
          </w:tcPr>
          <w:p w:rsidR="00C66AC3" w:rsidRPr="00C66AC3" w:rsidRDefault="00C66AC3" w:rsidP="00DE6355">
            <w:pPr>
              <w:contextualSpacing/>
              <w:rPr>
                <w:rFonts w:ascii="Arial" w:hAnsi="Arial" w:cs="Arial"/>
                <w:bCs/>
                <w:sz w:val="18"/>
                <w:szCs w:val="18"/>
              </w:rPr>
            </w:pPr>
          </w:p>
        </w:tc>
        <w:tc>
          <w:tcPr>
            <w:tcW w:w="3540" w:type="dxa"/>
            <w:vMerge/>
            <w:shd w:val="clear" w:color="auto" w:fill="auto"/>
            <w:vAlign w:val="center"/>
            <w:hideMark/>
          </w:tcPr>
          <w:p w:rsidR="00C66AC3" w:rsidRPr="00C66AC3" w:rsidRDefault="00C66AC3" w:rsidP="00DE6355">
            <w:pPr>
              <w:contextualSpacing/>
              <w:rPr>
                <w:rFonts w:ascii="Arial" w:hAnsi="Arial" w:cs="Arial"/>
                <w:bCs/>
                <w:sz w:val="18"/>
                <w:szCs w:val="18"/>
              </w:rPr>
            </w:pPr>
          </w:p>
        </w:tc>
        <w:tc>
          <w:tcPr>
            <w:tcW w:w="2129" w:type="dxa"/>
            <w:shd w:val="clear" w:color="auto" w:fill="auto"/>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бюджетные средства</w:t>
            </w:r>
          </w:p>
        </w:tc>
        <w:tc>
          <w:tcPr>
            <w:tcW w:w="1748" w:type="dxa"/>
            <w:shd w:val="clear" w:color="auto" w:fill="auto"/>
            <w:noWrap/>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749" w:type="dxa"/>
            <w:shd w:val="clear" w:color="auto" w:fill="auto"/>
            <w:noWrap/>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749" w:type="dxa"/>
            <w:shd w:val="clear" w:color="auto" w:fill="auto"/>
            <w:noWrap/>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559" w:type="dxa"/>
            <w:shd w:val="clear" w:color="auto" w:fill="auto"/>
            <w:noWrap/>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526" w:type="dxa"/>
            <w:shd w:val="clear" w:color="auto" w:fill="auto"/>
            <w:noWrap/>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r>
      <w:tr w:rsidR="00C66AC3" w:rsidRPr="00C66AC3" w:rsidTr="00C66AC3">
        <w:trPr>
          <w:trHeight w:val="20"/>
        </w:trPr>
        <w:tc>
          <w:tcPr>
            <w:tcW w:w="562" w:type="dxa"/>
            <w:vMerge/>
            <w:shd w:val="clear" w:color="auto" w:fill="auto"/>
            <w:vAlign w:val="center"/>
            <w:hideMark/>
          </w:tcPr>
          <w:p w:rsidR="00C66AC3" w:rsidRPr="00C66AC3" w:rsidRDefault="00C66AC3" w:rsidP="00DE6355">
            <w:pPr>
              <w:contextualSpacing/>
              <w:rPr>
                <w:rFonts w:ascii="Arial" w:hAnsi="Arial" w:cs="Arial"/>
                <w:bCs/>
                <w:sz w:val="18"/>
                <w:szCs w:val="18"/>
              </w:rPr>
            </w:pPr>
          </w:p>
        </w:tc>
        <w:tc>
          <w:tcPr>
            <w:tcW w:w="3540" w:type="dxa"/>
            <w:vMerge/>
            <w:shd w:val="clear" w:color="auto" w:fill="auto"/>
            <w:vAlign w:val="center"/>
            <w:hideMark/>
          </w:tcPr>
          <w:p w:rsidR="00C66AC3" w:rsidRPr="00C66AC3" w:rsidRDefault="00C66AC3" w:rsidP="00DE6355">
            <w:pPr>
              <w:contextualSpacing/>
              <w:rPr>
                <w:rFonts w:ascii="Arial" w:hAnsi="Arial" w:cs="Arial"/>
                <w:bCs/>
                <w:sz w:val="18"/>
                <w:szCs w:val="18"/>
              </w:rPr>
            </w:pPr>
          </w:p>
        </w:tc>
        <w:tc>
          <w:tcPr>
            <w:tcW w:w="2129" w:type="dxa"/>
            <w:shd w:val="clear" w:color="auto" w:fill="auto"/>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внебюджетные средства</w:t>
            </w:r>
          </w:p>
        </w:tc>
        <w:tc>
          <w:tcPr>
            <w:tcW w:w="1748" w:type="dxa"/>
            <w:shd w:val="clear" w:color="auto" w:fill="auto"/>
            <w:noWrap/>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749" w:type="dxa"/>
            <w:shd w:val="clear" w:color="auto" w:fill="auto"/>
            <w:noWrap/>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749" w:type="dxa"/>
            <w:shd w:val="clear" w:color="auto" w:fill="auto"/>
            <w:noWrap/>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559" w:type="dxa"/>
            <w:shd w:val="clear" w:color="auto" w:fill="auto"/>
            <w:noWrap/>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526" w:type="dxa"/>
            <w:shd w:val="clear" w:color="auto" w:fill="auto"/>
            <w:noWrap/>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r>
      <w:tr w:rsidR="00C66AC3" w:rsidRPr="00C66AC3" w:rsidTr="00C66AC3">
        <w:trPr>
          <w:trHeight w:val="20"/>
        </w:trPr>
        <w:tc>
          <w:tcPr>
            <w:tcW w:w="562" w:type="dxa"/>
            <w:vMerge w:val="restart"/>
            <w:shd w:val="clear" w:color="auto" w:fill="auto"/>
            <w:noWrap/>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2</w:t>
            </w:r>
          </w:p>
        </w:tc>
        <w:tc>
          <w:tcPr>
            <w:tcW w:w="3540" w:type="dxa"/>
            <w:vMerge w:val="restart"/>
            <w:shd w:val="clear" w:color="auto" w:fill="auto"/>
            <w:vAlign w:val="center"/>
            <w:hideMark/>
          </w:tcPr>
          <w:p w:rsidR="00C66AC3" w:rsidRPr="00C66AC3" w:rsidRDefault="00C66AC3" w:rsidP="00DE6355">
            <w:pPr>
              <w:contextualSpacing/>
              <w:rPr>
                <w:rFonts w:ascii="Arial" w:hAnsi="Arial" w:cs="Arial"/>
                <w:bCs/>
                <w:sz w:val="18"/>
                <w:szCs w:val="18"/>
              </w:rPr>
            </w:pPr>
            <w:r w:rsidRPr="00C66AC3">
              <w:rPr>
                <w:rFonts w:ascii="Arial" w:hAnsi="Arial" w:cs="Arial"/>
                <w:bCs/>
                <w:sz w:val="18"/>
                <w:szCs w:val="18"/>
              </w:rPr>
              <w:t>Проекты по новому строительству, реконструкции и техническому перевооружению источников тепловой энергии</w:t>
            </w:r>
          </w:p>
        </w:tc>
        <w:tc>
          <w:tcPr>
            <w:tcW w:w="2129" w:type="dxa"/>
            <w:shd w:val="clear" w:color="auto" w:fill="auto"/>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всего</w:t>
            </w:r>
          </w:p>
        </w:tc>
        <w:tc>
          <w:tcPr>
            <w:tcW w:w="1748"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149 220</w:t>
            </w:r>
          </w:p>
        </w:tc>
        <w:tc>
          <w:tcPr>
            <w:tcW w:w="1749"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59"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149 220</w:t>
            </w:r>
          </w:p>
        </w:tc>
        <w:tc>
          <w:tcPr>
            <w:tcW w:w="1526"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179 065</w:t>
            </w:r>
          </w:p>
        </w:tc>
      </w:tr>
      <w:tr w:rsidR="00C66AC3" w:rsidRPr="00C66AC3" w:rsidTr="00C66AC3">
        <w:trPr>
          <w:trHeight w:val="20"/>
        </w:trPr>
        <w:tc>
          <w:tcPr>
            <w:tcW w:w="562" w:type="dxa"/>
            <w:vMerge/>
            <w:shd w:val="clear" w:color="auto" w:fill="auto"/>
            <w:vAlign w:val="center"/>
            <w:hideMark/>
          </w:tcPr>
          <w:p w:rsidR="00C66AC3" w:rsidRPr="00C66AC3" w:rsidRDefault="00C66AC3" w:rsidP="00DE6355">
            <w:pPr>
              <w:contextualSpacing/>
              <w:rPr>
                <w:rFonts w:ascii="Arial" w:hAnsi="Arial" w:cs="Arial"/>
                <w:bCs/>
                <w:sz w:val="18"/>
                <w:szCs w:val="18"/>
              </w:rPr>
            </w:pPr>
          </w:p>
        </w:tc>
        <w:tc>
          <w:tcPr>
            <w:tcW w:w="3540" w:type="dxa"/>
            <w:vMerge/>
            <w:shd w:val="clear" w:color="auto" w:fill="auto"/>
            <w:vAlign w:val="center"/>
            <w:hideMark/>
          </w:tcPr>
          <w:p w:rsidR="00C66AC3" w:rsidRPr="00C66AC3" w:rsidRDefault="00C66AC3" w:rsidP="00DE6355">
            <w:pPr>
              <w:contextualSpacing/>
              <w:rPr>
                <w:rFonts w:ascii="Arial" w:hAnsi="Arial" w:cs="Arial"/>
                <w:bCs/>
                <w:sz w:val="18"/>
                <w:szCs w:val="18"/>
              </w:rPr>
            </w:pPr>
          </w:p>
        </w:tc>
        <w:tc>
          <w:tcPr>
            <w:tcW w:w="2129" w:type="dxa"/>
            <w:shd w:val="clear" w:color="auto" w:fill="auto"/>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бюджетные средства</w:t>
            </w:r>
          </w:p>
        </w:tc>
        <w:tc>
          <w:tcPr>
            <w:tcW w:w="1748"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149 220</w:t>
            </w:r>
          </w:p>
        </w:tc>
        <w:tc>
          <w:tcPr>
            <w:tcW w:w="1749"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59"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149 220</w:t>
            </w:r>
          </w:p>
        </w:tc>
        <w:tc>
          <w:tcPr>
            <w:tcW w:w="1526"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179 065</w:t>
            </w:r>
          </w:p>
        </w:tc>
      </w:tr>
      <w:tr w:rsidR="00C66AC3" w:rsidRPr="00C66AC3" w:rsidTr="00C66AC3">
        <w:trPr>
          <w:trHeight w:val="20"/>
        </w:trPr>
        <w:tc>
          <w:tcPr>
            <w:tcW w:w="562" w:type="dxa"/>
            <w:vMerge/>
            <w:shd w:val="clear" w:color="auto" w:fill="auto"/>
            <w:vAlign w:val="center"/>
            <w:hideMark/>
          </w:tcPr>
          <w:p w:rsidR="00C66AC3" w:rsidRPr="00C66AC3" w:rsidRDefault="00C66AC3" w:rsidP="00DE6355">
            <w:pPr>
              <w:contextualSpacing/>
              <w:rPr>
                <w:rFonts w:ascii="Arial" w:hAnsi="Arial" w:cs="Arial"/>
                <w:bCs/>
                <w:sz w:val="18"/>
                <w:szCs w:val="18"/>
              </w:rPr>
            </w:pPr>
          </w:p>
        </w:tc>
        <w:tc>
          <w:tcPr>
            <w:tcW w:w="3540" w:type="dxa"/>
            <w:vMerge/>
            <w:shd w:val="clear" w:color="auto" w:fill="auto"/>
            <w:vAlign w:val="center"/>
            <w:hideMark/>
          </w:tcPr>
          <w:p w:rsidR="00C66AC3" w:rsidRPr="00C66AC3" w:rsidRDefault="00C66AC3" w:rsidP="00DE6355">
            <w:pPr>
              <w:contextualSpacing/>
              <w:rPr>
                <w:rFonts w:ascii="Arial" w:hAnsi="Arial" w:cs="Arial"/>
                <w:bCs/>
                <w:sz w:val="18"/>
                <w:szCs w:val="18"/>
              </w:rPr>
            </w:pPr>
          </w:p>
        </w:tc>
        <w:tc>
          <w:tcPr>
            <w:tcW w:w="2129" w:type="dxa"/>
            <w:shd w:val="clear" w:color="auto" w:fill="auto"/>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внебюджетные средства</w:t>
            </w:r>
          </w:p>
        </w:tc>
        <w:tc>
          <w:tcPr>
            <w:tcW w:w="1748"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59"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26"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r>
      <w:tr w:rsidR="00C66AC3" w:rsidRPr="00C66AC3" w:rsidTr="00C66AC3">
        <w:trPr>
          <w:trHeight w:val="20"/>
        </w:trPr>
        <w:tc>
          <w:tcPr>
            <w:tcW w:w="562" w:type="dxa"/>
            <w:vMerge w:val="restart"/>
            <w:shd w:val="clear" w:color="auto" w:fill="auto"/>
            <w:noWrap/>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3</w:t>
            </w:r>
          </w:p>
        </w:tc>
        <w:tc>
          <w:tcPr>
            <w:tcW w:w="3540" w:type="dxa"/>
            <w:vMerge w:val="restart"/>
            <w:shd w:val="clear" w:color="auto" w:fill="auto"/>
            <w:vAlign w:val="center"/>
            <w:hideMark/>
          </w:tcPr>
          <w:p w:rsidR="00C66AC3" w:rsidRPr="00C66AC3" w:rsidRDefault="00C66AC3" w:rsidP="00DE6355">
            <w:pPr>
              <w:contextualSpacing/>
              <w:rPr>
                <w:rFonts w:ascii="Arial" w:hAnsi="Arial" w:cs="Arial"/>
                <w:bCs/>
                <w:sz w:val="18"/>
                <w:szCs w:val="18"/>
              </w:rPr>
            </w:pPr>
            <w:r w:rsidRPr="00C66AC3">
              <w:rPr>
                <w:rFonts w:ascii="Arial" w:hAnsi="Arial" w:cs="Arial"/>
                <w:bCs/>
                <w:sz w:val="18"/>
                <w:szCs w:val="18"/>
              </w:rPr>
              <w:t>Проекты по новому строительству и реконструкции тепловых сетей</w:t>
            </w:r>
          </w:p>
        </w:tc>
        <w:tc>
          <w:tcPr>
            <w:tcW w:w="2129" w:type="dxa"/>
            <w:shd w:val="clear" w:color="auto" w:fill="auto"/>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всего</w:t>
            </w:r>
          </w:p>
        </w:tc>
        <w:tc>
          <w:tcPr>
            <w:tcW w:w="1748"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679 943</w:t>
            </w:r>
          </w:p>
        </w:tc>
        <w:tc>
          <w:tcPr>
            <w:tcW w:w="1749"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59"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679 943</w:t>
            </w:r>
          </w:p>
        </w:tc>
        <w:tc>
          <w:tcPr>
            <w:tcW w:w="1526"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815 932</w:t>
            </w:r>
          </w:p>
        </w:tc>
      </w:tr>
      <w:tr w:rsidR="00C66AC3" w:rsidRPr="00C66AC3" w:rsidTr="00C66AC3">
        <w:trPr>
          <w:trHeight w:val="20"/>
        </w:trPr>
        <w:tc>
          <w:tcPr>
            <w:tcW w:w="562" w:type="dxa"/>
            <w:vMerge/>
            <w:shd w:val="clear" w:color="auto" w:fill="auto"/>
            <w:vAlign w:val="center"/>
            <w:hideMark/>
          </w:tcPr>
          <w:p w:rsidR="00C66AC3" w:rsidRPr="00C66AC3" w:rsidRDefault="00C66AC3" w:rsidP="00DE6355">
            <w:pPr>
              <w:contextualSpacing/>
              <w:rPr>
                <w:rFonts w:ascii="Arial" w:hAnsi="Arial" w:cs="Arial"/>
                <w:bCs/>
                <w:sz w:val="18"/>
                <w:szCs w:val="18"/>
              </w:rPr>
            </w:pPr>
          </w:p>
        </w:tc>
        <w:tc>
          <w:tcPr>
            <w:tcW w:w="3540" w:type="dxa"/>
            <w:vMerge/>
            <w:shd w:val="clear" w:color="auto" w:fill="auto"/>
            <w:hideMark/>
          </w:tcPr>
          <w:p w:rsidR="00C66AC3" w:rsidRPr="00C66AC3" w:rsidRDefault="00C66AC3" w:rsidP="00DE6355">
            <w:pPr>
              <w:contextualSpacing/>
              <w:rPr>
                <w:rFonts w:ascii="Arial" w:hAnsi="Arial" w:cs="Arial"/>
                <w:bCs/>
                <w:sz w:val="18"/>
                <w:szCs w:val="18"/>
              </w:rPr>
            </w:pPr>
          </w:p>
        </w:tc>
        <w:tc>
          <w:tcPr>
            <w:tcW w:w="2129" w:type="dxa"/>
            <w:shd w:val="clear" w:color="auto" w:fill="auto"/>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бюджетные средства</w:t>
            </w:r>
          </w:p>
        </w:tc>
        <w:tc>
          <w:tcPr>
            <w:tcW w:w="1748"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679 943</w:t>
            </w:r>
          </w:p>
        </w:tc>
        <w:tc>
          <w:tcPr>
            <w:tcW w:w="1749"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59"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679 943</w:t>
            </w:r>
          </w:p>
        </w:tc>
        <w:tc>
          <w:tcPr>
            <w:tcW w:w="1526"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815 932</w:t>
            </w:r>
          </w:p>
        </w:tc>
      </w:tr>
      <w:tr w:rsidR="00C66AC3" w:rsidRPr="00C66AC3" w:rsidTr="00C66AC3">
        <w:trPr>
          <w:trHeight w:val="20"/>
        </w:trPr>
        <w:tc>
          <w:tcPr>
            <w:tcW w:w="562" w:type="dxa"/>
            <w:vMerge/>
            <w:shd w:val="clear" w:color="auto" w:fill="auto"/>
            <w:vAlign w:val="center"/>
            <w:hideMark/>
          </w:tcPr>
          <w:p w:rsidR="00C66AC3" w:rsidRPr="00C66AC3" w:rsidRDefault="00C66AC3" w:rsidP="00DE6355">
            <w:pPr>
              <w:contextualSpacing/>
              <w:rPr>
                <w:rFonts w:ascii="Arial" w:hAnsi="Arial" w:cs="Arial"/>
                <w:bCs/>
                <w:sz w:val="18"/>
                <w:szCs w:val="18"/>
              </w:rPr>
            </w:pPr>
          </w:p>
        </w:tc>
        <w:tc>
          <w:tcPr>
            <w:tcW w:w="3540" w:type="dxa"/>
            <w:vMerge/>
            <w:shd w:val="clear" w:color="auto" w:fill="auto"/>
            <w:hideMark/>
          </w:tcPr>
          <w:p w:rsidR="00C66AC3" w:rsidRPr="00C66AC3" w:rsidRDefault="00C66AC3" w:rsidP="00DE6355">
            <w:pPr>
              <w:contextualSpacing/>
              <w:rPr>
                <w:rFonts w:ascii="Arial" w:hAnsi="Arial" w:cs="Arial"/>
                <w:bCs/>
                <w:sz w:val="18"/>
                <w:szCs w:val="18"/>
              </w:rPr>
            </w:pPr>
          </w:p>
        </w:tc>
        <w:tc>
          <w:tcPr>
            <w:tcW w:w="2129" w:type="dxa"/>
            <w:shd w:val="clear" w:color="auto" w:fill="auto"/>
            <w:vAlign w:val="center"/>
            <w:hideMark/>
          </w:tcPr>
          <w:p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внебюджетные средства</w:t>
            </w:r>
          </w:p>
        </w:tc>
        <w:tc>
          <w:tcPr>
            <w:tcW w:w="1748"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59"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26" w:type="dxa"/>
            <w:shd w:val="clear" w:color="auto" w:fill="auto"/>
            <w:noWrap/>
            <w:vAlign w:val="center"/>
          </w:tcPr>
          <w:p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r>
      <w:tr w:rsidR="00C66AC3" w:rsidRPr="00C66AC3" w:rsidTr="00C66AC3">
        <w:trPr>
          <w:trHeight w:val="20"/>
        </w:trPr>
        <w:tc>
          <w:tcPr>
            <w:tcW w:w="562" w:type="dxa"/>
            <w:vMerge w:val="restart"/>
            <w:shd w:val="clear" w:color="auto" w:fill="auto"/>
            <w:noWrap/>
            <w:vAlign w:val="center"/>
            <w:hideMark/>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 </w:t>
            </w:r>
          </w:p>
        </w:tc>
        <w:tc>
          <w:tcPr>
            <w:tcW w:w="3540" w:type="dxa"/>
            <w:vMerge w:val="restart"/>
            <w:shd w:val="clear" w:color="auto" w:fill="auto"/>
            <w:hideMark/>
          </w:tcPr>
          <w:p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rPr>
              <w:t>Итого инвестиций в строительство, реконструкцию, техническое перевооружение и (или) модернизацию</w:t>
            </w:r>
          </w:p>
        </w:tc>
        <w:tc>
          <w:tcPr>
            <w:tcW w:w="2129" w:type="dxa"/>
            <w:shd w:val="clear" w:color="auto" w:fill="auto"/>
            <w:vAlign w:val="center"/>
            <w:hideMark/>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всего</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829 163</w:t>
            </w:r>
          </w:p>
        </w:tc>
        <w:tc>
          <w:tcPr>
            <w:tcW w:w="1749" w:type="dxa"/>
            <w:tcBorders>
              <w:top w:val="single" w:sz="4" w:space="0" w:color="auto"/>
              <w:left w:val="nil"/>
              <w:bottom w:val="single" w:sz="4" w:space="0" w:color="auto"/>
              <w:right w:val="single" w:sz="4" w:space="0" w:color="auto"/>
            </w:tcBorders>
            <w:shd w:val="clear" w:color="auto" w:fill="auto"/>
            <w:noWrap/>
            <w:vAlign w:val="center"/>
          </w:tcPr>
          <w:p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749" w:type="dxa"/>
            <w:tcBorders>
              <w:top w:val="single" w:sz="4" w:space="0" w:color="auto"/>
              <w:left w:val="nil"/>
              <w:bottom w:val="single" w:sz="4" w:space="0" w:color="auto"/>
              <w:right w:val="single" w:sz="4" w:space="0" w:color="auto"/>
            </w:tcBorders>
            <w:shd w:val="clear" w:color="auto" w:fill="auto"/>
            <w:noWrap/>
            <w:vAlign w:val="center"/>
          </w:tcPr>
          <w:p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829 164</w:t>
            </w:r>
          </w:p>
        </w:tc>
        <w:tc>
          <w:tcPr>
            <w:tcW w:w="1526" w:type="dxa"/>
            <w:tcBorders>
              <w:top w:val="single" w:sz="4" w:space="0" w:color="auto"/>
              <w:left w:val="nil"/>
              <w:bottom w:val="single" w:sz="4" w:space="0" w:color="auto"/>
              <w:right w:val="single" w:sz="4" w:space="0" w:color="auto"/>
            </w:tcBorders>
            <w:shd w:val="clear" w:color="auto" w:fill="auto"/>
            <w:noWrap/>
            <w:vAlign w:val="center"/>
          </w:tcPr>
          <w:p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994 996</w:t>
            </w:r>
          </w:p>
        </w:tc>
      </w:tr>
      <w:tr w:rsidR="00C66AC3" w:rsidRPr="00C66AC3" w:rsidTr="00C66AC3">
        <w:trPr>
          <w:trHeight w:val="20"/>
        </w:trPr>
        <w:tc>
          <w:tcPr>
            <w:tcW w:w="562" w:type="dxa"/>
            <w:vMerge/>
            <w:shd w:val="clear" w:color="auto" w:fill="auto"/>
            <w:vAlign w:val="center"/>
            <w:hideMark/>
          </w:tcPr>
          <w:p w:rsidR="00C66AC3" w:rsidRPr="00C66AC3" w:rsidRDefault="00C66AC3" w:rsidP="00DE6355">
            <w:pPr>
              <w:contextualSpacing/>
              <w:rPr>
                <w:rFonts w:ascii="Arial" w:hAnsi="Arial" w:cs="Arial"/>
                <w:b/>
                <w:bCs/>
                <w:sz w:val="18"/>
                <w:szCs w:val="18"/>
              </w:rPr>
            </w:pPr>
          </w:p>
        </w:tc>
        <w:tc>
          <w:tcPr>
            <w:tcW w:w="3540" w:type="dxa"/>
            <w:vMerge/>
            <w:shd w:val="clear" w:color="auto" w:fill="auto"/>
            <w:vAlign w:val="center"/>
            <w:hideMark/>
          </w:tcPr>
          <w:p w:rsidR="00C66AC3" w:rsidRPr="00C66AC3" w:rsidRDefault="00C66AC3" w:rsidP="00DE6355">
            <w:pPr>
              <w:contextualSpacing/>
              <w:rPr>
                <w:rFonts w:ascii="Arial" w:hAnsi="Arial" w:cs="Arial"/>
                <w:b/>
                <w:bCs/>
                <w:sz w:val="18"/>
                <w:szCs w:val="18"/>
              </w:rPr>
            </w:pPr>
          </w:p>
        </w:tc>
        <w:tc>
          <w:tcPr>
            <w:tcW w:w="2129" w:type="dxa"/>
            <w:shd w:val="clear" w:color="auto" w:fill="auto"/>
            <w:vAlign w:val="center"/>
            <w:hideMark/>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бюджетные средства</w:t>
            </w:r>
          </w:p>
        </w:tc>
        <w:tc>
          <w:tcPr>
            <w:tcW w:w="1748" w:type="dxa"/>
            <w:tcBorders>
              <w:top w:val="nil"/>
              <w:left w:val="single" w:sz="4" w:space="0" w:color="auto"/>
              <w:bottom w:val="single" w:sz="4" w:space="0" w:color="auto"/>
              <w:right w:val="single" w:sz="4" w:space="0" w:color="auto"/>
            </w:tcBorders>
            <w:shd w:val="clear" w:color="auto" w:fill="auto"/>
            <w:noWrap/>
            <w:vAlign w:val="center"/>
          </w:tcPr>
          <w:p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829 163</w:t>
            </w:r>
          </w:p>
        </w:tc>
        <w:tc>
          <w:tcPr>
            <w:tcW w:w="1749" w:type="dxa"/>
            <w:tcBorders>
              <w:top w:val="nil"/>
              <w:left w:val="nil"/>
              <w:bottom w:val="single" w:sz="4" w:space="0" w:color="auto"/>
              <w:right w:val="single" w:sz="4" w:space="0" w:color="auto"/>
            </w:tcBorders>
            <w:shd w:val="clear" w:color="auto" w:fill="auto"/>
            <w:noWrap/>
            <w:vAlign w:val="center"/>
          </w:tcPr>
          <w:p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749" w:type="dxa"/>
            <w:tcBorders>
              <w:top w:val="nil"/>
              <w:left w:val="nil"/>
              <w:bottom w:val="single" w:sz="4" w:space="0" w:color="auto"/>
              <w:right w:val="single" w:sz="4" w:space="0" w:color="auto"/>
            </w:tcBorders>
            <w:shd w:val="clear" w:color="auto" w:fill="auto"/>
            <w:noWrap/>
            <w:vAlign w:val="center"/>
          </w:tcPr>
          <w:p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559" w:type="dxa"/>
            <w:tcBorders>
              <w:top w:val="nil"/>
              <w:left w:val="nil"/>
              <w:bottom w:val="single" w:sz="4" w:space="0" w:color="auto"/>
              <w:right w:val="single" w:sz="4" w:space="0" w:color="auto"/>
            </w:tcBorders>
            <w:shd w:val="clear" w:color="auto" w:fill="auto"/>
            <w:noWrap/>
            <w:vAlign w:val="center"/>
          </w:tcPr>
          <w:p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829 164</w:t>
            </w:r>
          </w:p>
        </w:tc>
        <w:tc>
          <w:tcPr>
            <w:tcW w:w="1526" w:type="dxa"/>
            <w:tcBorders>
              <w:top w:val="nil"/>
              <w:left w:val="nil"/>
              <w:bottom w:val="single" w:sz="4" w:space="0" w:color="auto"/>
              <w:right w:val="single" w:sz="4" w:space="0" w:color="auto"/>
            </w:tcBorders>
            <w:shd w:val="clear" w:color="auto" w:fill="auto"/>
            <w:noWrap/>
            <w:vAlign w:val="center"/>
          </w:tcPr>
          <w:p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994 996</w:t>
            </w:r>
          </w:p>
        </w:tc>
      </w:tr>
      <w:tr w:rsidR="00C66AC3" w:rsidRPr="00C66AC3" w:rsidTr="00C66AC3">
        <w:trPr>
          <w:trHeight w:val="20"/>
        </w:trPr>
        <w:tc>
          <w:tcPr>
            <w:tcW w:w="562" w:type="dxa"/>
            <w:vMerge/>
            <w:shd w:val="clear" w:color="auto" w:fill="auto"/>
            <w:vAlign w:val="center"/>
            <w:hideMark/>
          </w:tcPr>
          <w:p w:rsidR="00C66AC3" w:rsidRPr="00C66AC3" w:rsidRDefault="00C66AC3" w:rsidP="00DE6355">
            <w:pPr>
              <w:contextualSpacing/>
              <w:rPr>
                <w:rFonts w:ascii="Arial" w:hAnsi="Arial" w:cs="Arial"/>
                <w:b/>
                <w:bCs/>
                <w:sz w:val="18"/>
                <w:szCs w:val="18"/>
              </w:rPr>
            </w:pPr>
          </w:p>
        </w:tc>
        <w:tc>
          <w:tcPr>
            <w:tcW w:w="3540" w:type="dxa"/>
            <w:vMerge/>
            <w:shd w:val="clear" w:color="auto" w:fill="auto"/>
            <w:vAlign w:val="center"/>
            <w:hideMark/>
          </w:tcPr>
          <w:p w:rsidR="00C66AC3" w:rsidRPr="00C66AC3" w:rsidRDefault="00C66AC3" w:rsidP="00DE6355">
            <w:pPr>
              <w:contextualSpacing/>
              <w:rPr>
                <w:rFonts w:ascii="Arial" w:hAnsi="Arial" w:cs="Arial"/>
                <w:b/>
                <w:bCs/>
                <w:sz w:val="18"/>
                <w:szCs w:val="18"/>
              </w:rPr>
            </w:pPr>
          </w:p>
        </w:tc>
        <w:tc>
          <w:tcPr>
            <w:tcW w:w="2129" w:type="dxa"/>
            <w:shd w:val="clear" w:color="auto" w:fill="auto"/>
            <w:vAlign w:val="center"/>
            <w:hideMark/>
          </w:tcPr>
          <w:p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внебюджетные средства</w:t>
            </w:r>
          </w:p>
        </w:tc>
        <w:tc>
          <w:tcPr>
            <w:tcW w:w="1748" w:type="dxa"/>
            <w:tcBorders>
              <w:top w:val="nil"/>
              <w:left w:val="single" w:sz="4" w:space="0" w:color="auto"/>
              <w:bottom w:val="single" w:sz="4" w:space="0" w:color="auto"/>
              <w:right w:val="single" w:sz="4" w:space="0" w:color="auto"/>
            </w:tcBorders>
            <w:shd w:val="clear" w:color="auto" w:fill="auto"/>
            <w:noWrap/>
            <w:vAlign w:val="center"/>
          </w:tcPr>
          <w:p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749" w:type="dxa"/>
            <w:tcBorders>
              <w:top w:val="nil"/>
              <w:left w:val="nil"/>
              <w:bottom w:val="single" w:sz="4" w:space="0" w:color="auto"/>
              <w:right w:val="single" w:sz="4" w:space="0" w:color="auto"/>
            </w:tcBorders>
            <w:shd w:val="clear" w:color="auto" w:fill="auto"/>
            <w:noWrap/>
            <w:vAlign w:val="center"/>
          </w:tcPr>
          <w:p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749" w:type="dxa"/>
            <w:tcBorders>
              <w:top w:val="nil"/>
              <w:left w:val="nil"/>
              <w:bottom w:val="single" w:sz="4" w:space="0" w:color="auto"/>
              <w:right w:val="single" w:sz="4" w:space="0" w:color="auto"/>
            </w:tcBorders>
            <w:shd w:val="clear" w:color="auto" w:fill="auto"/>
            <w:noWrap/>
            <w:vAlign w:val="center"/>
          </w:tcPr>
          <w:p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559" w:type="dxa"/>
            <w:tcBorders>
              <w:top w:val="nil"/>
              <w:left w:val="nil"/>
              <w:bottom w:val="single" w:sz="4" w:space="0" w:color="auto"/>
              <w:right w:val="single" w:sz="4" w:space="0" w:color="auto"/>
            </w:tcBorders>
            <w:shd w:val="clear" w:color="auto" w:fill="auto"/>
            <w:noWrap/>
            <w:vAlign w:val="center"/>
          </w:tcPr>
          <w:p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526" w:type="dxa"/>
            <w:tcBorders>
              <w:top w:val="nil"/>
              <w:left w:val="nil"/>
              <w:bottom w:val="single" w:sz="4" w:space="0" w:color="auto"/>
              <w:right w:val="single" w:sz="4" w:space="0" w:color="auto"/>
            </w:tcBorders>
            <w:shd w:val="clear" w:color="auto" w:fill="auto"/>
            <w:noWrap/>
            <w:vAlign w:val="center"/>
          </w:tcPr>
          <w:p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r>
      <w:bookmarkEnd w:id="109"/>
    </w:tbl>
    <w:p w:rsidR="00C66AC3" w:rsidRPr="00C66AC3" w:rsidRDefault="00C66AC3" w:rsidP="00DE6355">
      <w:pPr>
        <w:contextualSpacing/>
        <w:rPr>
          <w:rFonts w:ascii="Arial" w:hAnsi="Arial" w:cs="Arial"/>
          <w:sz w:val="18"/>
          <w:szCs w:val="18"/>
        </w:rPr>
      </w:pPr>
    </w:p>
    <w:p w:rsidR="00C66AC3" w:rsidRPr="00C66AC3" w:rsidRDefault="00C66AC3" w:rsidP="00DE6355">
      <w:pPr>
        <w:contextualSpacing/>
        <w:jc w:val="center"/>
        <w:rPr>
          <w:rFonts w:ascii="Arial" w:hAnsi="Arial" w:cs="Arial"/>
          <w:b/>
          <w:sz w:val="18"/>
          <w:szCs w:val="18"/>
          <w:highlight w:val="yellow"/>
        </w:rPr>
      </w:pPr>
    </w:p>
    <w:p w:rsidR="00C66AC3" w:rsidRPr="00C66AC3" w:rsidRDefault="00C66AC3" w:rsidP="00DE6355">
      <w:pPr>
        <w:contextualSpacing/>
        <w:jc w:val="center"/>
        <w:rPr>
          <w:rFonts w:ascii="Arial" w:hAnsi="Arial" w:cs="Arial"/>
          <w:b/>
          <w:sz w:val="18"/>
          <w:szCs w:val="18"/>
          <w:highlight w:val="yellow"/>
        </w:rPr>
        <w:sectPr w:rsidR="00C66AC3" w:rsidRPr="00C66AC3" w:rsidSect="003168F1">
          <w:pgSz w:w="16838" w:h="11906" w:orient="landscape"/>
          <w:pgMar w:top="1701" w:right="1134" w:bottom="851" w:left="1134" w:header="709" w:footer="709" w:gutter="0"/>
          <w:cols w:space="708"/>
          <w:titlePg/>
          <w:docGrid w:linePitch="360"/>
        </w:sectPr>
      </w:pPr>
    </w:p>
    <w:p w:rsidR="00C66AC3" w:rsidRPr="00C66AC3" w:rsidRDefault="00C66AC3" w:rsidP="00DE6355">
      <w:pPr>
        <w:pStyle w:val="1a"/>
        <w:spacing w:before="0" w:after="0"/>
        <w:ind w:firstLine="709"/>
        <w:contextualSpacing/>
        <w:rPr>
          <w:rFonts w:ascii="Arial" w:hAnsi="Arial" w:cs="Arial"/>
          <w:sz w:val="18"/>
          <w:szCs w:val="18"/>
        </w:rPr>
      </w:pPr>
      <w:bookmarkStart w:id="110" w:name="_Toc354121669"/>
      <w:bookmarkStart w:id="111" w:name="_Toc356219267"/>
      <w:bookmarkStart w:id="112" w:name="_Toc365529770"/>
      <w:bookmarkStart w:id="113" w:name="_Toc66692921"/>
      <w:r w:rsidRPr="00C66AC3">
        <w:rPr>
          <w:rFonts w:ascii="Arial" w:hAnsi="Arial" w:cs="Arial"/>
          <w:sz w:val="18"/>
          <w:szCs w:val="18"/>
        </w:rPr>
        <w:lastRenderedPageBreak/>
        <w:t>Раздел 10</w:t>
      </w:r>
      <w:bookmarkEnd w:id="110"/>
      <w:bookmarkEnd w:id="111"/>
      <w:bookmarkEnd w:id="112"/>
      <w:r w:rsidRPr="00C66AC3">
        <w:rPr>
          <w:rFonts w:ascii="Arial" w:hAnsi="Arial" w:cs="Arial"/>
          <w:sz w:val="18"/>
          <w:szCs w:val="18"/>
        </w:rPr>
        <w:t>Решение о присвоении статуса единой теплоснабжающей организации (организациям)</w:t>
      </w:r>
      <w:bookmarkStart w:id="114" w:name="_Toc354121670"/>
      <w:bookmarkEnd w:id="113"/>
    </w:p>
    <w:p w:rsidR="00C66AC3" w:rsidRPr="00C66AC3" w:rsidRDefault="00C66AC3" w:rsidP="00DE6355">
      <w:pPr>
        <w:pStyle w:val="25"/>
        <w:numPr>
          <w:ilvl w:val="0"/>
          <w:numId w:val="65"/>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Решение о присвоении статуса единой теплоснабжающей организации (организациям)</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bookmarkStart w:id="115" w:name="_Hlk528501933"/>
      <w:r w:rsidRPr="00C66AC3">
        <w:rPr>
          <w:rFonts w:ascii="Arial" w:hAnsi="Arial" w:cs="Arial"/>
          <w:sz w:val="18"/>
          <w:szCs w:val="18"/>
        </w:rPr>
        <w:t xml:space="preserve">В границах сельского поселенияСингапайдействует одна теплоснабжающая организация – МУП сп. Сингапай «УЖКО». </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В соответствии с Критериями и порядком определения единой теплоснабжающей организации, учитывая единицы административно-территориального деления и зоны эксплуатационной ответственности, в качестве единой теплоснабжающей организации для сельского поселения Сингапайна расчетный срок предлагается определить единую теплоснабжающую организацию –МУП сп. Сингапай «УЖКО».</w:t>
      </w:r>
    </w:p>
    <w:bookmarkEnd w:id="115"/>
    <w:p w:rsidR="00C66AC3" w:rsidRPr="00C66AC3" w:rsidRDefault="00C66AC3" w:rsidP="00DE6355">
      <w:pPr>
        <w:pStyle w:val="25"/>
        <w:numPr>
          <w:ilvl w:val="0"/>
          <w:numId w:val="65"/>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Реестр зон деятельности единой теплоснабжающей организации (организаций)</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Сельское поселение Сингапайнаходитсяв зоне деятельности единой теплоснабжающей организацииМУП сп. Сингапай «УЖКО».</w:t>
      </w:r>
    </w:p>
    <w:p w:rsidR="00C66AC3" w:rsidRPr="00C66AC3" w:rsidRDefault="00C66AC3" w:rsidP="00DE6355">
      <w:pPr>
        <w:pStyle w:val="25"/>
        <w:numPr>
          <w:ilvl w:val="0"/>
          <w:numId w:val="65"/>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Основания, в том числе критерии, в соответствии с которыми теплоснабжающей организации присвоен статус единой теплоснабжающей организации</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В соответствии с п. 7 Правил критериями определения единой теплоснабжающей организации являются:</w:t>
      </w:r>
    </w:p>
    <w:p w:rsidR="00C66AC3" w:rsidRPr="00C66AC3" w:rsidRDefault="00C66AC3" w:rsidP="00DE6355">
      <w:pPr>
        <w:pStyle w:val="affc"/>
        <w:widowControl w:val="0"/>
        <w:numPr>
          <w:ilvl w:val="0"/>
          <w:numId w:val="34"/>
        </w:numPr>
        <w:tabs>
          <w:tab w:val="left" w:pos="993"/>
        </w:tabs>
        <w:autoSpaceDE w:val="0"/>
        <w:autoSpaceDN w:val="0"/>
        <w:adjustRightInd w:val="0"/>
        <w:ind w:left="0" w:firstLine="709"/>
        <w:contextualSpacing/>
        <w:jc w:val="both"/>
        <w:rPr>
          <w:rFonts w:ascii="Arial" w:hAnsi="Arial" w:cs="Arial"/>
          <w:sz w:val="18"/>
          <w:szCs w:val="18"/>
        </w:rPr>
      </w:pPr>
      <w:r w:rsidRPr="00C66AC3">
        <w:rPr>
          <w:rFonts w:ascii="Arial" w:hAnsi="Arial" w:cs="Arial"/>
          <w:sz w:val="18"/>
          <w:szCs w:val="1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66AC3" w:rsidRPr="00C66AC3" w:rsidRDefault="00C66AC3" w:rsidP="00DE6355">
      <w:pPr>
        <w:pStyle w:val="affc"/>
        <w:widowControl w:val="0"/>
        <w:numPr>
          <w:ilvl w:val="0"/>
          <w:numId w:val="34"/>
        </w:numPr>
        <w:tabs>
          <w:tab w:val="left" w:pos="993"/>
        </w:tabs>
        <w:autoSpaceDE w:val="0"/>
        <w:autoSpaceDN w:val="0"/>
        <w:adjustRightInd w:val="0"/>
        <w:ind w:left="0" w:firstLine="709"/>
        <w:contextualSpacing/>
        <w:jc w:val="both"/>
        <w:rPr>
          <w:rFonts w:ascii="Arial" w:hAnsi="Arial" w:cs="Arial"/>
          <w:sz w:val="18"/>
          <w:szCs w:val="18"/>
        </w:rPr>
      </w:pPr>
      <w:r w:rsidRPr="00C66AC3">
        <w:rPr>
          <w:rFonts w:ascii="Arial" w:hAnsi="Arial" w:cs="Arial"/>
          <w:sz w:val="18"/>
          <w:szCs w:val="18"/>
        </w:rPr>
        <w:t>размер собственного капитала;</w:t>
      </w:r>
    </w:p>
    <w:p w:rsidR="00C66AC3" w:rsidRPr="00C66AC3" w:rsidRDefault="00C66AC3" w:rsidP="00DE6355">
      <w:pPr>
        <w:pStyle w:val="affc"/>
        <w:widowControl w:val="0"/>
        <w:numPr>
          <w:ilvl w:val="0"/>
          <w:numId w:val="34"/>
        </w:numPr>
        <w:tabs>
          <w:tab w:val="left" w:pos="993"/>
        </w:tabs>
        <w:autoSpaceDE w:val="0"/>
        <w:autoSpaceDN w:val="0"/>
        <w:adjustRightInd w:val="0"/>
        <w:ind w:left="0" w:firstLine="709"/>
        <w:contextualSpacing/>
        <w:jc w:val="both"/>
        <w:rPr>
          <w:rFonts w:ascii="Arial" w:hAnsi="Arial" w:cs="Arial"/>
          <w:sz w:val="18"/>
          <w:szCs w:val="18"/>
        </w:rPr>
      </w:pPr>
      <w:r w:rsidRPr="00C66AC3">
        <w:rPr>
          <w:rFonts w:ascii="Arial" w:hAnsi="Arial" w:cs="Arial"/>
          <w:sz w:val="18"/>
          <w:szCs w:val="18"/>
        </w:rPr>
        <w:t>способность в лучшей мере обеспечить надежность теплоснабжения в соответствующей системе теплоснабжения.</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rsidR="00C66AC3" w:rsidRPr="00C66AC3" w:rsidRDefault="00C66AC3" w:rsidP="00DE6355">
      <w:pPr>
        <w:pStyle w:val="affc"/>
        <w:widowControl w:val="0"/>
        <w:numPr>
          <w:ilvl w:val="0"/>
          <w:numId w:val="34"/>
        </w:numPr>
        <w:tabs>
          <w:tab w:val="left" w:pos="993"/>
        </w:tabs>
        <w:autoSpaceDE w:val="0"/>
        <w:autoSpaceDN w:val="0"/>
        <w:adjustRightInd w:val="0"/>
        <w:ind w:left="0" w:firstLine="709"/>
        <w:contextualSpacing/>
        <w:jc w:val="both"/>
        <w:rPr>
          <w:rFonts w:ascii="Arial" w:hAnsi="Arial" w:cs="Arial"/>
          <w:sz w:val="18"/>
          <w:szCs w:val="18"/>
        </w:rPr>
      </w:pPr>
      <w:r w:rsidRPr="00C66AC3">
        <w:rPr>
          <w:rFonts w:ascii="Arial" w:hAnsi="Arial" w:cs="Arial"/>
          <w:sz w:val="18"/>
          <w:szCs w:val="1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66AC3" w:rsidRPr="00C66AC3" w:rsidRDefault="00C66AC3" w:rsidP="00DE6355">
      <w:pPr>
        <w:pStyle w:val="affc"/>
        <w:widowControl w:val="0"/>
        <w:numPr>
          <w:ilvl w:val="0"/>
          <w:numId w:val="34"/>
        </w:numPr>
        <w:tabs>
          <w:tab w:val="left" w:pos="993"/>
        </w:tabs>
        <w:autoSpaceDE w:val="0"/>
        <w:autoSpaceDN w:val="0"/>
        <w:adjustRightInd w:val="0"/>
        <w:ind w:left="0" w:firstLine="709"/>
        <w:contextualSpacing/>
        <w:jc w:val="both"/>
        <w:rPr>
          <w:rFonts w:ascii="Arial" w:hAnsi="Arial" w:cs="Arial"/>
          <w:sz w:val="18"/>
          <w:szCs w:val="18"/>
        </w:rPr>
      </w:pPr>
      <w:r w:rsidRPr="00C66AC3">
        <w:rPr>
          <w:rFonts w:ascii="Arial" w:hAnsi="Arial" w:cs="Arial"/>
          <w:sz w:val="18"/>
          <w:szCs w:val="18"/>
        </w:rPr>
        <w:t>определить на несколько систем теплоснабжения единую теплоснабжающую организацию.</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В соответствии с Критериями и порядком определения единой теплоснабжающей организации, учитывая принятые в настоящей Схеме теплоснабжения единицы административно-территориального деления и зоны эксплуатационной ответственности, в качестве единой теплоснабжающей организации для сельского поселения Сингапай определено МУП сп. Сингапай «УЖКО».</w:t>
      </w:r>
    </w:p>
    <w:p w:rsidR="00C66AC3" w:rsidRPr="00C66AC3" w:rsidRDefault="00C66AC3" w:rsidP="00DE6355">
      <w:pPr>
        <w:pStyle w:val="25"/>
        <w:numPr>
          <w:ilvl w:val="0"/>
          <w:numId w:val="65"/>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Информация о поданных теплоснабжающими организациями заявках на присвоение статуса единой теплоснабжающей организации</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Постановлением администрации сельского поселения Сингапай от 13.06.2019 № 239 МУП сп. Сингапай «УЖКО» определено единой теплоснабжающей организацией.</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Сведения о поданных другими теплоснабжающими организациями заявках на присвоение статуса единой теплоснабжающей организации в сельском поселении Сингапай</w:t>
      </w:r>
      <w:r w:rsidR="00A2488C">
        <w:rPr>
          <w:rFonts w:ascii="Arial" w:hAnsi="Arial" w:cs="Arial"/>
          <w:sz w:val="18"/>
          <w:szCs w:val="18"/>
        </w:rPr>
        <w:t xml:space="preserve"> </w:t>
      </w:r>
      <w:r w:rsidRPr="00C66AC3">
        <w:rPr>
          <w:rFonts w:ascii="Arial" w:hAnsi="Arial" w:cs="Arial"/>
          <w:sz w:val="18"/>
          <w:szCs w:val="18"/>
        </w:rPr>
        <w:t xml:space="preserve">отсутствуют. </w:t>
      </w:r>
    </w:p>
    <w:p w:rsidR="00C66AC3" w:rsidRPr="00C66AC3" w:rsidRDefault="00C66AC3" w:rsidP="00DE6355">
      <w:pPr>
        <w:pStyle w:val="25"/>
        <w:numPr>
          <w:ilvl w:val="0"/>
          <w:numId w:val="65"/>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p>
    <w:p w:rsidR="00C66AC3" w:rsidRPr="00C66AC3" w:rsidRDefault="00C66AC3" w:rsidP="005B7222">
      <w:pPr>
        <w:ind w:firstLine="708"/>
        <w:contextualSpacing/>
        <w:jc w:val="both"/>
        <w:rPr>
          <w:rFonts w:ascii="Arial" w:hAnsi="Arial" w:cs="Arial"/>
          <w:sz w:val="18"/>
          <w:szCs w:val="18"/>
        </w:rPr>
      </w:pPr>
      <w:r w:rsidRPr="00C66AC3">
        <w:rPr>
          <w:rFonts w:ascii="Arial" w:hAnsi="Arial" w:cs="Arial"/>
          <w:sz w:val="18"/>
          <w:szCs w:val="18"/>
        </w:rPr>
        <w:t>В границах муниципального образования, в зоне действия теплоснабжающей организации МУП сп. Сингапай «УЖКО» функционируют две отдельные, технологически не связанные между собой системы теплоснабжения п. Сингапай и с. Чеускино.</w:t>
      </w:r>
      <w:bookmarkStart w:id="116" w:name="_Toc356219268"/>
      <w:bookmarkStart w:id="117" w:name="_Toc365529771"/>
      <w:bookmarkStart w:id="118" w:name="_Toc66692922"/>
    </w:p>
    <w:p w:rsidR="005B7222" w:rsidRDefault="005B7222" w:rsidP="00DE6355">
      <w:pPr>
        <w:pStyle w:val="1a"/>
        <w:spacing w:before="0" w:after="0"/>
        <w:ind w:firstLine="709"/>
        <w:contextualSpacing/>
        <w:rPr>
          <w:rFonts w:ascii="Arial" w:hAnsi="Arial" w:cs="Arial"/>
          <w:sz w:val="18"/>
          <w:szCs w:val="18"/>
        </w:rPr>
      </w:pPr>
    </w:p>
    <w:p w:rsidR="00C66AC3" w:rsidRPr="00C66AC3" w:rsidRDefault="00C66AC3" w:rsidP="00DE6355">
      <w:pPr>
        <w:pStyle w:val="1a"/>
        <w:spacing w:before="0" w:after="0"/>
        <w:ind w:firstLine="709"/>
        <w:contextualSpacing/>
        <w:rPr>
          <w:rFonts w:ascii="Arial" w:hAnsi="Arial" w:cs="Arial"/>
          <w:sz w:val="18"/>
          <w:szCs w:val="18"/>
        </w:rPr>
      </w:pPr>
      <w:r w:rsidRPr="00C66AC3">
        <w:rPr>
          <w:rFonts w:ascii="Arial" w:hAnsi="Arial" w:cs="Arial"/>
          <w:sz w:val="18"/>
          <w:szCs w:val="18"/>
        </w:rPr>
        <w:t>Раздел 11 Решения о распределении тепловой нагрузки между источниками тепловой энергии</w:t>
      </w:r>
      <w:bookmarkEnd w:id="114"/>
      <w:bookmarkEnd w:id="116"/>
      <w:bookmarkEnd w:id="117"/>
      <w:bookmarkEnd w:id="118"/>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2) об объеме мощности источников тепловой энергии, которую теплоснабжающая организация обязуется поддерживать;</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 xml:space="preserve">Условия для обеспечения поставок тепловой энергии потребителям от различных источников тепловой энергии при сохранении надежности теплоснабжения отсутствуют. </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В настоящее время и в перспективных вариантах развития перекрытие зон действия</w:t>
      </w:r>
      <w:r w:rsidR="00A2488C">
        <w:rPr>
          <w:rFonts w:ascii="Arial" w:hAnsi="Arial" w:cs="Arial"/>
          <w:sz w:val="18"/>
          <w:szCs w:val="18"/>
        </w:rPr>
        <w:t xml:space="preserve"> </w:t>
      </w:r>
      <w:r w:rsidRPr="00C66AC3">
        <w:rPr>
          <w:rFonts w:ascii="Arial" w:hAnsi="Arial" w:cs="Arial"/>
          <w:sz w:val="18"/>
          <w:szCs w:val="18"/>
        </w:rPr>
        <w:t>источников</w:t>
      </w:r>
      <w:r w:rsidR="00A2488C">
        <w:rPr>
          <w:rFonts w:ascii="Arial" w:hAnsi="Arial" w:cs="Arial"/>
          <w:sz w:val="18"/>
          <w:szCs w:val="18"/>
        </w:rPr>
        <w:t xml:space="preserve"> </w:t>
      </w:r>
      <w:r w:rsidRPr="00C66AC3">
        <w:rPr>
          <w:rFonts w:ascii="Arial" w:hAnsi="Arial" w:cs="Arial"/>
          <w:sz w:val="18"/>
          <w:szCs w:val="18"/>
        </w:rPr>
        <w:t>тепловой</w:t>
      </w:r>
      <w:r w:rsidR="00A2488C">
        <w:rPr>
          <w:rFonts w:ascii="Arial" w:hAnsi="Arial" w:cs="Arial"/>
          <w:sz w:val="18"/>
          <w:szCs w:val="18"/>
        </w:rPr>
        <w:t xml:space="preserve"> </w:t>
      </w:r>
      <w:r w:rsidRPr="00C66AC3">
        <w:rPr>
          <w:rFonts w:ascii="Arial" w:hAnsi="Arial" w:cs="Arial"/>
          <w:sz w:val="18"/>
          <w:szCs w:val="18"/>
        </w:rPr>
        <w:t>энергии</w:t>
      </w:r>
      <w:r w:rsidR="00A2488C">
        <w:rPr>
          <w:rFonts w:ascii="Arial" w:hAnsi="Arial" w:cs="Arial"/>
          <w:sz w:val="18"/>
          <w:szCs w:val="18"/>
        </w:rPr>
        <w:t xml:space="preserve"> </w:t>
      </w:r>
      <w:r w:rsidRPr="00C66AC3">
        <w:rPr>
          <w:rFonts w:ascii="Arial" w:hAnsi="Arial" w:cs="Arial"/>
          <w:sz w:val="18"/>
          <w:szCs w:val="18"/>
        </w:rPr>
        <w:t>отсутствует (каждая</w:t>
      </w:r>
      <w:r w:rsidR="00A2488C">
        <w:rPr>
          <w:rFonts w:ascii="Arial" w:hAnsi="Arial" w:cs="Arial"/>
          <w:sz w:val="18"/>
          <w:szCs w:val="18"/>
        </w:rPr>
        <w:t xml:space="preserve"> </w:t>
      </w:r>
      <w:r w:rsidRPr="00C66AC3">
        <w:rPr>
          <w:rFonts w:ascii="Arial" w:hAnsi="Arial" w:cs="Arial"/>
          <w:sz w:val="18"/>
          <w:szCs w:val="18"/>
        </w:rPr>
        <w:t>котельная</w:t>
      </w:r>
      <w:r w:rsidR="00A2488C">
        <w:rPr>
          <w:rFonts w:ascii="Arial" w:hAnsi="Arial" w:cs="Arial"/>
          <w:sz w:val="18"/>
          <w:szCs w:val="18"/>
        </w:rPr>
        <w:t xml:space="preserve"> </w:t>
      </w:r>
      <w:r w:rsidRPr="00C66AC3">
        <w:rPr>
          <w:rFonts w:ascii="Arial" w:hAnsi="Arial" w:cs="Arial"/>
          <w:sz w:val="18"/>
          <w:szCs w:val="18"/>
        </w:rPr>
        <w:t>работает</w:t>
      </w:r>
      <w:r w:rsidR="00A2488C">
        <w:rPr>
          <w:rFonts w:ascii="Arial" w:hAnsi="Arial" w:cs="Arial"/>
          <w:sz w:val="18"/>
          <w:szCs w:val="18"/>
        </w:rPr>
        <w:t xml:space="preserve"> </w:t>
      </w:r>
      <w:r w:rsidRPr="00C66AC3">
        <w:rPr>
          <w:rFonts w:ascii="Arial" w:hAnsi="Arial" w:cs="Arial"/>
          <w:sz w:val="18"/>
          <w:szCs w:val="18"/>
        </w:rPr>
        <w:t>на</w:t>
      </w:r>
      <w:r w:rsidR="00A2488C">
        <w:rPr>
          <w:rFonts w:ascii="Arial" w:hAnsi="Arial" w:cs="Arial"/>
          <w:sz w:val="18"/>
          <w:szCs w:val="18"/>
        </w:rPr>
        <w:t xml:space="preserve"> </w:t>
      </w:r>
      <w:r w:rsidRPr="00C66AC3">
        <w:rPr>
          <w:rFonts w:ascii="Arial" w:hAnsi="Arial" w:cs="Arial"/>
          <w:sz w:val="18"/>
          <w:szCs w:val="18"/>
        </w:rPr>
        <w:t>свою территориально</w:t>
      </w:r>
      <w:r w:rsidR="00A2488C">
        <w:rPr>
          <w:rFonts w:ascii="Arial" w:hAnsi="Arial" w:cs="Arial"/>
          <w:sz w:val="18"/>
          <w:szCs w:val="18"/>
        </w:rPr>
        <w:t xml:space="preserve"> </w:t>
      </w:r>
      <w:r w:rsidRPr="00C66AC3">
        <w:rPr>
          <w:rFonts w:ascii="Arial" w:hAnsi="Arial" w:cs="Arial"/>
          <w:sz w:val="18"/>
          <w:szCs w:val="18"/>
        </w:rPr>
        <w:t>отделенную</w:t>
      </w:r>
      <w:r w:rsidR="00A2488C">
        <w:rPr>
          <w:rFonts w:ascii="Arial" w:hAnsi="Arial" w:cs="Arial"/>
          <w:sz w:val="18"/>
          <w:szCs w:val="18"/>
        </w:rPr>
        <w:t xml:space="preserve"> </w:t>
      </w:r>
      <w:r w:rsidRPr="00C66AC3">
        <w:rPr>
          <w:rFonts w:ascii="Arial" w:hAnsi="Arial" w:cs="Arial"/>
          <w:sz w:val="18"/>
          <w:szCs w:val="18"/>
        </w:rPr>
        <w:t>сеть, потребителей), распределение</w:t>
      </w:r>
      <w:r w:rsidR="00A2488C">
        <w:rPr>
          <w:rFonts w:ascii="Arial" w:hAnsi="Arial" w:cs="Arial"/>
          <w:sz w:val="18"/>
          <w:szCs w:val="18"/>
        </w:rPr>
        <w:t xml:space="preserve"> </w:t>
      </w:r>
      <w:r w:rsidRPr="00C66AC3">
        <w:rPr>
          <w:rFonts w:ascii="Arial" w:hAnsi="Arial" w:cs="Arial"/>
          <w:sz w:val="18"/>
          <w:szCs w:val="18"/>
        </w:rPr>
        <w:t>тепловой</w:t>
      </w:r>
      <w:r w:rsidR="00A2488C">
        <w:rPr>
          <w:rFonts w:ascii="Arial" w:hAnsi="Arial" w:cs="Arial"/>
          <w:sz w:val="18"/>
          <w:szCs w:val="18"/>
        </w:rPr>
        <w:t xml:space="preserve"> </w:t>
      </w:r>
      <w:r w:rsidRPr="00C66AC3">
        <w:rPr>
          <w:rFonts w:ascii="Arial" w:hAnsi="Arial" w:cs="Arial"/>
          <w:sz w:val="18"/>
          <w:szCs w:val="18"/>
        </w:rPr>
        <w:t>нагрузки</w:t>
      </w:r>
      <w:r w:rsidR="00A2488C">
        <w:rPr>
          <w:rFonts w:ascii="Arial" w:hAnsi="Arial" w:cs="Arial"/>
          <w:sz w:val="18"/>
          <w:szCs w:val="18"/>
        </w:rPr>
        <w:t xml:space="preserve"> </w:t>
      </w:r>
      <w:r w:rsidRPr="00C66AC3">
        <w:rPr>
          <w:rFonts w:ascii="Arial" w:hAnsi="Arial" w:cs="Arial"/>
          <w:sz w:val="18"/>
          <w:szCs w:val="18"/>
        </w:rPr>
        <w:t>между</w:t>
      </w:r>
      <w:r w:rsidR="00A2488C">
        <w:rPr>
          <w:rFonts w:ascii="Arial" w:hAnsi="Arial" w:cs="Arial"/>
          <w:sz w:val="18"/>
          <w:szCs w:val="18"/>
        </w:rPr>
        <w:t xml:space="preserve"> </w:t>
      </w:r>
      <w:r w:rsidRPr="00C66AC3">
        <w:rPr>
          <w:rFonts w:ascii="Arial" w:hAnsi="Arial" w:cs="Arial"/>
          <w:sz w:val="18"/>
          <w:szCs w:val="18"/>
        </w:rPr>
        <w:t>источниками</w:t>
      </w:r>
      <w:r w:rsidR="00A2488C">
        <w:rPr>
          <w:rFonts w:ascii="Arial" w:hAnsi="Arial" w:cs="Arial"/>
          <w:sz w:val="18"/>
          <w:szCs w:val="18"/>
        </w:rPr>
        <w:t xml:space="preserve"> </w:t>
      </w:r>
      <w:r w:rsidRPr="00C66AC3">
        <w:rPr>
          <w:rFonts w:ascii="Arial" w:hAnsi="Arial" w:cs="Arial"/>
          <w:sz w:val="18"/>
          <w:szCs w:val="18"/>
        </w:rPr>
        <w:t>не</w:t>
      </w:r>
      <w:r w:rsidR="00A2488C">
        <w:rPr>
          <w:rFonts w:ascii="Arial" w:hAnsi="Arial" w:cs="Arial"/>
          <w:sz w:val="18"/>
          <w:szCs w:val="18"/>
        </w:rPr>
        <w:t xml:space="preserve"> </w:t>
      </w:r>
      <w:r w:rsidRPr="00C66AC3">
        <w:rPr>
          <w:rFonts w:ascii="Arial" w:hAnsi="Arial" w:cs="Arial"/>
          <w:sz w:val="18"/>
          <w:szCs w:val="18"/>
        </w:rPr>
        <w:t>предусмотрено.</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 xml:space="preserve">В настоящей Схеме теплоснабжения принято решение о сохранении существующего распределения </w:t>
      </w:r>
      <w:r w:rsidRPr="00C66AC3">
        <w:rPr>
          <w:rFonts w:ascii="Arial" w:hAnsi="Arial" w:cs="Arial"/>
          <w:sz w:val="18"/>
          <w:szCs w:val="18"/>
        </w:rPr>
        <w:lastRenderedPageBreak/>
        <w:t>тепловой нагрузки</w:t>
      </w:r>
      <w:r w:rsidR="00A2488C">
        <w:rPr>
          <w:rFonts w:ascii="Arial" w:hAnsi="Arial" w:cs="Arial"/>
          <w:sz w:val="18"/>
          <w:szCs w:val="18"/>
        </w:rPr>
        <w:t xml:space="preserve"> </w:t>
      </w:r>
      <w:r w:rsidRPr="00C66AC3">
        <w:rPr>
          <w:rFonts w:ascii="Arial" w:hAnsi="Arial" w:cs="Arial"/>
          <w:sz w:val="18"/>
          <w:szCs w:val="18"/>
        </w:rPr>
        <w:t>между источниками тепловой энергии.</w:t>
      </w:r>
    </w:p>
    <w:p w:rsidR="005B7222" w:rsidRDefault="005B7222" w:rsidP="00DE6355">
      <w:pPr>
        <w:pStyle w:val="1a"/>
        <w:spacing w:before="0" w:after="0"/>
        <w:ind w:firstLine="709"/>
        <w:contextualSpacing/>
        <w:rPr>
          <w:rFonts w:ascii="Arial" w:hAnsi="Arial" w:cs="Arial"/>
          <w:sz w:val="18"/>
          <w:szCs w:val="18"/>
        </w:rPr>
      </w:pPr>
      <w:bookmarkStart w:id="119" w:name="_Toc354121671"/>
      <w:bookmarkStart w:id="120" w:name="_Toc356219269"/>
      <w:bookmarkStart w:id="121" w:name="_Toc365529772"/>
      <w:bookmarkStart w:id="122" w:name="_Toc66692923"/>
    </w:p>
    <w:p w:rsidR="00C66AC3" w:rsidRPr="00C66AC3" w:rsidRDefault="00C66AC3" w:rsidP="00DE6355">
      <w:pPr>
        <w:pStyle w:val="1a"/>
        <w:spacing w:before="0" w:after="0"/>
        <w:ind w:firstLine="709"/>
        <w:contextualSpacing/>
        <w:rPr>
          <w:rFonts w:ascii="Arial" w:hAnsi="Arial" w:cs="Arial"/>
          <w:sz w:val="18"/>
          <w:szCs w:val="18"/>
        </w:rPr>
      </w:pPr>
      <w:r w:rsidRPr="00C66AC3">
        <w:rPr>
          <w:rFonts w:ascii="Arial" w:hAnsi="Arial" w:cs="Arial"/>
          <w:sz w:val="18"/>
          <w:szCs w:val="18"/>
        </w:rPr>
        <w:t>Раздел 12 Решения по бесхозяйным тепловым сетям</w:t>
      </w:r>
      <w:bookmarkEnd w:id="119"/>
      <w:bookmarkEnd w:id="120"/>
      <w:bookmarkEnd w:id="121"/>
      <w:bookmarkEnd w:id="122"/>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bookmarkStart w:id="123" w:name="Par103"/>
      <w:bookmarkStart w:id="124" w:name="Par104"/>
      <w:bookmarkEnd w:id="123"/>
      <w:bookmarkEnd w:id="124"/>
      <w:r w:rsidRPr="00C66AC3">
        <w:rPr>
          <w:rFonts w:ascii="Arial" w:hAnsi="Arial" w:cs="Arial"/>
          <w:sz w:val="18"/>
          <w:szCs w:val="18"/>
        </w:rPr>
        <w:t>Выявление бесхозяйных сетей, организация управления бесхозяйными объектами и постановки на учет, признание права муниципальной собственности на бесхозяйные сети осуществляется в соответствии с действующим законодательством Российской Федерации.</w:t>
      </w:r>
    </w:p>
    <w:p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 xml:space="preserve">В соответствии с п. 6 ст. 15 Федерального закона от 27.07.2010 № 190-ФЗ </w:t>
      </w:r>
      <w:r w:rsidRPr="00C66AC3">
        <w:rPr>
          <w:rFonts w:ascii="Arial" w:hAnsi="Arial" w:cs="Arial"/>
          <w:sz w:val="18"/>
          <w:szCs w:val="18"/>
        </w:rPr>
        <w:br/>
        <w:t>«О теплоснабжении»: «В случае выявления бесхозяйных тепловых сетей (тепловых сетей, не имеющих эксплуатирующей организации) орган местного самоуправления муниципального образования,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5B7222" w:rsidRDefault="005B7222" w:rsidP="00DE6355">
      <w:pPr>
        <w:pStyle w:val="1a"/>
        <w:spacing w:before="0" w:after="0"/>
        <w:ind w:firstLine="709"/>
        <w:contextualSpacing/>
        <w:rPr>
          <w:rFonts w:ascii="Arial" w:hAnsi="Arial" w:cs="Arial"/>
          <w:sz w:val="18"/>
          <w:szCs w:val="18"/>
        </w:rPr>
      </w:pPr>
      <w:bookmarkStart w:id="125" w:name="_Toc66692924"/>
    </w:p>
    <w:p w:rsidR="00C66AC3" w:rsidRPr="00C66AC3" w:rsidRDefault="00C66AC3" w:rsidP="00DE6355">
      <w:pPr>
        <w:pStyle w:val="1a"/>
        <w:spacing w:before="0" w:after="0"/>
        <w:ind w:firstLine="709"/>
        <w:contextualSpacing/>
        <w:rPr>
          <w:rFonts w:ascii="Arial" w:hAnsi="Arial" w:cs="Arial"/>
          <w:sz w:val="18"/>
          <w:szCs w:val="18"/>
        </w:rPr>
      </w:pPr>
      <w:r w:rsidRPr="00C66AC3">
        <w:rPr>
          <w:rFonts w:ascii="Arial" w:hAnsi="Arial" w:cs="Arial"/>
          <w:sz w:val="18"/>
          <w:szCs w:val="18"/>
        </w:rPr>
        <w:t>Раздел 13 Синхронизация схемы теплоснабжения со схемой газоснабжения и газификации субъекта Российской Федерации и (или) муниципального образования, схемой и программой развития электроэнергетики, а также со схемой водоснабжения и водоотведения муниципального образования</w:t>
      </w:r>
      <w:bookmarkEnd w:id="125"/>
    </w:p>
    <w:p w:rsidR="00C66AC3" w:rsidRPr="00C66AC3" w:rsidRDefault="00C66AC3" w:rsidP="00DE6355">
      <w:pPr>
        <w:pStyle w:val="25"/>
        <w:numPr>
          <w:ilvl w:val="0"/>
          <w:numId w:val="66"/>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 xml:space="preserve">В Региональной программе газификации жилищно-коммунального хозяйства, промышленных и иных организаций Ханты-Мансийского автономного округа – Югры до 2030 г., мероприятия по развитию системы газоснабжения на территории сельского поселения Сингапай в части обеспечения топливом источников тепловой энергии до 2030 г. отсутствуют. </w:t>
      </w:r>
    </w:p>
    <w:p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 xml:space="preserve">Согласно Генеральному плану сельского поселения Сингапай на расчетный срок до 2040 г. централизованное теплоснабжение потребителей поселка предусматривается от существующих газовых котельных. </w:t>
      </w:r>
    </w:p>
    <w:p w:rsidR="00C66AC3" w:rsidRPr="00C66AC3" w:rsidRDefault="00C66AC3" w:rsidP="00DE6355">
      <w:pPr>
        <w:pStyle w:val="25"/>
        <w:numPr>
          <w:ilvl w:val="0"/>
          <w:numId w:val="66"/>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Описание проблем организации газоснабжения источников тепловой энергии</w:t>
      </w:r>
    </w:p>
    <w:p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 xml:space="preserve">Действующие на территории сельского поселения Сингапай котельные в качестве основного источника топлива используют природный газ. Проблемы организации газоснабжения источников тепловой энергии отсутствуют. </w:t>
      </w:r>
    </w:p>
    <w:p w:rsidR="00C66AC3" w:rsidRPr="00C66AC3" w:rsidRDefault="00C66AC3" w:rsidP="00DE6355">
      <w:pPr>
        <w:pStyle w:val="25"/>
        <w:numPr>
          <w:ilvl w:val="0"/>
          <w:numId w:val="66"/>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Корректировка Региональной программы газификации жилищно-коммунального хозяйства, промышленных и иных организаций Ханты-Мансийского автономного округа – Югры для обеспечения согласованности с указанными в Схеме теплоснабжения решениями о развитии источников тепловой энергии и систем теплоснабжения не требуется.</w:t>
      </w:r>
    </w:p>
    <w:p w:rsidR="00C66AC3" w:rsidRPr="00C66AC3" w:rsidRDefault="00C66AC3" w:rsidP="00DE6355">
      <w:pPr>
        <w:pStyle w:val="25"/>
        <w:numPr>
          <w:ilvl w:val="0"/>
          <w:numId w:val="66"/>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Источники тепловой энергии и генерирующие объекты, функционирующие в режиме комбинированной выработки электрической и тепловой энергии, на территории сельского поселения</w:t>
      </w:r>
      <w:r w:rsidR="00A2488C">
        <w:rPr>
          <w:rFonts w:ascii="Arial" w:hAnsi="Arial" w:cs="Arial"/>
          <w:sz w:val="18"/>
          <w:szCs w:val="18"/>
        </w:rPr>
        <w:t xml:space="preserve"> </w:t>
      </w:r>
      <w:r w:rsidRPr="00C66AC3">
        <w:rPr>
          <w:rFonts w:ascii="Arial" w:hAnsi="Arial" w:cs="Arial"/>
          <w:sz w:val="18"/>
          <w:szCs w:val="18"/>
        </w:rPr>
        <w:t>Сингапай</w:t>
      </w:r>
      <w:r w:rsidR="00A2488C">
        <w:rPr>
          <w:rFonts w:ascii="Arial" w:hAnsi="Arial" w:cs="Arial"/>
          <w:sz w:val="18"/>
          <w:szCs w:val="18"/>
        </w:rPr>
        <w:t xml:space="preserve"> </w:t>
      </w:r>
      <w:r w:rsidRPr="00C66AC3">
        <w:rPr>
          <w:rFonts w:ascii="Arial" w:hAnsi="Arial" w:cs="Arial"/>
          <w:sz w:val="18"/>
          <w:szCs w:val="18"/>
        </w:rPr>
        <w:t>отсутствуют.</w:t>
      </w:r>
    </w:p>
    <w:p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rsidR="00C66AC3" w:rsidRPr="00C66AC3" w:rsidRDefault="00C66AC3" w:rsidP="005B7222">
      <w:pPr>
        <w:pStyle w:val="25"/>
        <w:numPr>
          <w:ilvl w:val="0"/>
          <w:numId w:val="66"/>
        </w:numPr>
        <w:tabs>
          <w:tab w:val="left" w:pos="1134"/>
        </w:tabs>
        <w:spacing w:before="0" w:after="0"/>
        <w:ind w:left="0" w:firstLine="709"/>
        <w:contextualSpacing/>
        <w:rPr>
          <w:rFonts w:ascii="Arial" w:hAnsi="Arial" w:cs="Arial"/>
          <w:sz w:val="18"/>
          <w:szCs w:val="18"/>
        </w:rPr>
      </w:pPr>
      <w:r w:rsidRPr="00C66AC3">
        <w:rPr>
          <w:rFonts w:ascii="Arial" w:hAnsi="Arial" w:cs="Arial"/>
          <w:sz w:val="18"/>
          <w:szCs w:val="18"/>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Строительство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rsidR="00C66AC3" w:rsidRPr="00C66AC3" w:rsidRDefault="00C66AC3" w:rsidP="00DE6355">
      <w:pPr>
        <w:pStyle w:val="25"/>
        <w:numPr>
          <w:ilvl w:val="0"/>
          <w:numId w:val="66"/>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lastRenderedPageBreak/>
        <w:t>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p>
    <w:p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 xml:space="preserve">Решения о развитии соответствующей системы водоснабжения в части, относящейся к системам теплоснабжения на территории сельского поселения Сингапай, отсутствуют. </w:t>
      </w:r>
    </w:p>
    <w:p w:rsidR="00C66AC3" w:rsidRPr="00C66AC3" w:rsidRDefault="00C66AC3" w:rsidP="00DE6355">
      <w:pPr>
        <w:pStyle w:val="25"/>
        <w:numPr>
          <w:ilvl w:val="0"/>
          <w:numId w:val="66"/>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Предложения по</w:t>
      </w:r>
      <w:r w:rsidR="00A2488C">
        <w:rPr>
          <w:rFonts w:ascii="Arial" w:hAnsi="Arial" w:cs="Arial"/>
          <w:sz w:val="18"/>
          <w:szCs w:val="18"/>
        </w:rPr>
        <w:t xml:space="preserve"> </w:t>
      </w:r>
      <w:r w:rsidRPr="00C66AC3">
        <w:rPr>
          <w:rFonts w:ascii="Arial" w:hAnsi="Arial" w:cs="Arial"/>
          <w:sz w:val="18"/>
          <w:szCs w:val="18"/>
        </w:rPr>
        <w:t>корректировке утвержденной (разработке)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обеспечивается соответствие схем водоснабжения и водоотведения схемам энергоснабжения, теплоснабжения и газоснабжения с учетом (п. 6 Правил разработки и утверждения схем водоснабжения и водоотведения, утв. постановлением Правительства РФ от 05.09.2013 № 782):</w:t>
      </w:r>
    </w:p>
    <w:p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а) мощности энергопринимающих установок, используемых для водоподготовки, транспортировки воды и сточных вод, очистки сточных вод;</w:t>
      </w:r>
    </w:p>
    <w:p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б) объема тепловой энергии и топлива (природного газа), используемых для подогрева воды в целях горячего водоснабжения;</w:t>
      </w:r>
    </w:p>
    <w:p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в) нагрузок теплопринимающих устройств, которые должны соответствовать параметрам схем теплоснабжения и газоснабжения в целях горячего водоснабжения.</w:t>
      </w:r>
    </w:p>
    <w:p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Предложения по корректировке утвержденной (разработке) схемы водоснабжения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C66AC3" w:rsidRPr="00C66AC3" w:rsidRDefault="00C66AC3" w:rsidP="00DE6355">
      <w:pPr>
        <w:pStyle w:val="1a"/>
        <w:spacing w:before="0" w:after="0"/>
        <w:ind w:firstLine="709"/>
        <w:contextualSpacing/>
        <w:rPr>
          <w:rFonts w:ascii="Arial" w:hAnsi="Arial" w:cs="Arial"/>
          <w:sz w:val="18"/>
          <w:szCs w:val="18"/>
        </w:rPr>
      </w:pPr>
      <w:bookmarkStart w:id="126" w:name="_Toc66692925"/>
      <w:r w:rsidRPr="00C66AC3">
        <w:rPr>
          <w:rFonts w:ascii="Arial" w:hAnsi="Arial" w:cs="Arial"/>
          <w:sz w:val="18"/>
          <w:szCs w:val="18"/>
        </w:rPr>
        <w:t>Раздел 14 Индикаторы развития систем теплоснабжения муниципального образования</w:t>
      </w:r>
      <w:bookmarkEnd w:id="126"/>
    </w:p>
    <w:p w:rsidR="00C66AC3" w:rsidRPr="00C66AC3" w:rsidRDefault="00C66AC3" w:rsidP="00DE6355">
      <w:pPr>
        <w:tabs>
          <w:tab w:val="left" w:pos="993"/>
        </w:tabs>
        <w:autoSpaceDE w:val="0"/>
        <w:autoSpaceDN w:val="0"/>
        <w:adjustRightInd w:val="0"/>
        <w:ind w:firstLine="720"/>
        <w:contextualSpacing/>
        <w:jc w:val="both"/>
        <w:rPr>
          <w:rFonts w:ascii="Arial" w:eastAsia="Calibri" w:hAnsi="Arial" w:cs="Arial"/>
          <w:sz w:val="18"/>
          <w:szCs w:val="18"/>
        </w:rPr>
      </w:pPr>
      <w:r w:rsidRPr="00C66AC3">
        <w:rPr>
          <w:rFonts w:ascii="Arial" w:eastAsia="Calibri" w:hAnsi="Arial" w:cs="Arial"/>
          <w:sz w:val="18"/>
          <w:szCs w:val="18"/>
        </w:rPr>
        <w:t>Индикаторы развития систем теплоснабжения сельского поселения Сингапай разрабатываются в соответствии п. 79 постановления Правительства РФ от 22.02.2012 № 154 «О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 развития систем теплоснабжения.</w:t>
      </w:r>
    </w:p>
    <w:p w:rsidR="00C66AC3" w:rsidRPr="00C66AC3" w:rsidRDefault="00C66AC3" w:rsidP="00DE6355">
      <w:pPr>
        <w:tabs>
          <w:tab w:val="left" w:pos="993"/>
        </w:tabs>
        <w:autoSpaceDE w:val="0"/>
        <w:autoSpaceDN w:val="0"/>
        <w:adjustRightInd w:val="0"/>
        <w:ind w:firstLine="720"/>
        <w:contextualSpacing/>
        <w:jc w:val="both"/>
        <w:rPr>
          <w:rFonts w:ascii="Arial" w:eastAsia="Calibri" w:hAnsi="Arial" w:cs="Arial"/>
          <w:sz w:val="18"/>
          <w:szCs w:val="18"/>
        </w:rPr>
      </w:pPr>
      <w:r w:rsidRPr="00C66AC3">
        <w:rPr>
          <w:rFonts w:ascii="Arial" w:eastAsia="Calibri" w:hAnsi="Arial" w:cs="Arial"/>
          <w:sz w:val="18"/>
          <w:szCs w:val="18"/>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rsidR="00C66AC3" w:rsidRPr="00C66AC3" w:rsidRDefault="00C66AC3" w:rsidP="00DE6355">
      <w:pPr>
        <w:numPr>
          <w:ilvl w:val="0"/>
          <w:numId w:val="41"/>
        </w:numPr>
        <w:tabs>
          <w:tab w:val="left" w:pos="993"/>
          <w:tab w:val="left" w:pos="1134"/>
        </w:tabs>
        <w:ind w:left="0" w:firstLine="709"/>
        <w:contextualSpacing/>
        <w:jc w:val="both"/>
        <w:rPr>
          <w:rFonts w:ascii="Arial" w:hAnsi="Arial" w:cs="Arial"/>
          <w:sz w:val="18"/>
          <w:szCs w:val="18"/>
        </w:rPr>
      </w:pPr>
      <w:r w:rsidRPr="00C66AC3">
        <w:rPr>
          <w:rFonts w:ascii="Arial" w:hAnsi="Arial" w:cs="Arial"/>
          <w:sz w:val="18"/>
          <w:szCs w:val="18"/>
        </w:rPr>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rsidR="00C66AC3" w:rsidRPr="00C66AC3" w:rsidRDefault="00C66AC3" w:rsidP="00DE6355">
      <w:pPr>
        <w:numPr>
          <w:ilvl w:val="0"/>
          <w:numId w:val="41"/>
        </w:numPr>
        <w:tabs>
          <w:tab w:val="left" w:pos="993"/>
          <w:tab w:val="left" w:pos="1134"/>
        </w:tabs>
        <w:ind w:left="0" w:firstLine="709"/>
        <w:contextualSpacing/>
        <w:jc w:val="both"/>
        <w:rPr>
          <w:rFonts w:ascii="Arial" w:hAnsi="Arial" w:cs="Arial"/>
          <w:sz w:val="18"/>
          <w:szCs w:val="18"/>
        </w:rPr>
      </w:pPr>
      <w:r w:rsidRPr="00C66AC3">
        <w:rPr>
          <w:rFonts w:ascii="Arial" w:hAnsi="Arial" w:cs="Arial"/>
          <w:sz w:val="18"/>
          <w:szCs w:val="18"/>
        </w:rPr>
        <w:t>индикаторы, характеризующие функционирование источников тепловой энергии в изолированной системе теплоснабжения;</w:t>
      </w:r>
    </w:p>
    <w:p w:rsidR="00C66AC3" w:rsidRPr="00C66AC3" w:rsidRDefault="00C66AC3" w:rsidP="00DE6355">
      <w:pPr>
        <w:numPr>
          <w:ilvl w:val="0"/>
          <w:numId w:val="41"/>
        </w:numPr>
        <w:tabs>
          <w:tab w:val="left" w:pos="993"/>
          <w:tab w:val="left" w:pos="1134"/>
        </w:tabs>
        <w:ind w:left="0" w:firstLine="709"/>
        <w:contextualSpacing/>
        <w:jc w:val="both"/>
        <w:rPr>
          <w:rFonts w:ascii="Arial" w:hAnsi="Arial" w:cs="Arial"/>
          <w:sz w:val="18"/>
          <w:szCs w:val="18"/>
        </w:rPr>
      </w:pPr>
      <w:r w:rsidRPr="00C66AC3">
        <w:rPr>
          <w:rFonts w:ascii="Arial" w:hAnsi="Arial" w:cs="Arial"/>
          <w:sz w:val="18"/>
          <w:szCs w:val="18"/>
        </w:rPr>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rsidR="00C66AC3" w:rsidRPr="00C66AC3" w:rsidRDefault="00C66AC3" w:rsidP="00DE6355">
      <w:pPr>
        <w:numPr>
          <w:ilvl w:val="0"/>
          <w:numId w:val="41"/>
        </w:numPr>
        <w:tabs>
          <w:tab w:val="left" w:pos="993"/>
          <w:tab w:val="left" w:pos="1134"/>
        </w:tabs>
        <w:ind w:left="0" w:firstLine="709"/>
        <w:contextualSpacing/>
        <w:jc w:val="both"/>
        <w:rPr>
          <w:rFonts w:ascii="Arial" w:hAnsi="Arial" w:cs="Arial"/>
          <w:sz w:val="18"/>
          <w:szCs w:val="18"/>
        </w:rPr>
      </w:pPr>
      <w:r w:rsidRPr="00C66AC3">
        <w:rPr>
          <w:rFonts w:ascii="Arial" w:hAnsi="Arial" w:cs="Arial"/>
          <w:sz w:val="18"/>
          <w:szCs w:val="18"/>
        </w:rPr>
        <w:t>индикаторы, характеризующие реализацию инвестиционных планов развития изолированных систем теплоснабжения.</w:t>
      </w:r>
    </w:p>
    <w:p w:rsidR="00C66AC3" w:rsidRPr="00C66AC3" w:rsidRDefault="00C66AC3" w:rsidP="00DE6355">
      <w:pPr>
        <w:tabs>
          <w:tab w:val="left" w:pos="993"/>
        </w:tabs>
        <w:autoSpaceDE w:val="0"/>
        <w:autoSpaceDN w:val="0"/>
        <w:adjustRightInd w:val="0"/>
        <w:ind w:firstLine="720"/>
        <w:contextualSpacing/>
        <w:jc w:val="both"/>
        <w:rPr>
          <w:rFonts w:ascii="Arial" w:eastAsia="Calibri" w:hAnsi="Arial" w:cs="Arial"/>
          <w:sz w:val="18"/>
          <w:szCs w:val="18"/>
        </w:rPr>
      </w:pPr>
      <w:r w:rsidRPr="00C66AC3">
        <w:rPr>
          <w:rFonts w:ascii="Arial" w:eastAsia="Calibri" w:hAnsi="Arial" w:cs="Arial"/>
          <w:sz w:val="18"/>
          <w:szCs w:val="18"/>
        </w:rPr>
        <w:t>Индикаторы развития системы теплоснабжения сельского поселения</w:t>
      </w:r>
      <w:r w:rsidR="00A2488C">
        <w:rPr>
          <w:rFonts w:ascii="Arial" w:eastAsia="Calibri" w:hAnsi="Arial" w:cs="Arial"/>
          <w:sz w:val="18"/>
          <w:szCs w:val="18"/>
        </w:rPr>
        <w:t xml:space="preserve"> </w:t>
      </w:r>
      <w:r w:rsidRPr="00C66AC3">
        <w:rPr>
          <w:rFonts w:ascii="Arial" w:eastAsia="Calibri" w:hAnsi="Arial" w:cs="Arial"/>
          <w:sz w:val="18"/>
          <w:szCs w:val="18"/>
        </w:rPr>
        <w:t>Сингапай на расчетный период приведены в табл. 12-15.</w:t>
      </w:r>
    </w:p>
    <w:p w:rsidR="00C66AC3" w:rsidRPr="00C66AC3" w:rsidRDefault="00C66AC3" w:rsidP="00DE6355">
      <w:pPr>
        <w:pStyle w:val="a8"/>
        <w:contextualSpacing/>
        <w:jc w:val="right"/>
        <w:rPr>
          <w:rFonts w:ascii="Arial" w:hAnsi="Arial" w:cs="Arial"/>
          <w:b/>
          <w:sz w:val="18"/>
          <w:szCs w:val="18"/>
        </w:rPr>
        <w:sectPr w:rsidR="00C66AC3" w:rsidRPr="00C66AC3" w:rsidSect="00A5290F">
          <w:pgSz w:w="11907" w:h="16840" w:code="9"/>
          <w:pgMar w:top="1134" w:right="851" w:bottom="1134" w:left="1701" w:header="0" w:footer="709" w:gutter="0"/>
          <w:cols w:space="720"/>
          <w:docGrid w:linePitch="272"/>
        </w:sectPr>
      </w:pPr>
    </w:p>
    <w:p w:rsidR="00C66AC3" w:rsidRPr="00C66AC3" w:rsidRDefault="00C66AC3" w:rsidP="00DE6355">
      <w:pPr>
        <w:pStyle w:val="a8"/>
        <w:contextualSpacing/>
        <w:jc w:val="right"/>
        <w:rPr>
          <w:rFonts w:ascii="Arial" w:hAnsi="Arial" w:cs="Arial"/>
          <w:b/>
          <w:sz w:val="18"/>
          <w:szCs w:val="18"/>
        </w:rPr>
      </w:pPr>
      <w:r w:rsidRPr="00C66AC3">
        <w:rPr>
          <w:rFonts w:ascii="Arial" w:hAnsi="Arial" w:cs="Arial"/>
          <w:b/>
          <w:sz w:val="18"/>
          <w:szCs w:val="18"/>
        </w:rPr>
        <w:lastRenderedPageBreak/>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CD2369">
        <w:rPr>
          <w:rFonts w:ascii="Arial" w:hAnsi="Arial" w:cs="Arial"/>
          <w:b/>
          <w:noProof/>
          <w:sz w:val="18"/>
          <w:szCs w:val="18"/>
        </w:rPr>
        <w:t>11</w:t>
      </w:r>
      <w:r w:rsidRPr="00C66AC3">
        <w:rPr>
          <w:rFonts w:ascii="Arial" w:hAnsi="Arial" w:cs="Arial"/>
          <w:b/>
          <w:sz w:val="18"/>
          <w:szCs w:val="18"/>
        </w:rPr>
        <w:fldChar w:fldCharType="end"/>
      </w:r>
    </w:p>
    <w:p w:rsidR="00C66AC3" w:rsidRPr="00C66AC3" w:rsidRDefault="00C66AC3" w:rsidP="00DE6355">
      <w:pPr>
        <w:pStyle w:val="a8"/>
        <w:contextualSpacing/>
        <w:rPr>
          <w:rFonts w:ascii="Arial" w:eastAsia="Calibri" w:hAnsi="Arial" w:cs="Arial"/>
          <w:b/>
          <w:sz w:val="18"/>
          <w:szCs w:val="18"/>
        </w:rPr>
      </w:pPr>
      <w:r w:rsidRPr="00C66AC3">
        <w:rPr>
          <w:rFonts w:ascii="Arial" w:eastAsia="Calibri" w:hAnsi="Arial" w:cs="Arial"/>
          <w:b/>
          <w:sz w:val="18"/>
          <w:szCs w:val="18"/>
        </w:rPr>
        <w:t xml:space="preserve">Индикаторы, характеризующие спрос на тепловую энергию и тепловую мощность в зоне деятельности МУП сп. Сингапай «УЖКО» в сельском поселении </w:t>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t>Сингапай на период до 2040 г.</w:t>
      </w:r>
    </w:p>
    <w:tbl>
      <w:tblPr>
        <w:tblW w:w="0" w:type="auto"/>
        <w:tblLook w:val="04A0" w:firstRow="1" w:lastRow="0" w:firstColumn="1" w:lastColumn="0" w:noHBand="0" w:noVBand="1"/>
      </w:tblPr>
      <w:tblGrid>
        <w:gridCol w:w="484"/>
        <w:gridCol w:w="5615"/>
        <w:gridCol w:w="1523"/>
        <w:gridCol w:w="928"/>
        <w:gridCol w:w="928"/>
        <w:gridCol w:w="928"/>
        <w:gridCol w:w="928"/>
        <w:gridCol w:w="1727"/>
        <w:gridCol w:w="1727"/>
      </w:tblGrid>
      <w:tr w:rsidR="00C66AC3" w:rsidRPr="00C66AC3" w:rsidTr="005B0EBA">
        <w:trPr>
          <w:trHeight w:val="491"/>
        </w:trPr>
        <w:tc>
          <w:tcPr>
            <w:tcW w:w="0" w:type="auto"/>
            <w:tcBorders>
              <w:top w:val="single" w:sz="8" w:space="0" w:color="auto"/>
              <w:left w:val="single" w:sz="8" w:space="0" w:color="auto"/>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Наименование показателя</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Ед. изм.</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 этап (2023 - 2026 гг.)</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этап (2027 - 2032 гг.)</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этап (2033 - 2040 гг.)</w:t>
            </w:r>
          </w:p>
        </w:tc>
      </w:tr>
      <w:tr w:rsidR="00C66AC3" w:rsidRPr="00C66AC3" w:rsidTr="005B0EBA">
        <w:trPr>
          <w:trHeight w:val="60"/>
        </w:trPr>
        <w:tc>
          <w:tcPr>
            <w:tcW w:w="0" w:type="auto"/>
            <w:tcBorders>
              <w:top w:val="nil"/>
              <w:left w:val="single" w:sz="8" w:space="0" w:color="auto"/>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п/п</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2023 г.</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2024 г.</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2025 г.</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2026 г.</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2032 г.</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2040 г.</w:t>
            </w:r>
          </w:p>
        </w:tc>
      </w:tr>
      <w:tr w:rsidR="00C66AC3" w:rsidRPr="00C66AC3"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r>
      <w:tr w:rsidR="00C66AC3" w:rsidRPr="00C66AC3" w:rsidTr="005B0EBA">
        <w:trPr>
          <w:trHeight w:val="60"/>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п. Сингапай</w:t>
            </w:r>
          </w:p>
        </w:tc>
      </w:tr>
      <w:tr w:rsidR="00C66AC3" w:rsidRPr="00C66AC3" w:rsidTr="005B0EBA">
        <w:trPr>
          <w:trHeight w:val="60"/>
        </w:trPr>
        <w:tc>
          <w:tcPr>
            <w:tcW w:w="0" w:type="auto"/>
            <w:tcBorders>
              <w:top w:val="nil"/>
              <w:left w:val="single" w:sz="8" w:space="0" w:color="auto"/>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w:t>
            </w:r>
          </w:p>
        </w:tc>
        <w:tc>
          <w:tcPr>
            <w:tcW w:w="0" w:type="auto"/>
            <w:tcBorders>
              <w:top w:val="nil"/>
              <w:left w:val="nil"/>
              <w:bottom w:val="nil"/>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Общая отапливаемая площадь жилых зданий</w:t>
            </w:r>
          </w:p>
        </w:tc>
        <w:tc>
          <w:tcPr>
            <w:tcW w:w="0" w:type="auto"/>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м²</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45,42</w:t>
            </w:r>
          </w:p>
        </w:tc>
        <w:tc>
          <w:tcPr>
            <w:tcW w:w="0" w:type="auto"/>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49,01</w:t>
            </w:r>
          </w:p>
        </w:tc>
        <w:tc>
          <w:tcPr>
            <w:tcW w:w="0" w:type="auto"/>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49,45</w:t>
            </w:r>
          </w:p>
        </w:tc>
        <w:tc>
          <w:tcPr>
            <w:tcW w:w="0" w:type="auto"/>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49,89</w:t>
            </w:r>
          </w:p>
        </w:tc>
        <w:tc>
          <w:tcPr>
            <w:tcW w:w="0" w:type="auto"/>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50,33</w:t>
            </w:r>
          </w:p>
        </w:tc>
        <w:tc>
          <w:tcPr>
            <w:tcW w:w="0" w:type="auto"/>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64,97</w:t>
            </w:r>
          </w:p>
        </w:tc>
      </w:tr>
      <w:tr w:rsidR="00C66AC3" w:rsidRPr="00C66AC3" w:rsidTr="005B0EBA">
        <w:trPr>
          <w:trHeight w:val="227"/>
        </w:trPr>
        <w:tc>
          <w:tcPr>
            <w:tcW w:w="0" w:type="auto"/>
            <w:tcBorders>
              <w:top w:val="single" w:sz="8" w:space="0" w:color="auto"/>
              <w:left w:val="single" w:sz="8" w:space="0" w:color="auto"/>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0" w:type="auto"/>
            <w:tcBorders>
              <w:top w:val="single" w:sz="8" w:space="0" w:color="auto"/>
              <w:left w:val="nil"/>
              <w:bottom w:val="nil"/>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Общая отапливаемая площадь общественно-деловых зданий</w:t>
            </w:r>
          </w:p>
        </w:tc>
        <w:tc>
          <w:tcPr>
            <w:tcW w:w="0" w:type="auto"/>
            <w:tcBorders>
              <w:top w:val="single" w:sz="8" w:space="0" w:color="auto"/>
              <w:left w:val="nil"/>
              <w:bottom w:val="nil"/>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м²</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16,23</w:t>
            </w:r>
          </w:p>
        </w:tc>
        <w:tc>
          <w:tcPr>
            <w:tcW w:w="0" w:type="auto"/>
            <w:tcBorders>
              <w:top w:val="single" w:sz="8" w:space="0" w:color="auto"/>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16,23</w:t>
            </w:r>
          </w:p>
        </w:tc>
        <w:tc>
          <w:tcPr>
            <w:tcW w:w="0" w:type="auto"/>
            <w:tcBorders>
              <w:top w:val="single" w:sz="8" w:space="0" w:color="auto"/>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16,23</w:t>
            </w:r>
          </w:p>
        </w:tc>
        <w:tc>
          <w:tcPr>
            <w:tcW w:w="0" w:type="auto"/>
            <w:tcBorders>
              <w:top w:val="single" w:sz="8" w:space="0" w:color="auto"/>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16,23</w:t>
            </w:r>
          </w:p>
        </w:tc>
        <w:tc>
          <w:tcPr>
            <w:tcW w:w="0" w:type="auto"/>
            <w:tcBorders>
              <w:top w:val="single" w:sz="8" w:space="0" w:color="auto"/>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16,23</w:t>
            </w:r>
          </w:p>
        </w:tc>
        <w:tc>
          <w:tcPr>
            <w:tcW w:w="0" w:type="auto"/>
            <w:tcBorders>
              <w:top w:val="single" w:sz="8" w:space="0" w:color="auto"/>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16,23</w:t>
            </w:r>
          </w:p>
        </w:tc>
      </w:tr>
      <w:tr w:rsidR="00C66AC3" w:rsidRPr="00C66AC3" w:rsidTr="005B0EBA">
        <w:trPr>
          <w:trHeight w:val="6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Тепловая нагрузка всего, в том числе:</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13,48</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13,57</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13,65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13,74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13,83</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14,34</w:t>
            </w:r>
          </w:p>
        </w:tc>
      </w:tr>
      <w:tr w:rsidR="00C66AC3" w:rsidRPr="00C66AC3"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 жилищном фонде, в том числе:</w:t>
            </w:r>
          </w:p>
        </w:tc>
        <w:tc>
          <w:tcPr>
            <w:tcW w:w="0" w:type="auto"/>
            <w:tcBorders>
              <w:top w:val="nil"/>
              <w:left w:val="nil"/>
              <w:bottom w:val="single" w:sz="8" w:space="0" w:color="auto"/>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7,27</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7,27</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7,64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7,72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7,82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7,95</w:t>
            </w:r>
          </w:p>
        </w:tc>
      </w:tr>
      <w:tr w:rsidR="00C66AC3" w:rsidRPr="00C66AC3"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отопления и вентиляции</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6,86</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6,84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7,19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7,26</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7,34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7,44</w:t>
            </w:r>
          </w:p>
        </w:tc>
      </w:tr>
      <w:tr w:rsidR="00C66AC3" w:rsidRPr="00C66AC3"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горячего водоснабжения</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0,41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0,43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0,45</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0,46</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0,48</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0,51</w:t>
            </w:r>
          </w:p>
        </w:tc>
      </w:tr>
      <w:tr w:rsidR="00C66AC3" w:rsidRPr="00C66AC3"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 общественно-деловом фонде, в том числе:</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6,21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6,29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6,38</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6,47</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6,55</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7,07</w:t>
            </w:r>
          </w:p>
        </w:tc>
      </w:tr>
      <w:tr w:rsidR="00C66AC3" w:rsidRPr="00C66AC3"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отопления и вентиляции</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5,86</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5,92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5,99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6,05</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6,12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6,5</w:t>
            </w:r>
          </w:p>
        </w:tc>
      </w:tr>
      <w:tr w:rsidR="00C66AC3" w:rsidRPr="00C66AC3"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горячего водоснабжения</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0,35</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0,37</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0,41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0,43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0,57</w:t>
            </w:r>
          </w:p>
        </w:tc>
      </w:tr>
      <w:tr w:rsidR="00C66AC3" w:rsidRPr="00C66AC3" w:rsidTr="005B0EBA">
        <w:trPr>
          <w:trHeight w:val="98"/>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 тепловой энергии, всего, в том числе:</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30,3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30,5</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30,69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30,88</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31,08</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32,24</w:t>
            </w:r>
          </w:p>
        </w:tc>
      </w:tr>
      <w:tr w:rsidR="00C66AC3" w:rsidRPr="00C66AC3"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 жилищном фонде</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17,01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17,01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17,01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17,01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17,01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17,01</w:t>
            </w:r>
          </w:p>
        </w:tc>
      </w:tr>
      <w:tr w:rsidR="00C66AC3" w:rsidRPr="00C66AC3"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отопления и вентиляции</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16,05</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16,01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15,97</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15,92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15,88</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15,64</w:t>
            </w:r>
          </w:p>
        </w:tc>
      </w:tr>
      <w:tr w:rsidR="00C66AC3" w:rsidRPr="00C66AC3" w:rsidTr="005B0EBA">
        <w:trPr>
          <w:trHeight w:val="108"/>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горячего водоснабжения</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0,95</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1,08</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1,37</w:t>
            </w:r>
          </w:p>
        </w:tc>
      </w:tr>
      <w:tr w:rsidR="00C66AC3" w:rsidRPr="00C66AC3"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 общественно-деловом фонде, в том числе:</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13,49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13,68</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13,88</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14,07</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15,23</w:t>
            </w:r>
          </w:p>
        </w:tc>
      </w:tr>
      <w:tr w:rsidR="00C66AC3" w:rsidRPr="00C66AC3" w:rsidTr="005B0EBA">
        <w:trPr>
          <w:trHeight w:val="8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отопления и вентиляции</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12,55</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12,7</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12,85</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12,99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13,14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w:t>
            </w:r>
          </w:p>
        </w:tc>
      </w:tr>
      <w:tr w:rsidR="00C66AC3" w:rsidRPr="00C66AC3" w:rsidTr="005B0EBA">
        <w:trPr>
          <w:trHeight w:val="14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горячего водоснабжения</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0,75</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0,84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0,88</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0,93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1,23</w:t>
            </w:r>
          </w:p>
        </w:tc>
      </w:tr>
      <w:tr w:rsidR="00C66AC3" w:rsidRPr="00C66AC3" w:rsidTr="005B0EBA">
        <w:trPr>
          <w:trHeight w:val="20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Удельная тепловая нагрузка в жилищном фонде</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Гкал/ч/м²</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0,0001</w:t>
            </w:r>
          </w:p>
        </w:tc>
      </w:tr>
      <w:tr w:rsidR="00C66AC3" w:rsidRPr="00C66AC3" w:rsidTr="005B0EBA">
        <w:trPr>
          <w:trHeight w:val="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Удельное потребление тепловой энергии на отопление в жилищном фонде</w:t>
            </w:r>
          </w:p>
        </w:tc>
        <w:tc>
          <w:tcPr>
            <w:tcW w:w="0" w:type="auto"/>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Гкал/м²/</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0,0002</w:t>
            </w:r>
          </w:p>
        </w:tc>
      </w:tr>
      <w:tr w:rsidR="00C66AC3" w:rsidRPr="00C66AC3" w:rsidTr="005B0EBA">
        <w:trPr>
          <w:trHeight w:val="60"/>
        </w:trPr>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год</w:t>
            </w: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r>
      <w:tr w:rsidR="00C66AC3" w:rsidRPr="00C66AC3" w:rsidTr="005B0EBA">
        <w:trPr>
          <w:trHeight w:val="21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Градус-сутки отопительного периода</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°C x сут</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r>
      <w:tr w:rsidR="00C66AC3" w:rsidRPr="00C66AC3" w:rsidTr="005B0EBA">
        <w:trPr>
          <w:trHeight w:val="3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Удельное приведенное потребление тепловой энергии на отопление в жилищном фонде</w:t>
            </w:r>
          </w:p>
        </w:tc>
        <w:tc>
          <w:tcPr>
            <w:tcW w:w="0" w:type="auto"/>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Гкал/м²</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0,89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0,67</w:t>
            </w:r>
          </w:p>
        </w:tc>
      </w:tr>
      <w:tr w:rsidR="00C66AC3" w:rsidRPr="00C66AC3" w:rsidTr="005B0EBA">
        <w:trPr>
          <w:trHeight w:val="60"/>
        </w:trPr>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(°C x сут)</w:t>
            </w: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r>
      <w:tr w:rsidR="00C66AC3" w:rsidRPr="00C66AC3"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Удельная тепловая нагрузка в общественно-деловом фонде</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Гкал/ч/м²</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r>
      <w:tr w:rsidR="00C66AC3" w:rsidRPr="00C66AC3" w:rsidTr="005B0EBA">
        <w:trPr>
          <w:trHeight w:val="14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Удельное приведенное потребление тепловой энергии в общественно-деловом фонде</w:t>
            </w:r>
          </w:p>
        </w:tc>
        <w:tc>
          <w:tcPr>
            <w:tcW w:w="0" w:type="auto"/>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Гкал/м²/</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r>
      <w:tr w:rsidR="00C66AC3" w:rsidRPr="00C66AC3" w:rsidTr="005B0EBA">
        <w:trPr>
          <w:trHeight w:val="60"/>
        </w:trPr>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(°C x сут)</w:t>
            </w: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r>
      <w:tr w:rsidR="00C66AC3" w:rsidRPr="00C66AC3" w:rsidTr="005B0EBA">
        <w:trPr>
          <w:trHeight w:val="12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Средняя плотность тепловой нагрузки</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Гкал/ч/га</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0,42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0,56</w:t>
            </w:r>
          </w:p>
        </w:tc>
      </w:tr>
      <w:tr w:rsidR="00C66AC3" w:rsidRPr="00C66AC3"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 xml:space="preserve">Средняя плотность расхода тепловой энергии на отопление </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Гкал/га</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675</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673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671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669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667</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536</w:t>
            </w:r>
          </w:p>
        </w:tc>
      </w:tr>
      <w:tr w:rsidR="00C66AC3" w:rsidRPr="00C66AC3" w:rsidTr="005B0EBA">
        <w:trPr>
          <w:trHeight w:val="88"/>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Средняя тепловая нагрузка на отопление на одного жителя</w:t>
            </w:r>
          </w:p>
        </w:tc>
        <w:tc>
          <w:tcPr>
            <w:tcW w:w="0" w:type="auto"/>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r>
      <w:tr w:rsidR="00C66AC3" w:rsidRPr="00C66AC3" w:rsidTr="005B0EBA">
        <w:trPr>
          <w:trHeight w:val="60"/>
        </w:trPr>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чел.</w:t>
            </w: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r>
      <w:tr w:rsidR="00C66AC3" w:rsidRPr="00C66AC3" w:rsidTr="005B0EBA">
        <w:trPr>
          <w:trHeight w:val="6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Средний расход тепловой энергии на отопление на одного жителя</w:t>
            </w:r>
          </w:p>
        </w:tc>
        <w:tc>
          <w:tcPr>
            <w:tcW w:w="0" w:type="auto"/>
            <w:tcBorders>
              <w:top w:val="nil"/>
              <w:left w:val="nil"/>
              <w:bottom w:val="single" w:sz="8" w:space="0" w:color="auto"/>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Гкал/чел/год</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r>
      <w:tr w:rsidR="00C66AC3" w:rsidRPr="00C66AC3" w:rsidTr="005B0EBA">
        <w:trPr>
          <w:trHeight w:val="178"/>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с. Чеускино</w:t>
            </w:r>
          </w:p>
        </w:tc>
      </w:tr>
      <w:tr w:rsidR="00C66AC3" w:rsidRPr="00C66AC3" w:rsidTr="005B0EBA">
        <w:trPr>
          <w:trHeight w:val="239"/>
        </w:trPr>
        <w:tc>
          <w:tcPr>
            <w:tcW w:w="0" w:type="auto"/>
            <w:tcBorders>
              <w:top w:val="nil"/>
              <w:left w:val="single" w:sz="8" w:space="0" w:color="auto"/>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w:t>
            </w:r>
          </w:p>
        </w:tc>
        <w:tc>
          <w:tcPr>
            <w:tcW w:w="0" w:type="auto"/>
            <w:tcBorders>
              <w:top w:val="nil"/>
              <w:left w:val="nil"/>
              <w:bottom w:val="nil"/>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Общая отапливаемая площадь жилых зданий, в том числе:</w:t>
            </w:r>
          </w:p>
        </w:tc>
        <w:tc>
          <w:tcPr>
            <w:tcW w:w="0" w:type="auto"/>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м²</w:t>
            </w:r>
          </w:p>
        </w:tc>
        <w:tc>
          <w:tcPr>
            <w:tcW w:w="0" w:type="auto"/>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18,517</w:t>
            </w:r>
          </w:p>
        </w:tc>
        <w:tc>
          <w:tcPr>
            <w:tcW w:w="0" w:type="auto"/>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16,57</w:t>
            </w:r>
          </w:p>
        </w:tc>
        <w:tc>
          <w:tcPr>
            <w:tcW w:w="0" w:type="auto"/>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16,38</w:t>
            </w:r>
          </w:p>
        </w:tc>
        <w:tc>
          <w:tcPr>
            <w:tcW w:w="0" w:type="auto"/>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16,23</w:t>
            </w:r>
          </w:p>
        </w:tc>
        <w:tc>
          <w:tcPr>
            <w:tcW w:w="0" w:type="auto"/>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15,54</w:t>
            </w:r>
          </w:p>
        </w:tc>
        <w:tc>
          <w:tcPr>
            <w:tcW w:w="0" w:type="auto"/>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15,14</w:t>
            </w:r>
          </w:p>
        </w:tc>
      </w:tr>
      <w:tr w:rsidR="00C66AC3" w:rsidRPr="00C66AC3" w:rsidTr="005B0EBA">
        <w:trPr>
          <w:trHeight w:val="101"/>
        </w:trPr>
        <w:tc>
          <w:tcPr>
            <w:tcW w:w="0" w:type="auto"/>
            <w:tcBorders>
              <w:top w:val="single" w:sz="8" w:space="0" w:color="auto"/>
              <w:left w:val="single" w:sz="8" w:space="0" w:color="auto"/>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0" w:type="auto"/>
            <w:tcBorders>
              <w:top w:val="single" w:sz="8" w:space="0" w:color="auto"/>
              <w:left w:val="nil"/>
              <w:bottom w:val="nil"/>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Общая отапливаемая площадь общественно-деловых зданий</w:t>
            </w:r>
          </w:p>
        </w:tc>
        <w:tc>
          <w:tcPr>
            <w:tcW w:w="0" w:type="auto"/>
            <w:tcBorders>
              <w:top w:val="single" w:sz="8" w:space="0" w:color="auto"/>
              <w:left w:val="nil"/>
              <w:bottom w:val="nil"/>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м²</w:t>
            </w:r>
          </w:p>
        </w:tc>
        <w:tc>
          <w:tcPr>
            <w:tcW w:w="0" w:type="auto"/>
            <w:tcBorders>
              <w:top w:val="single" w:sz="8" w:space="0" w:color="auto"/>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6,46</w:t>
            </w:r>
          </w:p>
        </w:tc>
        <w:tc>
          <w:tcPr>
            <w:tcW w:w="0" w:type="auto"/>
            <w:tcBorders>
              <w:top w:val="single" w:sz="8" w:space="0" w:color="auto"/>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6,46</w:t>
            </w:r>
          </w:p>
        </w:tc>
        <w:tc>
          <w:tcPr>
            <w:tcW w:w="0" w:type="auto"/>
            <w:tcBorders>
              <w:top w:val="single" w:sz="8" w:space="0" w:color="auto"/>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6,46</w:t>
            </w:r>
          </w:p>
        </w:tc>
        <w:tc>
          <w:tcPr>
            <w:tcW w:w="0" w:type="auto"/>
            <w:tcBorders>
              <w:top w:val="single" w:sz="8" w:space="0" w:color="auto"/>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6,46</w:t>
            </w:r>
          </w:p>
        </w:tc>
        <w:tc>
          <w:tcPr>
            <w:tcW w:w="0" w:type="auto"/>
            <w:tcBorders>
              <w:top w:val="single" w:sz="8" w:space="0" w:color="auto"/>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6,46</w:t>
            </w:r>
          </w:p>
        </w:tc>
        <w:tc>
          <w:tcPr>
            <w:tcW w:w="0" w:type="auto"/>
            <w:tcBorders>
              <w:top w:val="single" w:sz="8" w:space="0" w:color="auto"/>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6,46</w:t>
            </w:r>
          </w:p>
        </w:tc>
      </w:tr>
      <w:tr w:rsidR="00C66AC3" w:rsidRPr="00C66AC3"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Тепловая нагрузка всего, в том числе:</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5,62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5,66</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5,69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5,73</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5,76</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5,98</w:t>
            </w:r>
          </w:p>
        </w:tc>
      </w:tr>
      <w:tr w:rsidR="00C66AC3" w:rsidRPr="00C66AC3"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lastRenderedPageBreak/>
              <w:t>3.1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 жилищном фонде, в том числе:</w:t>
            </w:r>
          </w:p>
        </w:tc>
        <w:tc>
          <w:tcPr>
            <w:tcW w:w="0" w:type="auto"/>
            <w:tcBorders>
              <w:top w:val="nil"/>
              <w:left w:val="nil"/>
              <w:bottom w:val="single" w:sz="8" w:space="0" w:color="auto"/>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3,41</w:t>
            </w:r>
          </w:p>
        </w:tc>
      </w:tr>
      <w:tr w:rsidR="00C66AC3" w:rsidRPr="00C66AC3" w:rsidTr="005B0EBA">
        <w:trPr>
          <w:trHeight w:val="60"/>
        </w:trPr>
        <w:tc>
          <w:tcPr>
            <w:tcW w:w="0" w:type="auto"/>
            <w:tcBorders>
              <w:top w:val="nil"/>
              <w:left w:val="single" w:sz="8" w:space="0" w:color="auto"/>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p>
        </w:tc>
        <w:tc>
          <w:tcPr>
            <w:tcW w:w="0" w:type="auto"/>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отопления и вентиляции</w:t>
            </w:r>
          </w:p>
        </w:tc>
        <w:tc>
          <w:tcPr>
            <w:tcW w:w="0" w:type="auto"/>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4"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3,27</w:t>
            </w:r>
          </w:p>
        </w:tc>
        <w:tc>
          <w:tcPr>
            <w:tcW w:w="0" w:type="auto"/>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3,27</w:t>
            </w:r>
          </w:p>
        </w:tc>
        <w:tc>
          <w:tcPr>
            <w:tcW w:w="0" w:type="auto"/>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3,28</w:t>
            </w:r>
          </w:p>
        </w:tc>
        <w:tc>
          <w:tcPr>
            <w:tcW w:w="0" w:type="auto"/>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3,28</w:t>
            </w:r>
          </w:p>
        </w:tc>
        <w:tc>
          <w:tcPr>
            <w:tcW w:w="0" w:type="auto"/>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3,28</w:t>
            </w:r>
          </w:p>
        </w:tc>
        <w:tc>
          <w:tcPr>
            <w:tcW w:w="0" w:type="auto"/>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r>
      <w:tr w:rsidR="00C66AC3" w:rsidRPr="00C66AC3" w:rsidTr="005B0EBA">
        <w:trPr>
          <w:trHeight w:val="167"/>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горячего водоснабжения</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0,14</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0,14</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0,13</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0,13</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0,12</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w:t>
            </w:r>
          </w:p>
        </w:tc>
      </w:tr>
      <w:tr w:rsidR="00C66AC3" w:rsidRPr="00C66AC3" w:rsidTr="005B0EBA">
        <w:trPr>
          <w:trHeight w:val="8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 общественно-деловом фонде, в том числе:</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2,25</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2,28</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2,36</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2,57</w:t>
            </w:r>
          </w:p>
        </w:tc>
      </w:tr>
      <w:tr w:rsidR="00C66AC3" w:rsidRPr="00C66AC3" w:rsidTr="005B0EBA">
        <w:trPr>
          <w:trHeight w:val="149"/>
        </w:trPr>
        <w:tc>
          <w:tcPr>
            <w:tcW w:w="0" w:type="auto"/>
            <w:tcBorders>
              <w:top w:val="nil"/>
              <w:left w:val="single" w:sz="8" w:space="0" w:color="auto"/>
              <w:bottom w:val="single" w:sz="8" w:space="0" w:color="auto"/>
              <w:right w:val="single" w:sz="8" w:space="0" w:color="auto"/>
            </w:tcBorders>
            <w:shd w:val="clear" w:color="auto" w:fill="auto"/>
            <w:vAlign w:val="center"/>
          </w:tcPr>
          <w:p w:rsidR="00C66AC3" w:rsidRPr="00C66AC3" w:rsidRDefault="00C66AC3" w:rsidP="00DE6355">
            <w:pPr>
              <w:contextualSpacing/>
              <w:jc w:val="center"/>
              <w:rPr>
                <w:rFonts w:ascii="Arial" w:hAnsi="Arial" w:cs="Arial"/>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отопления и вентиляции</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2,12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2,16</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2,19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2,27</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2,49</w:t>
            </w:r>
          </w:p>
        </w:tc>
      </w:tr>
      <w:tr w:rsidR="00C66AC3" w:rsidRPr="00C66AC3" w:rsidTr="005B0EBA">
        <w:trPr>
          <w:trHeight w:val="67"/>
        </w:trPr>
        <w:tc>
          <w:tcPr>
            <w:tcW w:w="0" w:type="auto"/>
            <w:tcBorders>
              <w:top w:val="nil"/>
              <w:left w:val="single" w:sz="8" w:space="0" w:color="auto"/>
              <w:bottom w:val="single" w:sz="8" w:space="0" w:color="auto"/>
              <w:right w:val="single" w:sz="8" w:space="0" w:color="auto"/>
            </w:tcBorders>
            <w:shd w:val="clear" w:color="auto" w:fill="auto"/>
            <w:vAlign w:val="center"/>
          </w:tcPr>
          <w:p w:rsidR="00C66AC3" w:rsidRPr="00C66AC3" w:rsidRDefault="00C66AC3" w:rsidP="00DE6355">
            <w:pPr>
              <w:contextualSpacing/>
              <w:jc w:val="center"/>
              <w:rPr>
                <w:rFonts w:ascii="Arial" w:hAnsi="Arial" w:cs="Arial"/>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горячего водоснабжения</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0,08</w:t>
            </w:r>
          </w:p>
        </w:tc>
      </w:tr>
      <w:tr w:rsidR="00C66AC3" w:rsidRPr="00C66AC3" w:rsidTr="005B0EBA">
        <w:trPr>
          <w:trHeight w:val="127"/>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 тепловой энергии, всего, в том числе:</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9,47</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9,53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9,59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9,65</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9,71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10,08</w:t>
            </w:r>
          </w:p>
        </w:tc>
      </w:tr>
      <w:tr w:rsidR="00C66AC3" w:rsidRPr="00C66AC3"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 жилищном фонде</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5,44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5,44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5,44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5,44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5,44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5,44</w:t>
            </w:r>
          </w:p>
        </w:tc>
      </w:tr>
      <w:tr w:rsidR="00C66AC3" w:rsidRPr="00C66AC3" w:rsidTr="005B0EBA">
        <w:trPr>
          <w:trHeight w:val="91"/>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отопления и вентиляции</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5,22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5,23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5,23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5,24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5,24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5,28</w:t>
            </w:r>
          </w:p>
        </w:tc>
      </w:tr>
      <w:tr w:rsidR="00C66AC3" w:rsidRPr="00C66AC3"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горячего водоснабжения</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0,16</w:t>
            </w:r>
          </w:p>
        </w:tc>
      </w:tr>
      <w:tr w:rsidR="00C66AC3" w:rsidRPr="00C66AC3"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 общественно-деловом фонде, в том числе:</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4,03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4,09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4,15</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4,21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4,27</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4,64</w:t>
            </w:r>
          </w:p>
        </w:tc>
      </w:tr>
      <w:tr w:rsidR="00C66AC3" w:rsidRPr="00C66AC3" w:rsidTr="005B0EBA">
        <w:trPr>
          <w:trHeight w:val="115"/>
        </w:trPr>
        <w:tc>
          <w:tcPr>
            <w:tcW w:w="0" w:type="auto"/>
            <w:tcBorders>
              <w:top w:val="nil"/>
              <w:left w:val="single" w:sz="8" w:space="0" w:color="auto"/>
              <w:bottom w:val="single" w:sz="8" w:space="0" w:color="auto"/>
              <w:right w:val="single" w:sz="8" w:space="0" w:color="auto"/>
            </w:tcBorders>
            <w:shd w:val="clear" w:color="auto" w:fill="auto"/>
            <w:vAlign w:val="center"/>
          </w:tcPr>
          <w:p w:rsidR="00C66AC3" w:rsidRPr="00C66AC3" w:rsidRDefault="00C66AC3" w:rsidP="00DE6355">
            <w:pPr>
              <w:contextualSpacing/>
              <w:jc w:val="center"/>
              <w:rPr>
                <w:rFonts w:ascii="Arial" w:hAnsi="Arial" w:cs="Arial"/>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отопления и вентиляции</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3,86</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3,93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3,99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4,05</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4,12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4,5</w:t>
            </w:r>
          </w:p>
        </w:tc>
      </w:tr>
      <w:tr w:rsidR="00C66AC3" w:rsidRPr="00C66AC3"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tcPr>
          <w:p w:rsidR="00C66AC3" w:rsidRPr="00C66AC3" w:rsidRDefault="00C66AC3" w:rsidP="00DE6355">
            <w:pPr>
              <w:contextualSpacing/>
              <w:jc w:val="center"/>
              <w:rPr>
                <w:rFonts w:ascii="Arial" w:hAnsi="Arial" w:cs="Arial"/>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горячего водоснабжения</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0,17</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0,16</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0,16</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0,16</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0,16</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0,14</w:t>
            </w:r>
          </w:p>
        </w:tc>
      </w:tr>
      <w:tr w:rsidR="00C66AC3" w:rsidRPr="00C66AC3"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Удельная тепловая нагрузка в жилищном фонде</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Гкал/ч/м²</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0,0002</w:t>
            </w:r>
          </w:p>
        </w:tc>
      </w:tr>
      <w:tr w:rsidR="00C66AC3" w:rsidRPr="00C66AC3"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Удельное потребление тепловой энергии на отопление в жилищном фонде</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Гкал/м²/год</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0,0004</w:t>
            </w:r>
          </w:p>
        </w:tc>
      </w:tr>
      <w:tr w:rsidR="00C66AC3" w:rsidRPr="00C66AC3" w:rsidTr="005B0EBA">
        <w:trPr>
          <w:trHeight w:val="1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Градус-сутки отопительного периода</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°C x сут</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r>
      <w:tr w:rsidR="00C66AC3" w:rsidRPr="00C66AC3"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Удельное приведенное потребление тепловой энергии на отопление в жилищном фонде</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Гкал/м²(°C x сут)</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1,65</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1,67</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1,74</w:t>
            </w:r>
          </w:p>
        </w:tc>
      </w:tr>
      <w:tr w:rsidR="00C66AC3" w:rsidRPr="00C66AC3" w:rsidTr="005B0EBA">
        <w:trPr>
          <w:trHeight w:val="197"/>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Удельная тепловая нагрузка в общественно-деловом фонде</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Гкал/ч/м²</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r>
      <w:tr w:rsidR="00C66AC3" w:rsidRPr="00C66AC3"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Удельное приведенное потребление тепловой энергии в общественно-деловом фонде</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Гкал/м²/(°C x сут)</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r>
      <w:tr w:rsidR="00C66AC3" w:rsidRPr="00C66AC3" w:rsidTr="005B0EB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Средняя плотность тепловой нагрузки</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Гкал/ч/га</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0,04</w:t>
            </w:r>
          </w:p>
        </w:tc>
      </w:tr>
      <w:tr w:rsidR="00C66AC3" w:rsidRPr="00C66AC3" w:rsidTr="005B0EBA">
        <w:trPr>
          <w:trHeight w:val="17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 xml:space="preserve">Средняя плотность расхода тепловой энергии на отопление </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Гкал/га</w:t>
            </w:r>
          </w:p>
        </w:tc>
        <w:tc>
          <w:tcPr>
            <w:tcW w:w="0" w:type="auto"/>
            <w:tcBorders>
              <w:top w:val="nil"/>
              <w:left w:val="nil"/>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97</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99</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101</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102</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113</w:t>
            </w:r>
          </w:p>
        </w:tc>
      </w:tr>
      <w:tr w:rsidR="00C66AC3" w:rsidRPr="00C66AC3" w:rsidTr="005B0EBA">
        <w:trPr>
          <w:trHeight w:val="12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Средняя тепловая нагрузка на отопление на одного жителя</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Гкал/ч/чел.</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r>
      <w:tr w:rsidR="00C66AC3" w:rsidRPr="00C66AC3" w:rsidTr="005B0EBA">
        <w:trPr>
          <w:trHeight w:val="41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Средний расход тепловой энергии на отопление на одного жителя</w:t>
            </w:r>
          </w:p>
        </w:tc>
        <w:tc>
          <w:tcPr>
            <w:tcW w:w="0" w:type="auto"/>
            <w:tcBorders>
              <w:top w:val="nil"/>
              <w:left w:val="nil"/>
              <w:bottom w:val="single" w:sz="8" w:space="0" w:color="auto"/>
              <w:right w:val="single" w:sz="8" w:space="0" w:color="auto"/>
            </w:tcBorders>
            <w:shd w:val="clear" w:color="auto" w:fill="auto"/>
            <w:noWrap/>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Гкал/чел/год</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r>
    </w:tbl>
    <w:p w:rsidR="00C66AC3" w:rsidRPr="00C66AC3" w:rsidRDefault="00C66AC3" w:rsidP="00DE6355">
      <w:pPr>
        <w:contextualSpacing/>
        <w:rPr>
          <w:rFonts w:ascii="Arial" w:hAnsi="Arial" w:cs="Arial"/>
          <w:b/>
          <w:sz w:val="18"/>
          <w:szCs w:val="18"/>
          <w:highlight w:val="yellow"/>
        </w:rPr>
      </w:pPr>
    </w:p>
    <w:p w:rsidR="00C66AC3" w:rsidRPr="00C66AC3" w:rsidRDefault="00C66AC3" w:rsidP="00DE6355">
      <w:pPr>
        <w:pStyle w:val="a8"/>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CD2369">
        <w:rPr>
          <w:rFonts w:ascii="Arial" w:hAnsi="Arial" w:cs="Arial"/>
          <w:b/>
          <w:noProof/>
          <w:sz w:val="18"/>
          <w:szCs w:val="18"/>
        </w:rPr>
        <w:t>12</w:t>
      </w:r>
      <w:r w:rsidRPr="00C66AC3">
        <w:rPr>
          <w:rFonts w:ascii="Arial" w:hAnsi="Arial" w:cs="Arial"/>
          <w:b/>
          <w:sz w:val="18"/>
          <w:szCs w:val="18"/>
        </w:rPr>
        <w:fldChar w:fldCharType="end"/>
      </w:r>
    </w:p>
    <w:p w:rsidR="00C66AC3" w:rsidRPr="00C66AC3" w:rsidRDefault="00C66AC3" w:rsidP="00DE6355">
      <w:pPr>
        <w:pStyle w:val="a8"/>
        <w:contextualSpacing/>
        <w:rPr>
          <w:rFonts w:ascii="Arial" w:eastAsia="Calibri" w:hAnsi="Arial" w:cs="Arial"/>
          <w:b/>
          <w:sz w:val="18"/>
          <w:szCs w:val="18"/>
        </w:rPr>
      </w:pPr>
      <w:r w:rsidRPr="00C66AC3">
        <w:rPr>
          <w:rFonts w:ascii="Arial" w:eastAsia="Calibri" w:hAnsi="Arial" w:cs="Arial"/>
          <w:b/>
          <w:sz w:val="18"/>
          <w:szCs w:val="18"/>
        </w:rPr>
        <w:t>Индикаторы, характеризующие динамику функционирования источников тепловой энергии в зоне деятельности МУП сп. Сингапай «УЖКО» в сельском поселении Сингапай на период до 2040 г.</w:t>
      </w:r>
    </w:p>
    <w:tbl>
      <w:tblPr>
        <w:tblW w:w="15004" w:type="dxa"/>
        <w:tblLook w:val="04A0" w:firstRow="1" w:lastRow="0" w:firstColumn="1" w:lastColumn="0" w:noHBand="0" w:noVBand="1"/>
      </w:tblPr>
      <w:tblGrid>
        <w:gridCol w:w="704"/>
        <w:gridCol w:w="6516"/>
        <w:gridCol w:w="1194"/>
        <w:gridCol w:w="1072"/>
        <w:gridCol w:w="1072"/>
        <w:gridCol w:w="1072"/>
        <w:gridCol w:w="1072"/>
        <w:gridCol w:w="1168"/>
        <w:gridCol w:w="1134"/>
      </w:tblGrid>
      <w:tr w:rsidR="00C66AC3" w:rsidRPr="00C66AC3" w:rsidTr="005B0EBA">
        <w:trPr>
          <w:trHeight w:val="279"/>
        </w:trPr>
        <w:tc>
          <w:tcPr>
            <w:tcW w:w="70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sz w:val="18"/>
                <w:szCs w:val="18"/>
              </w:rPr>
              <w:t>№ п/п</w:t>
            </w:r>
          </w:p>
        </w:tc>
        <w:tc>
          <w:tcPr>
            <w:tcW w:w="651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sz w:val="18"/>
                <w:szCs w:val="18"/>
              </w:rPr>
              <w:t>Наименование показателя</w:t>
            </w:r>
          </w:p>
        </w:tc>
        <w:tc>
          <w:tcPr>
            <w:tcW w:w="119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sz w:val="18"/>
                <w:szCs w:val="18"/>
              </w:rPr>
              <w:t>Ед. изм.</w:t>
            </w:r>
          </w:p>
        </w:tc>
        <w:tc>
          <w:tcPr>
            <w:tcW w:w="4288" w:type="dxa"/>
            <w:gridSpan w:val="4"/>
            <w:tcBorders>
              <w:top w:val="single" w:sz="8" w:space="0" w:color="auto"/>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1168" w:type="dxa"/>
            <w:tcBorders>
              <w:top w:val="single" w:sz="8" w:space="0" w:color="auto"/>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этап (2027 - 2032 гг.)</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этап (2033 - 2040 гг.)</w:t>
            </w:r>
          </w:p>
        </w:tc>
      </w:tr>
      <w:tr w:rsidR="00C66AC3" w:rsidRPr="00C66AC3" w:rsidTr="005B0EBA">
        <w:trPr>
          <w:trHeight w:val="61"/>
        </w:trPr>
        <w:tc>
          <w:tcPr>
            <w:tcW w:w="704"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6516"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194"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2023 г.</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2024 г.</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2025 г.</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2026 г.</w:t>
            </w:r>
          </w:p>
        </w:tc>
        <w:tc>
          <w:tcPr>
            <w:tcW w:w="1168"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2032 г.</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2040 г.</w:t>
            </w:r>
          </w:p>
        </w:tc>
      </w:tr>
      <w:tr w:rsidR="00C66AC3" w:rsidRPr="00C66AC3" w:rsidTr="005B0EBA">
        <w:trPr>
          <w:trHeight w:val="60"/>
        </w:trPr>
        <w:tc>
          <w:tcPr>
            <w:tcW w:w="704"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6516"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194"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168"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оценка</w:t>
            </w:r>
          </w:p>
        </w:tc>
      </w:tr>
      <w:tr w:rsidR="00C66AC3" w:rsidRPr="00C66AC3" w:rsidTr="005B0EBA">
        <w:trPr>
          <w:trHeight w:val="60"/>
        </w:trPr>
        <w:tc>
          <w:tcPr>
            <w:tcW w:w="704" w:type="dxa"/>
            <w:tcBorders>
              <w:top w:val="nil"/>
              <w:left w:val="single" w:sz="8" w:space="0" w:color="auto"/>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w:t>
            </w:r>
          </w:p>
        </w:tc>
        <w:tc>
          <w:tcPr>
            <w:tcW w:w="6516" w:type="dxa"/>
            <w:tcBorders>
              <w:top w:val="nil"/>
              <w:left w:val="nil"/>
              <w:bottom w:val="nil"/>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Установленная тепловая мощность источников</w:t>
            </w:r>
          </w:p>
        </w:tc>
        <w:tc>
          <w:tcPr>
            <w:tcW w:w="1194" w:type="dxa"/>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072" w:type="dxa"/>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45</w:t>
            </w:r>
          </w:p>
        </w:tc>
        <w:tc>
          <w:tcPr>
            <w:tcW w:w="1072" w:type="dxa"/>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45</w:t>
            </w:r>
          </w:p>
        </w:tc>
        <w:tc>
          <w:tcPr>
            <w:tcW w:w="1072" w:type="dxa"/>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45</w:t>
            </w:r>
          </w:p>
        </w:tc>
        <w:tc>
          <w:tcPr>
            <w:tcW w:w="1072" w:type="dxa"/>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45</w:t>
            </w:r>
          </w:p>
        </w:tc>
        <w:tc>
          <w:tcPr>
            <w:tcW w:w="1168" w:type="dxa"/>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45</w:t>
            </w:r>
          </w:p>
        </w:tc>
        <w:tc>
          <w:tcPr>
            <w:tcW w:w="1134" w:type="dxa"/>
            <w:tcBorders>
              <w:top w:val="nil"/>
              <w:left w:val="nil"/>
              <w:bottom w:val="nil"/>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45</w:t>
            </w:r>
          </w:p>
        </w:tc>
      </w:tr>
      <w:tr w:rsidR="00C66AC3" w:rsidRPr="00C66AC3" w:rsidTr="005B0EBA">
        <w:trPr>
          <w:trHeight w:val="99"/>
        </w:trPr>
        <w:tc>
          <w:tcPr>
            <w:tcW w:w="7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6516"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Присоединенная тепловая нагрузка из присоединенных тепловых сетей</w:t>
            </w:r>
          </w:p>
        </w:tc>
        <w:tc>
          <w:tcPr>
            <w:tcW w:w="1194"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19,1</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19,34</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19,47</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19,59</w:t>
            </w:r>
          </w:p>
        </w:tc>
        <w:tc>
          <w:tcPr>
            <w:tcW w:w="1168" w:type="dxa"/>
            <w:tcBorders>
              <w:top w:val="single" w:sz="8" w:space="0" w:color="auto"/>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20,32</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21,05</w:t>
            </w:r>
          </w:p>
        </w:tc>
      </w:tr>
      <w:tr w:rsidR="00C66AC3" w:rsidRPr="00C66AC3" w:rsidTr="005B0EBA">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w:t>
            </w:r>
          </w:p>
        </w:tc>
        <w:tc>
          <w:tcPr>
            <w:tcW w:w="651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Доля резерва тепловой мощности котельной</w:t>
            </w:r>
          </w:p>
        </w:tc>
        <w:tc>
          <w:tcPr>
            <w:tcW w:w="119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23,37</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23,07</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22,76</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22,46</w:t>
            </w:r>
          </w:p>
        </w:tc>
        <w:tc>
          <w:tcPr>
            <w:tcW w:w="1168"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20,64</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18,82</w:t>
            </w:r>
          </w:p>
        </w:tc>
      </w:tr>
      <w:tr w:rsidR="00C66AC3" w:rsidRPr="00C66AC3" w:rsidTr="005B0EBA">
        <w:trPr>
          <w:trHeight w:val="63"/>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651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Отпуск тепловой энергии с коллекторов</w:t>
            </w:r>
          </w:p>
        </w:tc>
        <w:tc>
          <w:tcPr>
            <w:tcW w:w="119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46,26</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46,5</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46,79</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47,07</w:t>
            </w:r>
          </w:p>
        </w:tc>
        <w:tc>
          <w:tcPr>
            <w:tcW w:w="1168"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47,8</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49,51</w:t>
            </w:r>
          </w:p>
        </w:tc>
      </w:tr>
      <w:tr w:rsidR="00C66AC3" w:rsidRPr="00C66AC3" w:rsidTr="005B0EBA">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w:t>
            </w:r>
          </w:p>
        </w:tc>
        <w:tc>
          <w:tcPr>
            <w:tcW w:w="651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Удельный расход условного топлива на тепловую энергию, отпущенную с коллекторов котельной</w:t>
            </w:r>
          </w:p>
        </w:tc>
        <w:tc>
          <w:tcPr>
            <w:tcW w:w="119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кг/Гкал</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160,85</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159,25</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159,25</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159,25</w:t>
            </w:r>
          </w:p>
        </w:tc>
        <w:tc>
          <w:tcPr>
            <w:tcW w:w="1168"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159,25</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159,25</w:t>
            </w:r>
          </w:p>
        </w:tc>
      </w:tr>
      <w:tr w:rsidR="00C66AC3" w:rsidRPr="00C66AC3" w:rsidTr="005B0EBA">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w:t>
            </w:r>
          </w:p>
        </w:tc>
        <w:tc>
          <w:tcPr>
            <w:tcW w:w="651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Коэффициент полезного использования теплоты топлива</w:t>
            </w:r>
          </w:p>
        </w:tc>
        <w:tc>
          <w:tcPr>
            <w:tcW w:w="119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97,09</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97,09</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97,09</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97,09</w:t>
            </w:r>
          </w:p>
        </w:tc>
        <w:tc>
          <w:tcPr>
            <w:tcW w:w="1168"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97,09</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97,09</w:t>
            </w:r>
          </w:p>
        </w:tc>
      </w:tr>
      <w:tr w:rsidR="00C66AC3" w:rsidRPr="00C66AC3" w:rsidTr="005B0EBA">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w:t>
            </w:r>
          </w:p>
        </w:tc>
        <w:tc>
          <w:tcPr>
            <w:tcW w:w="651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Число часов использования установленной тепловой мощности</w:t>
            </w:r>
          </w:p>
        </w:tc>
        <w:tc>
          <w:tcPr>
            <w:tcW w:w="119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час/год</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6 168</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6 168</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6 168</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6 168</w:t>
            </w:r>
          </w:p>
        </w:tc>
        <w:tc>
          <w:tcPr>
            <w:tcW w:w="1168"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6 168</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6 168</w:t>
            </w:r>
          </w:p>
        </w:tc>
      </w:tr>
      <w:tr w:rsidR="00C66AC3" w:rsidRPr="00C66AC3" w:rsidTr="005B0EBA">
        <w:trPr>
          <w:trHeight w:val="165"/>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lastRenderedPageBreak/>
              <w:t>8</w:t>
            </w:r>
          </w:p>
        </w:tc>
        <w:tc>
          <w:tcPr>
            <w:tcW w:w="651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Удельная установленная тепловая мощность котельной на одного жителя</w:t>
            </w:r>
          </w:p>
        </w:tc>
        <w:tc>
          <w:tcPr>
            <w:tcW w:w="119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МВт/тыс. чел</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0,0086</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0,0085</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0,0083</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0,0082</w:t>
            </w:r>
          </w:p>
        </w:tc>
        <w:tc>
          <w:tcPr>
            <w:tcW w:w="1168"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0,0072</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0,0062</w:t>
            </w:r>
          </w:p>
        </w:tc>
      </w:tr>
      <w:tr w:rsidR="00C66AC3" w:rsidRPr="00C66AC3" w:rsidTr="005B0EBA">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w:t>
            </w:r>
          </w:p>
        </w:tc>
        <w:tc>
          <w:tcPr>
            <w:tcW w:w="651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Частота отказов с прекращением теплоснабжения от котельной</w:t>
            </w:r>
          </w:p>
        </w:tc>
        <w:tc>
          <w:tcPr>
            <w:tcW w:w="119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1/год</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68"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r>
      <w:tr w:rsidR="00C66AC3" w:rsidRPr="00C66AC3" w:rsidTr="005B0EBA">
        <w:trPr>
          <w:trHeight w:val="245"/>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651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Относительный средневзвешенный остаточный парковый ресурс котлоагрегатов котельной</w:t>
            </w:r>
          </w:p>
        </w:tc>
        <w:tc>
          <w:tcPr>
            <w:tcW w:w="119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час</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68"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r>
      <w:tr w:rsidR="00C66AC3" w:rsidRPr="00C66AC3" w:rsidTr="005B0EBA">
        <w:trPr>
          <w:trHeight w:val="95"/>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w:t>
            </w:r>
          </w:p>
        </w:tc>
        <w:tc>
          <w:tcPr>
            <w:tcW w:w="651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Доля автоматизированных котельных без обслуживающего персонала с УТМ меньше/равной 10 Гкал/</w:t>
            </w:r>
          </w:p>
        </w:tc>
        <w:tc>
          <w:tcPr>
            <w:tcW w:w="119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c>
          <w:tcPr>
            <w:tcW w:w="1168"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r>
      <w:tr w:rsidR="00C66AC3" w:rsidRPr="00C66AC3" w:rsidTr="005B0EBA">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651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Доля котельных, оборудованных приборами учета</w:t>
            </w:r>
          </w:p>
        </w:tc>
        <w:tc>
          <w:tcPr>
            <w:tcW w:w="119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c>
          <w:tcPr>
            <w:tcW w:w="1168"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r>
    </w:tbl>
    <w:p w:rsidR="00C66AC3" w:rsidRPr="00C66AC3" w:rsidRDefault="00C66AC3" w:rsidP="00DE6355">
      <w:pPr>
        <w:pStyle w:val="a8"/>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CD2369">
        <w:rPr>
          <w:rFonts w:ascii="Arial" w:hAnsi="Arial" w:cs="Arial"/>
          <w:b/>
          <w:noProof/>
          <w:sz w:val="18"/>
          <w:szCs w:val="18"/>
        </w:rPr>
        <w:t>13</w:t>
      </w:r>
      <w:r w:rsidRPr="00C66AC3">
        <w:rPr>
          <w:rFonts w:ascii="Arial" w:hAnsi="Arial" w:cs="Arial"/>
          <w:b/>
          <w:sz w:val="18"/>
          <w:szCs w:val="18"/>
        </w:rPr>
        <w:fldChar w:fldCharType="end"/>
      </w:r>
    </w:p>
    <w:p w:rsidR="00C66AC3" w:rsidRPr="00C66AC3" w:rsidRDefault="00C66AC3" w:rsidP="00DE6355">
      <w:pPr>
        <w:pStyle w:val="a8"/>
        <w:contextualSpacing/>
        <w:rPr>
          <w:rFonts w:ascii="Arial" w:eastAsia="Calibri" w:hAnsi="Arial" w:cs="Arial"/>
          <w:b/>
          <w:sz w:val="18"/>
          <w:szCs w:val="18"/>
        </w:rPr>
      </w:pPr>
      <w:r w:rsidRPr="00C66AC3">
        <w:rPr>
          <w:rFonts w:ascii="Arial" w:eastAsia="Calibri" w:hAnsi="Arial" w:cs="Arial"/>
          <w:b/>
          <w:sz w:val="18"/>
          <w:szCs w:val="18"/>
        </w:rPr>
        <w:t>Индикаторы, характеризующие динамику изменения показателей тепловых сетей в зоне деятельности МУП сп. Сингапай «УЖКО» в сельском поселении Сингапай на период до 2040 г.</w:t>
      </w:r>
    </w:p>
    <w:tbl>
      <w:tblPr>
        <w:tblW w:w="15245" w:type="dxa"/>
        <w:tblLook w:val="04A0" w:firstRow="1" w:lastRow="0" w:firstColumn="1" w:lastColumn="0" w:noHBand="0" w:noVBand="1"/>
      </w:tblPr>
      <w:tblGrid>
        <w:gridCol w:w="560"/>
        <w:gridCol w:w="6518"/>
        <w:gridCol w:w="1327"/>
        <w:gridCol w:w="1072"/>
        <w:gridCol w:w="1072"/>
        <w:gridCol w:w="1072"/>
        <w:gridCol w:w="1072"/>
        <w:gridCol w:w="1196"/>
        <w:gridCol w:w="1134"/>
        <w:gridCol w:w="222"/>
      </w:tblGrid>
      <w:tr w:rsidR="00C66AC3" w:rsidRPr="00C66AC3" w:rsidTr="005B0EBA">
        <w:trPr>
          <w:gridAfter w:val="1"/>
          <w:wAfter w:w="222" w:type="dxa"/>
          <w:trHeight w:val="355"/>
        </w:trPr>
        <w:tc>
          <w:tcPr>
            <w:tcW w:w="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 п/п</w:t>
            </w:r>
          </w:p>
        </w:tc>
        <w:tc>
          <w:tcPr>
            <w:tcW w:w="65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Наименование показателя</w:t>
            </w:r>
          </w:p>
        </w:tc>
        <w:tc>
          <w:tcPr>
            <w:tcW w:w="13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Ед. изм.</w:t>
            </w:r>
          </w:p>
        </w:tc>
        <w:tc>
          <w:tcPr>
            <w:tcW w:w="4288" w:type="dxa"/>
            <w:gridSpan w:val="4"/>
            <w:tcBorders>
              <w:top w:val="single" w:sz="8" w:space="0" w:color="auto"/>
              <w:left w:val="nil"/>
              <w:bottom w:val="single" w:sz="8" w:space="0" w:color="auto"/>
              <w:right w:val="single" w:sz="8" w:space="0" w:color="000000"/>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sz w:val="18"/>
                <w:szCs w:val="18"/>
              </w:rPr>
              <w:t>1 этап (2023 - 2026 гг.)</w:t>
            </w:r>
            <w:r w:rsidRPr="00C66AC3">
              <w:rPr>
                <w:rFonts w:ascii="Arial" w:hAnsi="Arial" w:cs="Arial"/>
                <w:b/>
                <w:bCs/>
                <w:color w:val="000000"/>
                <w:sz w:val="18"/>
                <w:szCs w:val="18"/>
              </w:rPr>
              <w:t> </w:t>
            </w:r>
          </w:p>
        </w:tc>
        <w:tc>
          <w:tcPr>
            <w:tcW w:w="1196"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этап (2027 - 2032 гг.)</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этап (2033 - 2040 гг.)</w:t>
            </w:r>
          </w:p>
        </w:tc>
      </w:tr>
      <w:tr w:rsidR="00C66AC3" w:rsidRPr="00C66AC3" w:rsidTr="005B0EBA">
        <w:trPr>
          <w:gridAfter w:val="1"/>
          <w:wAfter w:w="222" w:type="dxa"/>
          <w:trHeight w:val="137"/>
        </w:trPr>
        <w:tc>
          <w:tcPr>
            <w:tcW w:w="560"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6518"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327"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2023 г.</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2024 г.</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2025 г.</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2026 г.</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2032 г.</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2040 г.</w:t>
            </w:r>
          </w:p>
        </w:tc>
      </w:tr>
      <w:tr w:rsidR="00C66AC3" w:rsidRPr="00C66AC3" w:rsidTr="005B0EBA">
        <w:trPr>
          <w:gridAfter w:val="1"/>
          <w:wAfter w:w="222" w:type="dxa"/>
          <w:trHeight w:val="60"/>
        </w:trPr>
        <w:tc>
          <w:tcPr>
            <w:tcW w:w="560"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6518"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327"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r>
      <w:tr w:rsidR="00C66AC3" w:rsidRPr="00C66AC3" w:rsidTr="00C66AC3">
        <w:trPr>
          <w:gridAfter w:val="1"/>
          <w:wAfter w:w="222" w:type="dxa"/>
          <w:trHeight w:val="300"/>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w:t>
            </w:r>
          </w:p>
        </w:tc>
        <w:tc>
          <w:tcPr>
            <w:tcW w:w="6518" w:type="dxa"/>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Протяженность тепловых сетей, в том числе:</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км</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15,269</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16,41</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16,41</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17,86</w:t>
            </w:r>
          </w:p>
        </w:tc>
        <w:tc>
          <w:tcPr>
            <w:tcW w:w="1196" w:type="dxa"/>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17,86</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17,86</w:t>
            </w:r>
          </w:p>
        </w:tc>
      </w:tr>
      <w:tr w:rsidR="00C66AC3" w:rsidRPr="00C66AC3" w:rsidTr="005B0EBA">
        <w:trPr>
          <w:trHeight w:val="60"/>
        </w:trPr>
        <w:tc>
          <w:tcPr>
            <w:tcW w:w="560"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6518"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1327"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1072"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1072"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1072"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1072"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1196"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color w:val="000000"/>
                <w:sz w:val="18"/>
                <w:szCs w:val="18"/>
              </w:rPr>
            </w:pPr>
          </w:p>
        </w:tc>
        <w:tc>
          <w:tcPr>
            <w:tcW w:w="222" w:type="dxa"/>
            <w:tcBorders>
              <w:top w:val="nil"/>
              <w:left w:val="nil"/>
              <w:bottom w:val="nil"/>
              <w:right w:val="nil"/>
            </w:tcBorders>
            <w:shd w:val="clear" w:color="auto" w:fill="auto"/>
            <w:noWrap/>
            <w:vAlign w:val="bottom"/>
            <w:hideMark/>
          </w:tcPr>
          <w:p w:rsidR="00C66AC3" w:rsidRPr="00C66AC3" w:rsidRDefault="00C66AC3" w:rsidP="00DE6355">
            <w:pPr>
              <w:contextualSpacing/>
              <w:jc w:val="center"/>
              <w:rPr>
                <w:rFonts w:ascii="Arial" w:hAnsi="Arial" w:cs="Arial"/>
                <w:color w:val="000000"/>
                <w:sz w:val="18"/>
                <w:szCs w:val="18"/>
              </w:rPr>
            </w:pPr>
          </w:p>
        </w:tc>
      </w:tr>
      <w:tr w:rsidR="00C66AC3" w:rsidRPr="00C66AC3" w:rsidTr="005B0EBA">
        <w:trPr>
          <w:trHeight w:val="121"/>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магистральных</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км</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4,465</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4,16</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6,76</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7,76</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7,76</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9,21</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распределительных</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км</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10,804</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12,25</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9,65</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10,1</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10,1</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8,65</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Материальная характеристика тепловых сетей, в том числе:</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м</w:t>
            </w:r>
            <w:r w:rsidRPr="00C66AC3">
              <w:rPr>
                <w:rFonts w:ascii="Arial" w:hAnsi="Arial" w:cs="Arial"/>
                <w:color w:val="000000"/>
                <w:sz w:val="18"/>
                <w:szCs w:val="18"/>
                <w:vertAlign w:val="superscript"/>
              </w:rPr>
              <w:t>2</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1,69</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2,03</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2,16</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2,16</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2,36</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2,36</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2.1</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магистральных</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м</w:t>
            </w:r>
            <w:r w:rsidRPr="00C66AC3">
              <w:rPr>
                <w:rFonts w:ascii="Arial" w:hAnsi="Arial" w:cs="Arial"/>
                <w:color w:val="000000"/>
                <w:sz w:val="18"/>
                <w:szCs w:val="18"/>
                <w:vertAlign w:val="superscript"/>
              </w:rPr>
              <w:t>2</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0,55</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0,89</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1,02</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1,02</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1,21</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1,21</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5B0EBA">
        <w:trPr>
          <w:trHeight w:val="77"/>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распределительных</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м</w:t>
            </w:r>
            <w:r w:rsidRPr="00C66AC3">
              <w:rPr>
                <w:rFonts w:ascii="Arial" w:hAnsi="Arial" w:cs="Arial"/>
                <w:color w:val="000000"/>
                <w:sz w:val="18"/>
                <w:szCs w:val="18"/>
                <w:vertAlign w:val="superscript"/>
              </w:rPr>
              <w:t>2</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1,14</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1,14</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1,14</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1,14</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1,14</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1,14</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5B0EBA">
        <w:trPr>
          <w:trHeight w:val="136"/>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Средний срок эксплуатации тепловых сетей</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лет</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3.1</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магистральных</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лет</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3.2</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распределительных</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лет</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Удельная материальная характеристика тепловых сетей на одного жителя, обслуживаемого из системы теплоснабжения</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w:t>
            </w:r>
            <w:r w:rsidRPr="00C66AC3">
              <w:rPr>
                <w:rFonts w:ascii="Arial" w:hAnsi="Arial" w:cs="Arial"/>
                <w:color w:val="000000"/>
                <w:sz w:val="18"/>
                <w:szCs w:val="18"/>
                <w:vertAlign w:val="superscript"/>
              </w:rPr>
              <w:t>2</w:t>
            </w:r>
            <w:r w:rsidRPr="00C66AC3">
              <w:rPr>
                <w:rFonts w:ascii="Arial" w:hAnsi="Arial" w:cs="Arial"/>
                <w:color w:val="000000"/>
                <w:sz w:val="18"/>
                <w:szCs w:val="18"/>
              </w:rPr>
              <w:t>/чел</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Присоединенная тепловая нагрузка</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19,1</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19,1</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19,34</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19,47</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19,59</w:t>
            </w:r>
          </w:p>
        </w:tc>
        <w:tc>
          <w:tcPr>
            <w:tcW w:w="1134"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20,32</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Относительная материальная характеристика</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w:t>
            </w:r>
            <w:r w:rsidRPr="00C66AC3">
              <w:rPr>
                <w:rFonts w:ascii="Arial" w:hAnsi="Arial" w:cs="Arial"/>
                <w:color w:val="000000"/>
                <w:sz w:val="18"/>
                <w:szCs w:val="18"/>
                <w:vertAlign w:val="superscript"/>
              </w:rPr>
              <w:t>2</w:t>
            </w:r>
            <w:r w:rsidRPr="00C66AC3">
              <w:rPr>
                <w:rFonts w:ascii="Arial" w:hAnsi="Arial" w:cs="Arial"/>
                <w:color w:val="000000"/>
                <w:sz w:val="18"/>
                <w:szCs w:val="18"/>
              </w:rPr>
              <w:t>/Гкал/ч</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88,48</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105,76</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111,91</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111,21</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120,28</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115,95</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Нормативные потери тепловой энергии в тепловых сетях</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5,15</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5,18</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5,21</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5,25</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5,28</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5,48</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7.1</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магистральных</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1,67</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2,27</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2,46</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2,48</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2,72</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2,82</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5B0EBA">
        <w:trPr>
          <w:trHeight w:val="95"/>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7.2</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распределительных</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3,48</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2,91</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2,75</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2,77</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2,56</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2,65</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5B0EBA">
        <w:trPr>
          <w:trHeight w:val="6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w:t>
            </w:r>
          </w:p>
        </w:tc>
        <w:tc>
          <w:tcPr>
            <w:tcW w:w="6518"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Относительные нормативные потери в тепловых сетях</w:t>
            </w:r>
          </w:p>
        </w:tc>
        <w:tc>
          <w:tcPr>
            <w:tcW w:w="1327"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96"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34"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5B0EBA">
        <w:trPr>
          <w:trHeight w:val="225"/>
        </w:trPr>
        <w:tc>
          <w:tcPr>
            <w:tcW w:w="56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w:t>
            </w:r>
          </w:p>
        </w:tc>
        <w:tc>
          <w:tcPr>
            <w:tcW w:w="6518"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Линейная плотность передачи тепловой энергии в тепловых сетях</w:t>
            </w:r>
          </w:p>
        </w:tc>
        <w:tc>
          <w:tcPr>
            <w:tcW w:w="1327"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Гкал/м</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96"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5B0EBA">
        <w:trPr>
          <w:trHeight w:val="261"/>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Количество повреждений (отказов) в тепловых сетях, приводящих к прекращению теплоснабжения потребителей</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ед./год</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Удельная повреждаемость тепловых сетей</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ед./м/год</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5B0EBA">
        <w:trPr>
          <w:trHeight w:val="81"/>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Доля потребителей, присоединенных по открытой схеме</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6517FB">
        <w:trPr>
          <w:trHeight w:val="141"/>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Расчетный расход теплоносителя (в соответствии с утвержденным графиком отпуска тепла в тепловые сети)</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тонн/ч</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3,37</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3,42</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3,46</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3,51</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3,55</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3,77</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6517FB">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Фактический расход теплоносителя</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тонн/ч</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6517FB">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lastRenderedPageBreak/>
              <w:t>16</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Удельный расход теплоносителя на передачу тепловой энергии в горячей воде</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тонн/Гкал</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0,58</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0,58</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0,59</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0,59</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0,62</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6517FB">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Нормативная подпитка тепловой сети</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тонн/ч</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3,37</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3,42</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3,46</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3,51</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3,55</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3,77</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6517FB">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18</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Фактическая подпитка тепловой сети</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тонн/ч</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6517FB">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 электрической энергии на передачу тепловой энергии и теплоносителя</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млн кВт∙ч</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222" w:type="dxa"/>
            <w:vAlign w:val="center"/>
            <w:hideMark/>
          </w:tcPr>
          <w:p w:rsidR="00C66AC3" w:rsidRPr="00C66AC3" w:rsidRDefault="00C66AC3" w:rsidP="00DE6355">
            <w:pPr>
              <w:contextualSpacing/>
              <w:rPr>
                <w:rFonts w:ascii="Arial" w:hAnsi="Arial" w:cs="Arial"/>
                <w:sz w:val="18"/>
                <w:szCs w:val="18"/>
              </w:rPr>
            </w:pPr>
          </w:p>
        </w:tc>
      </w:tr>
      <w:tr w:rsidR="00C66AC3" w:rsidRPr="00C66AC3" w:rsidTr="006517FB">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w:t>
            </w:r>
          </w:p>
        </w:tc>
        <w:tc>
          <w:tcPr>
            <w:tcW w:w="65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Удельный расход электрической энергии на передачу тепловой энергии</w:t>
            </w:r>
          </w:p>
        </w:tc>
        <w:tc>
          <w:tcPr>
            <w:tcW w:w="132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кВт∙ч/Гкал</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9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34"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222" w:type="dxa"/>
            <w:vAlign w:val="center"/>
            <w:hideMark/>
          </w:tcPr>
          <w:p w:rsidR="00C66AC3" w:rsidRPr="00C66AC3" w:rsidRDefault="00C66AC3" w:rsidP="00DE6355">
            <w:pPr>
              <w:contextualSpacing/>
              <w:rPr>
                <w:rFonts w:ascii="Arial" w:hAnsi="Arial" w:cs="Arial"/>
                <w:sz w:val="18"/>
                <w:szCs w:val="18"/>
              </w:rPr>
            </w:pPr>
          </w:p>
        </w:tc>
      </w:tr>
    </w:tbl>
    <w:p w:rsidR="00C66AC3" w:rsidRPr="00C66AC3" w:rsidRDefault="00C66AC3" w:rsidP="00DE6355">
      <w:pPr>
        <w:pStyle w:val="a8"/>
        <w:contextualSpacing/>
        <w:jc w:val="right"/>
        <w:rPr>
          <w:rFonts w:ascii="Arial" w:hAnsi="Arial" w:cs="Arial"/>
          <w:b/>
          <w:sz w:val="18"/>
          <w:szCs w:val="18"/>
        </w:rPr>
      </w:pPr>
      <w:r w:rsidRPr="00C66AC3">
        <w:rPr>
          <w:rFonts w:ascii="Arial" w:hAnsi="Arial" w:cs="Arial"/>
          <w:sz w:val="18"/>
          <w:szCs w:val="18"/>
        </w:rPr>
        <w:tab/>
      </w: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CD2369">
        <w:rPr>
          <w:rFonts w:ascii="Arial" w:hAnsi="Arial" w:cs="Arial"/>
          <w:b/>
          <w:noProof/>
          <w:sz w:val="18"/>
          <w:szCs w:val="18"/>
        </w:rPr>
        <w:t>14</w:t>
      </w:r>
      <w:r w:rsidRPr="00C66AC3">
        <w:rPr>
          <w:rFonts w:ascii="Arial" w:hAnsi="Arial" w:cs="Arial"/>
          <w:b/>
          <w:sz w:val="18"/>
          <w:szCs w:val="18"/>
        </w:rPr>
        <w:fldChar w:fldCharType="end"/>
      </w:r>
    </w:p>
    <w:p w:rsidR="00C66AC3" w:rsidRPr="00C66AC3" w:rsidRDefault="00C66AC3" w:rsidP="00DE6355">
      <w:pPr>
        <w:pStyle w:val="a8"/>
        <w:contextualSpacing/>
        <w:rPr>
          <w:rFonts w:ascii="Arial" w:eastAsia="Calibri" w:hAnsi="Arial" w:cs="Arial"/>
          <w:b/>
          <w:sz w:val="18"/>
          <w:szCs w:val="18"/>
        </w:rPr>
      </w:pPr>
      <w:r w:rsidRPr="00C66AC3">
        <w:rPr>
          <w:rFonts w:ascii="Arial" w:eastAsia="Calibri" w:hAnsi="Arial" w:cs="Arial"/>
          <w:b/>
          <w:sz w:val="18"/>
          <w:szCs w:val="18"/>
        </w:rPr>
        <w:t>Индикаторы, характеризующие реализацию инвестиционных планов развития системы теплоснабжения в зоне деятельности МУП сп. Сингапай «УЖКО» в сельском поселении Сингапай на период до 2040 г.</w:t>
      </w:r>
    </w:p>
    <w:tbl>
      <w:tblPr>
        <w:tblW w:w="15072" w:type="dxa"/>
        <w:tblLook w:val="04A0" w:firstRow="1" w:lastRow="0" w:firstColumn="1" w:lastColumn="0" w:noHBand="0" w:noVBand="1"/>
      </w:tblPr>
      <w:tblGrid>
        <w:gridCol w:w="685"/>
        <w:gridCol w:w="6393"/>
        <w:gridCol w:w="1247"/>
        <w:gridCol w:w="1072"/>
        <w:gridCol w:w="1072"/>
        <w:gridCol w:w="1072"/>
        <w:gridCol w:w="1072"/>
        <w:gridCol w:w="1180"/>
        <w:gridCol w:w="1279"/>
      </w:tblGrid>
      <w:tr w:rsidR="00C66AC3" w:rsidRPr="00C66AC3" w:rsidTr="006517FB">
        <w:trPr>
          <w:trHeight w:val="192"/>
        </w:trPr>
        <w:tc>
          <w:tcPr>
            <w:tcW w:w="68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rPr>
              <w:t>№ п/п</w:t>
            </w:r>
          </w:p>
        </w:tc>
        <w:tc>
          <w:tcPr>
            <w:tcW w:w="639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rPr>
              <w:t>Наименование показателя</w:t>
            </w:r>
          </w:p>
        </w:tc>
        <w:tc>
          <w:tcPr>
            <w:tcW w:w="124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rPr>
              <w:t>Ед. изм.</w:t>
            </w:r>
          </w:p>
        </w:tc>
        <w:tc>
          <w:tcPr>
            <w:tcW w:w="4288" w:type="dxa"/>
            <w:gridSpan w:val="4"/>
            <w:tcBorders>
              <w:top w:val="single" w:sz="8" w:space="0" w:color="auto"/>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 </w:t>
            </w:r>
            <w:r w:rsidRPr="00C66AC3">
              <w:rPr>
                <w:rFonts w:ascii="Arial" w:hAnsi="Arial" w:cs="Arial"/>
                <w:b/>
                <w:bCs/>
                <w:sz w:val="18"/>
                <w:szCs w:val="18"/>
                <w:lang w:val="en-US" w:eastAsia="en-US"/>
              </w:rPr>
              <w:t>1 этап (202</w:t>
            </w:r>
            <w:r w:rsidRPr="00C66AC3">
              <w:rPr>
                <w:rFonts w:ascii="Arial" w:hAnsi="Arial" w:cs="Arial"/>
                <w:b/>
                <w:bCs/>
                <w:sz w:val="18"/>
                <w:szCs w:val="18"/>
                <w:lang w:eastAsia="en-US"/>
              </w:rPr>
              <w:t>3</w:t>
            </w:r>
            <w:r w:rsidRPr="00C66AC3">
              <w:rPr>
                <w:rFonts w:ascii="Arial" w:hAnsi="Arial" w:cs="Arial"/>
                <w:b/>
                <w:bCs/>
                <w:sz w:val="18"/>
                <w:szCs w:val="18"/>
                <w:lang w:val="en-US" w:eastAsia="en-US"/>
              </w:rPr>
              <w:t xml:space="preserve"> - 2026 гг.)</w:t>
            </w:r>
          </w:p>
        </w:tc>
        <w:tc>
          <w:tcPr>
            <w:tcW w:w="1180" w:type="dxa"/>
            <w:tcBorders>
              <w:top w:val="single" w:sz="8" w:space="0" w:color="auto"/>
              <w:left w:val="single" w:sz="8" w:space="0" w:color="000000"/>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eastAsia="en-US"/>
              </w:rPr>
              <w:t>2 этап (2027 - 2032 гг.)</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eastAsia="en-US"/>
              </w:rPr>
              <w:t>3 этап (2033 - 2040 гг.)</w:t>
            </w:r>
          </w:p>
        </w:tc>
      </w:tr>
      <w:tr w:rsidR="00C66AC3" w:rsidRPr="00C66AC3" w:rsidTr="006517FB">
        <w:trPr>
          <w:trHeight w:val="102"/>
        </w:trPr>
        <w:tc>
          <w:tcPr>
            <w:tcW w:w="685"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6393"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247"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eastAsia="en-US"/>
              </w:rPr>
              <w:t>2023 г.</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eastAsia="en-US"/>
              </w:rPr>
              <w:t>2024 г.</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eastAsia="en-US"/>
              </w:rPr>
              <w:t>2025 г.</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eastAsia="en-US"/>
              </w:rPr>
              <w:t>2026 г.</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eastAsia="en-US"/>
              </w:rPr>
              <w:t>2032 г.</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eastAsia="en-US"/>
              </w:rPr>
              <w:t>2040 г.</w:t>
            </w:r>
          </w:p>
        </w:tc>
      </w:tr>
      <w:tr w:rsidR="00C66AC3" w:rsidRPr="00C66AC3" w:rsidTr="006517FB">
        <w:trPr>
          <w:trHeight w:val="60"/>
        </w:trPr>
        <w:tc>
          <w:tcPr>
            <w:tcW w:w="685"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6393"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247"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072" w:type="dxa"/>
            <w:tcBorders>
              <w:top w:val="nil"/>
              <w:left w:val="nil"/>
              <w:bottom w:val="single" w:sz="8" w:space="0" w:color="auto"/>
              <w:right w:val="nil"/>
            </w:tcBorders>
            <w:shd w:val="clear" w:color="000000" w:fill="FFFFFF"/>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rPr>
              <w:t>прогноз</w:t>
            </w:r>
          </w:p>
        </w:tc>
        <w:tc>
          <w:tcPr>
            <w:tcW w:w="1072" w:type="dxa"/>
            <w:tcBorders>
              <w:top w:val="nil"/>
              <w:left w:val="single" w:sz="8" w:space="0" w:color="auto"/>
              <w:bottom w:val="single" w:sz="8" w:space="0" w:color="auto"/>
              <w:right w:val="nil"/>
            </w:tcBorders>
            <w:shd w:val="clear" w:color="000000" w:fill="FFFFFF"/>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rPr>
              <w:t>прогноз</w:t>
            </w:r>
          </w:p>
        </w:tc>
        <w:tc>
          <w:tcPr>
            <w:tcW w:w="1072" w:type="dxa"/>
            <w:tcBorders>
              <w:top w:val="nil"/>
              <w:left w:val="single" w:sz="8" w:space="0" w:color="auto"/>
              <w:bottom w:val="single" w:sz="8" w:space="0" w:color="auto"/>
              <w:right w:val="nil"/>
            </w:tcBorders>
            <w:shd w:val="clear" w:color="000000" w:fill="FFFFFF"/>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rPr>
              <w:t>прогноз</w:t>
            </w:r>
          </w:p>
        </w:tc>
        <w:tc>
          <w:tcPr>
            <w:tcW w:w="1072" w:type="dxa"/>
            <w:tcBorders>
              <w:top w:val="nil"/>
              <w:left w:val="single" w:sz="8" w:space="0" w:color="auto"/>
              <w:bottom w:val="single" w:sz="8" w:space="0" w:color="auto"/>
              <w:right w:val="nil"/>
            </w:tcBorders>
            <w:shd w:val="clear" w:color="000000" w:fill="FFFFFF"/>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rPr>
              <w:t>прогноз</w:t>
            </w:r>
          </w:p>
        </w:tc>
        <w:tc>
          <w:tcPr>
            <w:tcW w:w="1180" w:type="dxa"/>
            <w:tcBorders>
              <w:top w:val="nil"/>
              <w:left w:val="single" w:sz="8" w:space="0" w:color="auto"/>
              <w:bottom w:val="single" w:sz="8" w:space="0" w:color="auto"/>
              <w:right w:val="nil"/>
            </w:tcBorders>
            <w:shd w:val="clear" w:color="000000" w:fill="FFFFFF"/>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rPr>
              <w:t>прогноз</w:t>
            </w:r>
          </w:p>
        </w:tc>
        <w:tc>
          <w:tcPr>
            <w:tcW w:w="1275" w:type="dxa"/>
            <w:tcBorders>
              <w:top w:val="nil"/>
              <w:left w:val="single" w:sz="8" w:space="0" w:color="auto"/>
              <w:bottom w:val="single" w:sz="8" w:space="0" w:color="auto"/>
              <w:right w:val="single" w:sz="8" w:space="0" w:color="auto"/>
            </w:tcBorders>
            <w:shd w:val="clear" w:color="000000" w:fill="FFFFFF"/>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rPr>
              <w:t>прогноз</w:t>
            </w:r>
          </w:p>
        </w:tc>
      </w:tr>
      <w:tr w:rsidR="00C66AC3" w:rsidRPr="00C66AC3" w:rsidTr="006517FB">
        <w:trPr>
          <w:trHeight w:val="222"/>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Плановая потребность в инвестициях в источники тепловой мощности</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млн руб.</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29,19</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76,7</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36,14</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7,2</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r>
      <w:tr w:rsidR="00C66AC3" w:rsidRPr="00C66AC3"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Освоение инвестиций</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млн руб.</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r>
      <w:tr w:rsidR="00C66AC3" w:rsidRPr="00C66AC3"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В процентах от плана</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r>
      <w:tr w:rsidR="00C66AC3" w:rsidRPr="00C66AC3" w:rsidTr="006517FB">
        <w:trPr>
          <w:trHeight w:val="104"/>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4</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Плановая потребность в инвестициях в тепловые сети</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млн руб.</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376,44</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82,97</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50,57</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2,89</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167,07</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r>
      <w:tr w:rsidR="00C66AC3" w:rsidRPr="00C66AC3"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5</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Освоение инвестиций в тепловые сети</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млн руб.</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r>
      <w:tr w:rsidR="00C66AC3" w:rsidRPr="00C66AC3" w:rsidTr="006517FB">
        <w:trPr>
          <w:trHeight w:val="68"/>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6</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План инвестиций на переход к закрытой системе теплоснабжения</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млн руб.</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r>
      <w:tr w:rsidR="00C66AC3" w:rsidRPr="00C66AC3" w:rsidTr="006517FB">
        <w:trPr>
          <w:trHeight w:val="114"/>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7</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Всего накопленным итогом</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млн руб.</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r>
      <w:tr w:rsidR="00C66AC3" w:rsidRPr="00C66AC3"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8</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Освоение инвестиций в переход к закрытой схеме горячего водоснабжения</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r>
      <w:tr w:rsidR="00C66AC3" w:rsidRPr="00C66AC3"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9</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Всего плановая потребность в инвестициях</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млн руб.</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405,63</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159,66</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86,71</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10,08</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167,08</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r>
      <w:tr w:rsidR="00C66AC3" w:rsidRPr="00C66AC3"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Всего плановая потребность в инвестициях накопленным итогом</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млн руб.</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405,63</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565,29</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652,01</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662,09</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829,16</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829,16</w:t>
            </w:r>
          </w:p>
        </w:tc>
      </w:tr>
      <w:tr w:rsidR="00C66AC3" w:rsidRPr="00C66AC3"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11.</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Источники инвестиций</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r>
      <w:tr w:rsidR="00C66AC3" w:rsidRPr="00C66AC3"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11.1</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Собственные средства</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млн руб.</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r>
      <w:tr w:rsidR="00C66AC3" w:rsidRPr="00C66AC3" w:rsidTr="006517FB">
        <w:trPr>
          <w:trHeight w:val="122"/>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11.2</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Средства за счет присоединения потребителей</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млн руб.</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r>
      <w:tr w:rsidR="00C66AC3" w:rsidRPr="00C66AC3"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11.3</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Средства бюджетов</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млн руб.</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405,63</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159,66</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86,71</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10,08</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167,08</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r>
      <w:tr w:rsidR="00C66AC3" w:rsidRPr="00C66AC3"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12</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Тариф на производство тепловой энергии</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руб./Гкал.</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r>
      <w:tr w:rsidR="00C66AC3" w:rsidRPr="00C66AC3"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13</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Тариф на передачу тепловой энергии</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руб./Гкал</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r>
      <w:tr w:rsidR="00C66AC3" w:rsidRPr="00C66AC3" w:rsidTr="006517FB">
        <w:trPr>
          <w:trHeight w:val="60"/>
        </w:trPr>
        <w:tc>
          <w:tcPr>
            <w:tcW w:w="15072"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r w:rsidRPr="00C66AC3">
              <w:rPr>
                <w:rFonts w:ascii="Arial" w:hAnsi="Arial" w:cs="Arial"/>
                <w:b/>
                <w:bCs/>
                <w:color w:val="000000"/>
                <w:sz w:val="18"/>
                <w:szCs w:val="18"/>
                <w:lang w:eastAsia="en-US"/>
              </w:rPr>
              <w:t>вариант 1 - мероприятия Схемы не реализованы, только индексация действующего тарифа</w:t>
            </w:r>
            <w:r w:rsidRPr="00C66AC3">
              <w:rPr>
                <w:rFonts w:ascii="Arial" w:hAnsi="Arial" w:cs="Arial"/>
                <w:color w:val="000000"/>
                <w:sz w:val="18"/>
                <w:szCs w:val="18"/>
                <w:lang w:val="en-US" w:eastAsia="en-US"/>
              </w:rPr>
              <w:t> </w:t>
            </w:r>
          </w:p>
        </w:tc>
      </w:tr>
      <w:tr w:rsidR="00C66AC3" w:rsidRPr="00C66AC3" w:rsidTr="006517FB">
        <w:trPr>
          <w:trHeight w:val="206"/>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14</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Конечный тариф на тепловую энергию для потребителя (без НДС)</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r>
      <w:tr w:rsidR="00C66AC3" w:rsidRPr="00C66AC3" w:rsidTr="006517FB">
        <w:trPr>
          <w:trHeight w:val="124"/>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14.1</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руб./Гкал</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1 822,02</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1 894,90</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1 970,70</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2 049,53</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2 131,51</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2 697,04</w:t>
            </w:r>
          </w:p>
        </w:tc>
      </w:tr>
      <w:tr w:rsidR="00C66AC3" w:rsidRPr="00C66AC3" w:rsidTr="006517FB">
        <w:trPr>
          <w:trHeight w:val="169"/>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14.2</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руб./Гкал</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2 224,44</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2 313,42</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2 405,95</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2 502,19</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2 602,28</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3 292,71</w:t>
            </w:r>
          </w:p>
        </w:tc>
      </w:tr>
      <w:tr w:rsidR="00C66AC3" w:rsidRPr="00C66AC3" w:rsidTr="006517FB">
        <w:trPr>
          <w:trHeight w:val="88"/>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15</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Конечный тариф на тепловую энергию для потребителя (с НДС)</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руб./Гкал</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r>
      <w:tr w:rsidR="00C66AC3" w:rsidRPr="00C66AC3"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15.1</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руб./Гкал</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2 186,42</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2 273,88</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2 364,84</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2 459,43</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2 557,81</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3 236,44</w:t>
            </w:r>
          </w:p>
        </w:tc>
      </w:tr>
      <w:tr w:rsidR="00C66AC3" w:rsidRPr="00C66AC3"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15.2</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руб./Гкал</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2 669,33</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2 776,10</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2 887,14</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3 002,63</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3 122,74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3 951,26</w:t>
            </w:r>
          </w:p>
        </w:tc>
      </w:tr>
      <w:tr w:rsidR="00C66AC3" w:rsidRPr="00C66AC3" w:rsidTr="006517FB">
        <w:trPr>
          <w:trHeight w:val="111"/>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16</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Индикатор изменения конечного тарифа для потребителя</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r>
      <w:tr w:rsidR="00C66AC3" w:rsidRPr="00C66AC3" w:rsidTr="006517FB">
        <w:trPr>
          <w:trHeight w:val="171"/>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16.1</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r>
      <w:tr w:rsidR="00C66AC3" w:rsidRPr="00C66AC3" w:rsidTr="006517FB">
        <w:trPr>
          <w:trHeight w:val="90"/>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16.2</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r>
      <w:tr w:rsidR="00C66AC3" w:rsidRPr="00C66AC3" w:rsidTr="006517FB">
        <w:trPr>
          <w:trHeight w:val="149"/>
        </w:trPr>
        <w:tc>
          <w:tcPr>
            <w:tcW w:w="15072"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r w:rsidRPr="00C66AC3">
              <w:rPr>
                <w:rFonts w:ascii="Arial" w:hAnsi="Arial" w:cs="Arial"/>
                <w:b/>
                <w:bCs/>
                <w:color w:val="000000"/>
                <w:sz w:val="18"/>
                <w:szCs w:val="18"/>
                <w:lang w:val="en-US" w:eastAsia="en-US"/>
              </w:rPr>
              <w:t>вариант 2 - мероприятия Схемы реализованы</w:t>
            </w:r>
            <w:r w:rsidRPr="00C66AC3">
              <w:rPr>
                <w:rFonts w:ascii="Arial" w:hAnsi="Arial" w:cs="Arial"/>
                <w:color w:val="000000"/>
                <w:sz w:val="18"/>
                <w:szCs w:val="18"/>
                <w:lang w:val="en-US" w:eastAsia="en-US"/>
              </w:rPr>
              <w:t> </w:t>
            </w:r>
          </w:p>
        </w:tc>
      </w:tr>
      <w:tr w:rsidR="00C66AC3" w:rsidRPr="00C66AC3"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14</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Конечный тариф на тепловую энергию для потребителя (без НДС)</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r>
      <w:tr w:rsidR="00C66AC3" w:rsidRPr="00C66AC3"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lastRenderedPageBreak/>
              <w:t>14.1</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руб./Гкал</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1 822,02</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1 885,30</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1 950,97</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2 019,12</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2 089,85</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2 574,61</w:t>
            </w:r>
          </w:p>
        </w:tc>
      </w:tr>
      <w:tr w:rsidR="00C66AC3" w:rsidRPr="00C66AC3" w:rsidTr="006517FB">
        <w:trPr>
          <w:trHeight w:val="118"/>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14.2</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руб./Гкал</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2 224,42</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2 299,15</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2 383,28</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2 470,66</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2 561,40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3 184,61</w:t>
            </w:r>
          </w:p>
        </w:tc>
      </w:tr>
      <w:tr w:rsidR="00C66AC3" w:rsidRPr="00C66AC3"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15</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Конечный тариф на тепловую энергию для потребителя (с НДС)</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r>
      <w:tr w:rsidR="00C66AC3" w:rsidRPr="00C66AC3"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15.1</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руб./Гкал</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2 186,42</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2 262,36</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2 341,16</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2 422,94</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2 507,82</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3 089,53</w:t>
            </w:r>
          </w:p>
        </w:tc>
      </w:tr>
      <w:tr w:rsidR="00C66AC3" w:rsidRPr="00C66AC3" w:rsidTr="006517FB">
        <w:trPr>
          <w:trHeight w:val="141"/>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15.2</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руб./Гкал</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2 669,30</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2 758,98</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2 859,94</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2 964,79</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3 073,68</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3 821,53</w:t>
            </w:r>
          </w:p>
        </w:tc>
      </w:tr>
      <w:tr w:rsidR="00C66AC3" w:rsidRPr="00C66AC3"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16</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Индикатор изменения конечного тарифа для потребителя</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r>
      <w:tr w:rsidR="00C66AC3" w:rsidRPr="00C66AC3"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16.1</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103</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r>
      <w:tr w:rsidR="00C66AC3" w:rsidRPr="00C66AC3"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16.2</w:t>
            </w:r>
          </w:p>
        </w:tc>
        <w:tc>
          <w:tcPr>
            <w:tcW w:w="639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nil"/>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180" w:type="dxa"/>
            <w:tcBorders>
              <w:top w:val="nil"/>
              <w:left w:val="single" w:sz="8" w:space="0" w:color="auto"/>
              <w:bottom w:val="single" w:sz="8" w:space="0" w:color="auto"/>
              <w:right w:val="nil"/>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r>
    </w:tbl>
    <w:p w:rsidR="00C66AC3" w:rsidRPr="00C66AC3" w:rsidRDefault="00C66AC3" w:rsidP="00DE6355">
      <w:pPr>
        <w:contextualSpacing/>
        <w:rPr>
          <w:rFonts w:ascii="Arial" w:eastAsia="Calibri" w:hAnsi="Arial" w:cs="Arial"/>
          <w:sz w:val="18"/>
          <w:szCs w:val="18"/>
        </w:rPr>
      </w:pPr>
    </w:p>
    <w:p w:rsidR="00C66AC3" w:rsidRPr="00C66AC3" w:rsidRDefault="00C66AC3" w:rsidP="00DE6355">
      <w:pPr>
        <w:contextualSpacing/>
        <w:rPr>
          <w:rFonts w:ascii="Arial" w:eastAsia="Calibri" w:hAnsi="Arial" w:cs="Arial"/>
          <w:sz w:val="18"/>
          <w:szCs w:val="18"/>
        </w:rPr>
      </w:pPr>
    </w:p>
    <w:p w:rsidR="00C66AC3" w:rsidRPr="00C66AC3" w:rsidRDefault="00C66AC3" w:rsidP="00DE6355">
      <w:pPr>
        <w:contextualSpacing/>
        <w:rPr>
          <w:rFonts w:ascii="Arial" w:hAnsi="Arial" w:cs="Arial"/>
          <w:sz w:val="18"/>
          <w:szCs w:val="18"/>
          <w:highlight w:val="yellow"/>
        </w:rPr>
        <w:sectPr w:rsidR="00C66AC3" w:rsidRPr="00C66AC3" w:rsidSect="006517FB">
          <w:pgSz w:w="16840" w:h="11907" w:orient="landscape" w:code="9"/>
          <w:pgMar w:top="426" w:right="1134" w:bottom="284" w:left="1134" w:header="709" w:footer="709" w:gutter="0"/>
          <w:cols w:space="708"/>
          <w:docGrid w:linePitch="360"/>
        </w:sectPr>
      </w:pPr>
    </w:p>
    <w:p w:rsidR="00C66AC3" w:rsidRPr="00C66AC3" w:rsidRDefault="00C66AC3" w:rsidP="00DE6355">
      <w:pPr>
        <w:pStyle w:val="1a"/>
        <w:spacing w:before="0" w:after="0"/>
        <w:ind w:firstLine="709"/>
        <w:contextualSpacing/>
        <w:rPr>
          <w:rFonts w:ascii="Arial" w:hAnsi="Arial" w:cs="Arial"/>
          <w:sz w:val="18"/>
          <w:szCs w:val="18"/>
        </w:rPr>
      </w:pPr>
      <w:bookmarkStart w:id="127" w:name="_Toc66692926"/>
      <w:r w:rsidRPr="00C66AC3">
        <w:rPr>
          <w:rFonts w:ascii="Arial" w:hAnsi="Arial" w:cs="Arial"/>
          <w:sz w:val="18"/>
          <w:szCs w:val="18"/>
        </w:rPr>
        <w:lastRenderedPageBreak/>
        <w:t>Раздел 15 Ценовые (тарифные) последствия</w:t>
      </w:r>
      <w:bookmarkEnd w:id="127"/>
    </w:p>
    <w:p w:rsidR="00C66AC3" w:rsidRPr="00C66AC3" w:rsidRDefault="00C66AC3" w:rsidP="00DE6355">
      <w:pPr>
        <w:tabs>
          <w:tab w:val="left" w:pos="993"/>
        </w:tabs>
        <w:autoSpaceDE w:val="0"/>
        <w:autoSpaceDN w:val="0"/>
        <w:adjustRightInd w:val="0"/>
        <w:ind w:firstLine="709"/>
        <w:contextualSpacing/>
        <w:jc w:val="both"/>
        <w:rPr>
          <w:rFonts w:ascii="Arial" w:eastAsia="Calibri" w:hAnsi="Arial" w:cs="Arial"/>
          <w:sz w:val="18"/>
          <w:szCs w:val="18"/>
        </w:rPr>
      </w:pPr>
      <w:bookmarkStart w:id="128" w:name="_Hlk498413710"/>
      <w:r w:rsidRPr="00C66AC3">
        <w:rPr>
          <w:rFonts w:ascii="Arial" w:eastAsia="Calibri" w:hAnsi="Arial" w:cs="Arial"/>
          <w:sz w:val="18"/>
          <w:szCs w:val="18"/>
        </w:rPr>
        <w:t>Оценка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сельского поселения</w:t>
      </w:r>
      <w:r w:rsidR="00A2488C">
        <w:rPr>
          <w:rFonts w:ascii="Arial" w:eastAsia="Calibri" w:hAnsi="Arial" w:cs="Arial"/>
          <w:sz w:val="18"/>
          <w:szCs w:val="18"/>
        </w:rPr>
        <w:t xml:space="preserve"> </w:t>
      </w:r>
      <w:r w:rsidRPr="00C66AC3">
        <w:rPr>
          <w:rFonts w:ascii="Arial" w:eastAsia="Calibri" w:hAnsi="Arial" w:cs="Arial"/>
          <w:sz w:val="18"/>
          <w:szCs w:val="18"/>
        </w:rPr>
        <w:t>Сингапай</w:t>
      </w:r>
      <w:r w:rsidR="00A2488C">
        <w:rPr>
          <w:rFonts w:ascii="Arial" w:eastAsia="Calibri" w:hAnsi="Arial" w:cs="Arial"/>
          <w:sz w:val="18"/>
          <w:szCs w:val="18"/>
        </w:rPr>
        <w:t xml:space="preserve"> </w:t>
      </w:r>
      <w:r w:rsidRPr="00C66AC3">
        <w:rPr>
          <w:rFonts w:ascii="Arial" w:eastAsia="Calibri" w:hAnsi="Arial" w:cs="Arial"/>
          <w:sz w:val="18"/>
          <w:szCs w:val="18"/>
        </w:rPr>
        <w:t>проведена на основании и с учетом следующих условий:</w:t>
      </w:r>
    </w:p>
    <w:p w:rsidR="00C66AC3" w:rsidRPr="00C66AC3" w:rsidRDefault="00C66AC3" w:rsidP="00DE6355">
      <w:pPr>
        <w:pStyle w:val="affc"/>
        <w:widowControl w:val="0"/>
        <w:numPr>
          <w:ilvl w:val="0"/>
          <w:numId w:val="34"/>
        </w:numPr>
        <w:tabs>
          <w:tab w:val="left" w:pos="993"/>
        </w:tabs>
        <w:autoSpaceDE w:val="0"/>
        <w:autoSpaceDN w:val="0"/>
        <w:adjustRightInd w:val="0"/>
        <w:ind w:left="0" w:firstLine="709"/>
        <w:contextualSpacing/>
        <w:jc w:val="both"/>
        <w:rPr>
          <w:rFonts w:ascii="Arial" w:eastAsiaTheme="minorHAnsi" w:hAnsi="Arial" w:cs="Arial"/>
          <w:sz w:val="18"/>
          <w:szCs w:val="18"/>
          <w:lang w:eastAsia="en-US"/>
        </w:rPr>
      </w:pPr>
      <w:r w:rsidRPr="00C66AC3">
        <w:rPr>
          <w:rFonts w:ascii="Arial" w:eastAsiaTheme="minorHAnsi" w:hAnsi="Arial" w:cs="Arial"/>
          <w:sz w:val="18"/>
          <w:szCs w:val="18"/>
          <w:lang w:eastAsia="en-US"/>
        </w:rPr>
        <w:t>на 2021–2023 г. – утвержденного тарифа (приводится без изменений);</w:t>
      </w:r>
    </w:p>
    <w:p w:rsidR="00C66AC3" w:rsidRPr="00C66AC3" w:rsidRDefault="00C66AC3" w:rsidP="00DE6355">
      <w:pPr>
        <w:pStyle w:val="affc"/>
        <w:widowControl w:val="0"/>
        <w:numPr>
          <w:ilvl w:val="0"/>
          <w:numId w:val="34"/>
        </w:numPr>
        <w:tabs>
          <w:tab w:val="left" w:pos="993"/>
        </w:tabs>
        <w:autoSpaceDE w:val="0"/>
        <w:autoSpaceDN w:val="0"/>
        <w:adjustRightInd w:val="0"/>
        <w:ind w:left="0" w:firstLine="709"/>
        <w:contextualSpacing/>
        <w:jc w:val="both"/>
        <w:rPr>
          <w:rFonts w:ascii="Arial" w:eastAsiaTheme="minorHAnsi" w:hAnsi="Arial" w:cs="Arial"/>
          <w:sz w:val="18"/>
          <w:szCs w:val="18"/>
          <w:lang w:eastAsia="en-US"/>
        </w:rPr>
      </w:pPr>
      <w:r w:rsidRPr="00C66AC3">
        <w:rPr>
          <w:rFonts w:ascii="Arial" w:eastAsiaTheme="minorHAnsi" w:hAnsi="Arial" w:cs="Arial"/>
          <w:sz w:val="18"/>
          <w:szCs w:val="18"/>
          <w:lang w:eastAsia="en-US"/>
        </w:rPr>
        <w:t>на 2024–2040 гг. – методом оценки влияния индикаторов технико-экономического состояния системы теплоснабжения на соответствующие статьи расходов по оказанию услуг по теплоснабжению с учетом полной реализации запланированных мероприятий по с</w:t>
      </w:r>
      <w:r w:rsidRPr="00C66AC3">
        <w:rPr>
          <w:rFonts w:ascii="Arial" w:hAnsi="Arial" w:cs="Arial"/>
          <w:sz w:val="18"/>
          <w:szCs w:val="18"/>
        </w:rPr>
        <w:t>троительству, реконструкции и т</w:t>
      </w:r>
      <w:r w:rsidRPr="00C66AC3">
        <w:rPr>
          <w:rFonts w:ascii="Arial" w:hAnsi="Arial" w:cs="Arial"/>
          <w:b/>
          <w:sz w:val="18"/>
          <w:szCs w:val="18"/>
        </w:rPr>
        <w:t>е</w:t>
      </w:r>
      <w:r w:rsidRPr="00C66AC3">
        <w:rPr>
          <w:rFonts w:ascii="Arial" w:hAnsi="Arial" w:cs="Arial"/>
          <w:sz w:val="18"/>
          <w:szCs w:val="18"/>
        </w:rPr>
        <w:t>хническому перевооружению системы теплоснабжения, а также с учетом ожидаемого уровня инфляции по статьям затрат.</w:t>
      </w:r>
    </w:p>
    <w:p w:rsidR="00C66AC3" w:rsidRPr="00C66AC3" w:rsidRDefault="00C66AC3" w:rsidP="00DE6355">
      <w:pPr>
        <w:widowControl w:val="0"/>
        <w:tabs>
          <w:tab w:val="left" w:pos="0"/>
        </w:tabs>
        <w:autoSpaceDE w:val="0"/>
        <w:autoSpaceDN w:val="0"/>
        <w:adjustRightInd w:val="0"/>
        <w:ind w:firstLine="709"/>
        <w:contextualSpacing/>
        <w:jc w:val="both"/>
        <w:rPr>
          <w:rFonts w:ascii="Arial" w:eastAsia="Calibri" w:hAnsi="Arial" w:cs="Arial"/>
          <w:sz w:val="18"/>
          <w:szCs w:val="18"/>
        </w:rPr>
      </w:pPr>
      <w:r w:rsidRPr="00C66AC3">
        <w:rPr>
          <w:rFonts w:ascii="Arial" w:eastAsia="Calibri" w:hAnsi="Arial" w:cs="Arial"/>
          <w:sz w:val="18"/>
          <w:szCs w:val="18"/>
        </w:rPr>
        <w:t>Ожидаемый уровень инфляции по статьям затрат принят в соответствии с Прогнозом долгосрочного социально-экономического развития Российской Федерации на период до 2036 г. (размещен на официальном сайте Министерства экономического развития Российской Федерации).</w:t>
      </w:r>
    </w:p>
    <w:p w:rsidR="00C66AC3" w:rsidRPr="00C66AC3" w:rsidRDefault="00C66AC3" w:rsidP="00DE6355">
      <w:pPr>
        <w:widowControl w:val="0"/>
        <w:tabs>
          <w:tab w:val="left" w:pos="0"/>
        </w:tabs>
        <w:autoSpaceDE w:val="0"/>
        <w:autoSpaceDN w:val="0"/>
        <w:adjustRightInd w:val="0"/>
        <w:ind w:firstLine="709"/>
        <w:contextualSpacing/>
        <w:jc w:val="both"/>
        <w:rPr>
          <w:rFonts w:ascii="Arial" w:eastAsia="Calibri" w:hAnsi="Arial" w:cs="Arial"/>
          <w:sz w:val="18"/>
          <w:szCs w:val="18"/>
        </w:rPr>
      </w:pPr>
      <w:r w:rsidRPr="00C66AC3">
        <w:rPr>
          <w:rFonts w:ascii="Arial" w:eastAsia="Calibri" w:hAnsi="Arial" w:cs="Arial"/>
          <w:sz w:val="18"/>
          <w:szCs w:val="18"/>
        </w:rPr>
        <w:t>На основании того, что в качестве источников инвестиций по строительству, реконструкции, техническому перевооружению и (или) модернизации источников тепловой энергии сельского поселения</w:t>
      </w:r>
      <w:r w:rsidR="00A2488C">
        <w:rPr>
          <w:rFonts w:ascii="Arial" w:eastAsia="Calibri" w:hAnsi="Arial" w:cs="Arial"/>
          <w:sz w:val="18"/>
          <w:szCs w:val="18"/>
        </w:rPr>
        <w:t xml:space="preserve"> </w:t>
      </w:r>
      <w:r w:rsidRPr="00C66AC3">
        <w:rPr>
          <w:rFonts w:ascii="Arial" w:eastAsia="Calibri" w:hAnsi="Arial" w:cs="Arial"/>
          <w:sz w:val="18"/>
          <w:szCs w:val="18"/>
        </w:rPr>
        <w:t>Сингапай</w:t>
      </w:r>
      <w:r w:rsidR="00A2488C">
        <w:rPr>
          <w:rFonts w:ascii="Arial" w:eastAsia="Calibri" w:hAnsi="Arial" w:cs="Arial"/>
          <w:sz w:val="18"/>
          <w:szCs w:val="18"/>
        </w:rPr>
        <w:t xml:space="preserve"> </w:t>
      </w:r>
      <w:r w:rsidRPr="00C66AC3">
        <w:rPr>
          <w:rFonts w:ascii="Arial" w:eastAsia="Calibri" w:hAnsi="Arial" w:cs="Arial"/>
          <w:sz w:val="18"/>
          <w:szCs w:val="18"/>
        </w:rPr>
        <w:t xml:space="preserve">приняты бюджетные средства, в ценовых (тарифных) последствиях в состав необходимой валовой выручки не включаются средства на возврат инвестиций, и, соответственно, не ожидается увеличение тарифа на теплоснабжение для потребителей за счет влияния инвестиционной составляющей (табл. 16, 17). </w:t>
      </w:r>
    </w:p>
    <w:p w:rsidR="00C66AC3" w:rsidRPr="00C66AC3" w:rsidRDefault="00C66AC3" w:rsidP="00DE6355">
      <w:pPr>
        <w:widowControl w:val="0"/>
        <w:tabs>
          <w:tab w:val="left" w:pos="0"/>
        </w:tabs>
        <w:autoSpaceDE w:val="0"/>
        <w:autoSpaceDN w:val="0"/>
        <w:adjustRightInd w:val="0"/>
        <w:ind w:firstLine="709"/>
        <w:contextualSpacing/>
        <w:jc w:val="both"/>
        <w:rPr>
          <w:rFonts w:ascii="Arial" w:eastAsia="Calibri" w:hAnsi="Arial" w:cs="Arial"/>
          <w:sz w:val="18"/>
          <w:szCs w:val="18"/>
        </w:rPr>
      </w:pPr>
      <w:bookmarkStart w:id="129" w:name="_Hlk68199852"/>
      <w:r w:rsidRPr="00C66AC3">
        <w:rPr>
          <w:rFonts w:ascii="Arial" w:eastAsia="Calibri" w:hAnsi="Arial" w:cs="Arial"/>
          <w:sz w:val="18"/>
          <w:szCs w:val="18"/>
        </w:rPr>
        <w:t xml:space="preserve">На прогнозные условия функционирования теплоснабжающей организации и величину необходимой валовой выручки и полезного отпуска тепловой энергии оказывают существенное влияние факторы, приведенные в </w:t>
      </w:r>
      <w:r w:rsidRPr="00C66AC3">
        <w:rPr>
          <w:rFonts w:ascii="Arial" w:hAnsi="Arial" w:cs="Arial"/>
          <w:sz w:val="18"/>
          <w:szCs w:val="18"/>
        </w:rPr>
        <w:t>таблицах 16, 17</w:t>
      </w:r>
      <w:r w:rsidRPr="00C66AC3">
        <w:rPr>
          <w:rFonts w:ascii="Arial" w:eastAsia="Calibri" w:hAnsi="Arial" w:cs="Arial"/>
          <w:sz w:val="18"/>
          <w:szCs w:val="18"/>
        </w:rPr>
        <w:t>.</w:t>
      </w:r>
    </w:p>
    <w:p w:rsidR="00C66AC3" w:rsidRPr="00C66AC3" w:rsidRDefault="00C66AC3" w:rsidP="00DE6355">
      <w:pPr>
        <w:widowControl w:val="0"/>
        <w:tabs>
          <w:tab w:val="left" w:pos="0"/>
        </w:tabs>
        <w:autoSpaceDE w:val="0"/>
        <w:autoSpaceDN w:val="0"/>
        <w:adjustRightInd w:val="0"/>
        <w:ind w:firstLine="709"/>
        <w:contextualSpacing/>
        <w:jc w:val="both"/>
        <w:rPr>
          <w:rFonts w:ascii="Arial" w:eastAsia="Calibri" w:hAnsi="Arial" w:cs="Arial"/>
          <w:sz w:val="18"/>
          <w:szCs w:val="18"/>
        </w:rPr>
      </w:pPr>
      <w:r w:rsidRPr="00C66AC3">
        <w:rPr>
          <w:rFonts w:ascii="Arial" w:eastAsia="Calibri" w:hAnsi="Arial" w:cs="Arial"/>
          <w:sz w:val="18"/>
          <w:szCs w:val="18"/>
        </w:rPr>
        <w:t xml:space="preserve">Дополнительно выполнен расчет </w:t>
      </w:r>
      <w:bookmarkEnd w:id="129"/>
      <w:r w:rsidRPr="00C66AC3">
        <w:rPr>
          <w:rFonts w:ascii="Arial" w:eastAsia="Calibri" w:hAnsi="Arial" w:cs="Arial"/>
          <w:sz w:val="18"/>
          <w:szCs w:val="18"/>
        </w:rPr>
        <w:t>прогнозной величины тарифа на теплоснабжение за счет его индексации в случае, если мероприятия Схемы не будут реализованы и технико-экономические условия функционирования предприятия не изменятся (табл. 16, 17). Прогнозная величина тарифа по данному варианту ежегодно увеличивается, рост не превышает предельный индекс роста совокупного платежа граждан за коммунальные услуги (не более 104 % в год).</w:t>
      </w:r>
    </w:p>
    <w:p w:rsidR="00C66AC3" w:rsidRPr="00C66AC3" w:rsidRDefault="00C66AC3" w:rsidP="00DE6355">
      <w:pPr>
        <w:widowControl w:val="0"/>
        <w:tabs>
          <w:tab w:val="left" w:pos="0"/>
        </w:tabs>
        <w:autoSpaceDE w:val="0"/>
        <w:autoSpaceDN w:val="0"/>
        <w:adjustRightInd w:val="0"/>
        <w:ind w:firstLine="709"/>
        <w:contextualSpacing/>
        <w:jc w:val="both"/>
        <w:rPr>
          <w:rFonts w:ascii="Arial" w:eastAsia="Calibri" w:hAnsi="Arial" w:cs="Arial"/>
          <w:sz w:val="18"/>
          <w:szCs w:val="18"/>
        </w:rPr>
      </w:pPr>
    </w:p>
    <w:bookmarkEnd w:id="128"/>
    <w:p w:rsidR="00C66AC3" w:rsidRPr="00C66AC3" w:rsidRDefault="00C66AC3" w:rsidP="00DE6355">
      <w:pPr>
        <w:ind w:firstLine="709"/>
        <w:contextualSpacing/>
        <w:jc w:val="both"/>
        <w:rPr>
          <w:rFonts w:ascii="Arial" w:hAnsi="Arial" w:cs="Arial"/>
          <w:sz w:val="18"/>
          <w:szCs w:val="18"/>
          <w:highlight w:val="yellow"/>
        </w:rPr>
        <w:sectPr w:rsidR="00C66AC3" w:rsidRPr="00C66AC3" w:rsidSect="009D3B91">
          <w:pgSz w:w="11906" w:h="16838" w:code="9"/>
          <w:pgMar w:top="1134" w:right="851" w:bottom="1134" w:left="1701" w:header="709" w:footer="709" w:gutter="0"/>
          <w:cols w:space="708"/>
          <w:titlePg/>
          <w:docGrid w:linePitch="360"/>
        </w:sectPr>
      </w:pPr>
    </w:p>
    <w:p w:rsidR="00C66AC3" w:rsidRPr="00C66AC3" w:rsidRDefault="00C66AC3" w:rsidP="00DE6355">
      <w:pPr>
        <w:pStyle w:val="a8"/>
        <w:contextualSpacing/>
        <w:jc w:val="right"/>
        <w:rPr>
          <w:rFonts w:ascii="Arial" w:hAnsi="Arial" w:cs="Arial"/>
          <w:b/>
          <w:sz w:val="18"/>
          <w:szCs w:val="18"/>
        </w:rPr>
      </w:pPr>
      <w:r w:rsidRPr="00C66AC3">
        <w:rPr>
          <w:rFonts w:ascii="Arial" w:hAnsi="Arial" w:cs="Arial"/>
          <w:b/>
          <w:sz w:val="18"/>
          <w:szCs w:val="18"/>
        </w:rPr>
        <w:lastRenderedPageBreak/>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CD2369">
        <w:rPr>
          <w:rFonts w:ascii="Arial" w:hAnsi="Arial" w:cs="Arial"/>
          <w:b/>
          <w:noProof/>
          <w:sz w:val="18"/>
          <w:szCs w:val="18"/>
        </w:rPr>
        <w:t>15</w:t>
      </w:r>
      <w:r w:rsidRPr="00C66AC3">
        <w:rPr>
          <w:rFonts w:ascii="Arial" w:hAnsi="Arial" w:cs="Arial"/>
          <w:b/>
          <w:sz w:val="18"/>
          <w:szCs w:val="18"/>
        </w:rPr>
        <w:fldChar w:fldCharType="end"/>
      </w:r>
    </w:p>
    <w:p w:rsidR="00C66AC3" w:rsidRPr="00C66AC3" w:rsidRDefault="00C66AC3" w:rsidP="00DE6355">
      <w:pPr>
        <w:pStyle w:val="a8"/>
        <w:contextualSpacing/>
        <w:rPr>
          <w:rFonts w:ascii="Arial" w:eastAsia="Calibri" w:hAnsi="Arial" w:cs="Arial"/>
          <w:b/>
          <w:sz w:val="18"/>
          <w:szCs w:val="18"/>
        </w:rPr>
      </w:pPr>
      <w:bookmarkStart w:id="130" w:name="_Toc66569196"/>
      <w:bookmarkStart w:id="131" w:name="_Toc66692927"/>
      <w:r w:rsidRPr="00C66AC3">
        <w:rPr>
          <w:rFonts w:ascii="Arial" w:eastAsia="Calibri" w:hAnsi="Arial" w:cs="Arial"/>
          <w:b/>
          <w:sz w:val="18"/>
          <w:szCs w:val="18"/>
        </w:rPr>
        <w:t>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п. Сингапай на период до 2040 г.</w:t>
      </w:r>
    </w:p>
    <w:tbl>
      <w:tblPr>
        <w:tblW w:w="15098" w:type="dxa"/>
        <w:tblLook w:val="04A0" w:firstRow="1" w:lastRow="0" w:firstColumn="1" w:lastColumn="0" w:noHBand="0" w:noVBand="1"/>
      </w:tblPr>
      <w:tblGrid>
        <w:gridCol w:w="5944"/>
        <w:gridCol w:w="1418"/>
        <w:gridCol w:w="1275"/>
        <w:gridCol w:w="1276"/>
        <w:gridCol w:w="1276"/>
        <w:gridCol w:w="1276"/>
        <w:gridCol w:w="1276"/>
        <w:gridCol w:w="1277"/>
        <w:gridCol w:w="80"/>
      </w:tblGrid>
      <w:tr w:rsidR="00C66AC3" w:rsidRPr="00C66AC3" w:rsidTr="006517FB">
        <w:trPr>
          <w:gridAfter w:val="1"/>
          <w:wAfter w:w="80" w:type="dxa"/>
          <w:trHeight w:val="206"/>
        </w:trPr>
        <w:tc>
          <w:tcPr>
            <w:tcW w:w="59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Показатели</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Ед. изм.</w:t>
            </w:r>
          </w:p>
        </w:tc>
        <w:tc>
          <w:tcPr>
            <w:tcW w:w="5103" w:type="dxa"/>
            <w:gridSpan w:val="4"/>
            <w:tcBorders>
              <w:top w:val="single" w:sz="8" w:space="0" w:color="auto"/>
              <w:left w:val="nil"/>
              <w:bottom w:val="single" w:sz="8" w:space="0" w:color="auto"/>
              <w:right w:val="single" w:sz="8" w:space="0" w:color="000000"/>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sz w:val="18"/>
                <w:szCs w:val="18"/>
              </w:rPr>
              <w:t>1 этап (2023 - 2026 гг.)</w:t>
            </w:r>
            <w:r w:rsidRPr="00C66AC3">
              <w:rPr>
                <w:rFonts w:ascii="Arial" w:hAnsi="Arial" w:cs="Arial"/>
                <w:b/>
                <w:bCs/>
                <w:color w:val="000000"/>
                <w:sz w:val="18"/>
                <w:szCs w:val="18"/>
              </w:rPr>
              <w:t> </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этап (2027 - 2032 гг.)</w:t>
            </w:r>
          </w:p>
        </w:tc>
        <w:tc>
          <w:tcPr>
            <w:tcW w:w="1277"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этап (2033 - 2040 гг.)</w:t>
            </w:r>
          </w:p>
        </w:tc>
      </w:tr>
      <w:tr w:rsidR="00C66AC3" w:rsidRPr="00C66AC3" w:rsidTr="006517FB">
        <w:trPr>
          <w:gridAfter w:val="1"/>
          <w:wAfter w:w="80" w:type="dxa"/>
          <w:trHeight w:val="113"/>
        </w:trPr>
        <w:tc>
          <w:tcPr>
            <w:tcW w:w="5944"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2023 г.</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2024 г.</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2025 г.</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2026 г.</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2032 г.</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2040 г.</w:t>
            </w:r>
          </w:p>
        </w:tc>
      </w:tr>
      <w:tr w:rsidR="00C66AC3" w:rsidRPr="00C66AC3" w:rsidTr="006517FB">
        <w:trPr>
          <w:gridAfter w:val="1"/>
          <w:wAfter w:w="80" w:type="dxa"/>
          <w:trHeight w:val="60"/>
        </w:trPr>
        <w:tc>
          <w:tcPr>
            <w:tcW w:w="5944"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r>
      <w:tr w:rsidR="00C66AC3" w:rsidRPr="00C66AC3" w:rsidTr="006517FB">
        <w:trPr>
          <w:trHeight w:val="92"/>
        </w:trPr>
        <w:tc>
          <w:tcPr>
            <w:tcW w:w="1509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Производство и передача тепловой энергии (п. Сингапай)</w:t>
            </w:r>
          </w:p>
        </w:tc>
      </w:tr>
      <w:tr w:rsidR="00C66AC3" w:rsidRPr="00C66AC3" w:rsidTr="006517FB">
        <w:trPr>
          <w:gridAfter w:val="1"/>
          <w:wAfter w:w="80" w:type="dxa"/>
          <w:trHeight w:val="93"/>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Установленная тепловая мощность</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r>
      <w:tr w:rsidR="00C66AC3" w:rsidRPr="00C66AC3" w:rsidTr="006517FB">
        <w:trPr>
          <w:gridAfter w:val="1"/>
          <w:wAfter w:w="80" w:type="dxa"/>
          <w:trHeight w:val="140"/>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Располагаемая мощность оборудования</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23,25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23,25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23,25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23,25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23,25</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23,25</w:t>
            </w:r>
          </w:p>
        </w:tc>
      </w:tr>
      <w:tr w:rsidR="00C66AC3" w:rsidRPr="00C66AC3" w:rsidTr="006517FB">
        <w:trPr>
          <w:gridAfter w:val="1"/>
          <w:wAfter w:w="80" w:type="dxa"/>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Собственные нужды</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0,34</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0,34</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0,34</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0,36</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0,37</w:t>
            </w:r>
          </w:p>
        </w:tc>
      </w:tr>
      <w:tr w:rsidR="00C66AC3" w:rsidRPr="00C66AC3" w:rsidTr="006517FB">
        <w:trPr>
          <w:gridAfter w:val="1"/>
          <w:wAfter w:w="80" w:type="dxa"/>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Потери мощности в тепловой сети</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1,48</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1,49</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1,51</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1,56</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1,62</w:t>
            </w:r>
          </w:p>
        </w:tc>
      </w:tr>
      <w:tr w:rsidR="00C66AC3" w:rsidRPr="00C66AC3" w:rsidTr="006517FB">
        <w:trPr>
          <w:gridAfter w:val="1"/>
          <w:wAfter w:w="80" w:type="dxa"/>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Хозяйственные нужды</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r>
      <w:tr w:rsidR="00C66AC3" w:rsidRPr="00C66AC3" w:rsidTr="006517FB">
        <w:trPr>
          <w:gridAfter w:val="1"/>
          <w:wAfter w:w="80" w:type="dxa"/>
          <w:trHeight w:val="81"/>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Расчетная присоединенная тепловая нагрузка, в т.ч.:</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13,567</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13,653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13,739</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13,825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14,341</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14,8512</w:t>
            </w:r>
          </w:p>
        </w:tc>
      </w:tr>
      <w:tr w:rsidR="00C66AC3" w:rsidRPr="00C66AC3" w:rsidTr="006517FB">
        <w:trPr>
          <w:gridAfter w:val="1"/>
          <w:wAfter w:w="80" w:type="dxa"/>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Отопление и вентиляция</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12,771</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12,817</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12,863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12,909</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13,185</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13,4512</w:t>
            </w:r>
          </w:p>
        </w:tc>
      </w:tr>
      <w:tr w:rsidR="00C66AC3" w:rsidRPr="00C66AC3" w:rsidTr="006517FB">
        <w:trPr>
          <w:gridAfter w:val="1"/>
          <w:wAfter w:w="80" w:type="dxa"/>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ГВС</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0,796</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0,836</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0,876</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0,916</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1,156</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w:t>
            </w:r>
          </w:p>
        </w:tc>
      </w:tr>
      <w:tr w:rsidR="00C66AC3" w:rsidRPr="00C66AC3" w:rsidTr="006517FB">
        <w:trPr>
          <w:gridAfter w:val="1"/>
          <w:wAfter w:w="80" w:type="dxa"/>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Резерв (+)/дефицит (-) тепловой мощности</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7,86</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7,77</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7,67</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7,58</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7,01</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6,44</w:t>
            </w:r>
          </w:p>
        </w:tc>
      </w:tr>
      <w:tr w:rsidR="00C66AC3" w:rsidRPr="00C66AC3" w:rsidTr="006517FB">
        <w:trPr>
          <w:gridAfter w:val="1"/>
          <w:wAfter w:w="80" w:type="dxa"/>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Доля резерва (от установленной мощности)</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24</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21</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w:t>
            </w:r>
          </w:p>
        </w:tc>
      </w:tr>
      <w:tr w:rsidR="00C66AC3" w:rsidRPr="00C66AC3" w:rsidTr="006517FB">
        <w:trPr>
          <w:gridAfter w:val="1"/>
          <w:wAfter w:w="80" w:type="dxa"/>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Тепловая энергия</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 </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 </w:t>
            </w:r>
          </w:p>
        </w:tc>
      </w:tr>
      <w:tr w:rsidR="00C66AC3" w:rsidRPr="00C66AC3" w:rsidTr="006517FB">
        <w:trPr>
          <w:gridAfter w:val="1"/>
          <w:wAfter w:w="80" w:type="dxa"/>
          <w:trHeight w:val="144"/>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Выработано тепловой энергии</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35,23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35,45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35,67</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37</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38,32</w:t>
            </w:r>
          </w:p>
        </w:tc>
      </w:tr>
      <w:tr w:rsidR="00C66AC3" w:rsidRPr="00C66AC3" w:rsidTr="006517FB">
        <w:trPr>
          <w:gridAfter w:val="1"/>
          <w:wAfter w:w="80" w:type="dxa"/>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Собственные нужды котельной</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0,77</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0,78</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0,78</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0,79</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0,82</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0,85</w:t>
            </w:r>
          </w:p>
        </w:tc>
      </w:tr>
      <w:tr w:rsidR="00C66AC3" w:rsidRPr="00C66AC3" w:rsidTr="006517FB">
        <w:trPr>
          <w:gridAfter w:val="1"/>
          <w:wAfter w:w="80" w:type="dxa"/>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Отпущено с коллекторов</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34,23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34,45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34,66</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34,88</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36,18</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37,47</w:t>
            </w:r>
          </w:p>
        </w:tc>
      </w:tr>
      <w:tr w:rsidR="00C66AC3" w:rsidRPr="00C66AC3" w:rsidTr="006517FB">
        <w:trPr>
          <w:gridAfter w:val="1"/>
          <w:wAfter w:w="80" w:type="dxa"/>
          <w:trHeight w:val="168"/>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Потери при передаче по тепловым сетям</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3,73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3,76</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3,78</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3,8</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3,95</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4,09</w:t>
            </w:r>
          </w:p>
        </w:tc>
      </w:tr>
      <w:tr w:rsidR="00C66AC3" w:rsidRPr="00C66AC3" w:rsidTr="006517FB">
        <w:trPr>
          <w:gridAfter w:val="1"/>
          <w:wAfter w:w="80" w:type="dxa"/>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Полезный отпуск тепловой энергии</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30,5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30,69</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30,88</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31,08</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32,24</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33,39</w:t>
            </w:r>
          </w:p>
        </w:tc>
      </w:tr>
      <w:tr w:rsidR="00C66AC3" w:rsidRPr="00C66AC3" w:rsidTr="006517FB">
        <w:trPr>
          <w:gridAfter w:val="1"/>
          <w:wAfter w:w="80" w:type="dxa"/>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Средневзвешенный НУР</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у.т/Гкал</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164,5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161,3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161,3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161,3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161,3</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161,3</w:t>
            </w:r>
          </w:p>
        </w:tc>
      </w:tr>
      <w:tr w:rsidR="00C66AC3" w:rsidRPr="00C66AC3" w:rsidTr="006517FB">
        <w:trPr>
          <w:trHeight w:val="205"/>
        </w:trPr>
        <w:tc>
          <w:tcPr>
            <w:tcW w:w="1509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Затраты на выработку и передачу тепловой энергии (п. Сингапай)</w:t>
            </w:r>
          </w:p>
        </w:tc>
      </w:tr>
      <w:tr w:rsidR="00C66AC3" w:rsidRPr="00C66AC3" w:rsidTr="006517FB">
        <w:trPr>
          <w:gridAfter w:val="1"/>
          <w:wAfter w:w="80" w:type="dxa"/>
          <w:trHeight w:val="124"/>
        </w:trPr>
        <w:tc>
          <w:tcPr>
            <w:tcW w:w="5944" w:type="dxa"/>
            <w:tcBorders>
              <w:top w:val="nil"/>
              <w:left w:val="single" w:sz="8" w:space="0" w:color="auto"/>
              <w:bottom w:val="single" w:sz="4"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Операционные (подконтрольные) расходы</w:t>
            </w:r>
          </w:p>
        </w:tc>
        <w:tc>
          <w:tcPr>
            <w:tcW w:w="1418"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275"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21 059,09</w:t>
            </w:r>
          </w:p>
        </w:tc>
        <w:tc>
          <w:tcPr>
            <w:tcW w:w="1276"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21 754,04</w:t>
            </w:r>
          </w:p>
        </w:tc>
        <w:tc>
          <w:tcPr>
            <w:tcW w:w="1276"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22 471,92</w:t>
            </w:r>
          </w:p>
        </w:tc>
        <w:tc>
          <w:tcPr>
            <w:tcW w:w="1276"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23 213,50</w:t>
            </w:r>
          </w:p>
        </w:tc>
        <w:tc>
          <w:tcPr>
            <w:tcW w:w="1276"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28 206,06</w:t>
            </w:r>
          </w:p>
        </w:tc>
        <w:tc>
          <w:tcPr>
            <w:tcW w:w="1277"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36 571,69</w:t>
            </w:r>
          </w:p>
        </w:tc>
      </w:tr>
      <w:tr w:rsidR="00C66AC3" w:rsidRPr="00C66AC3" w:rsidTr="006517FB">
        <w:trPr>
          <w:gridAfter w:val="1"/>
          <w:wAfter w:w="80" w:type="dxa"/>
          <w:trHeight w:val="70"/>
        </w:trPr>
        <w:tc>
          <w:tcPr>
            <w:tcW w:w="594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Неподконтрольные расходы</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5 262,55</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5 473,05</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5 691,97</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5 919,65</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7 490,24</w:t>
            </w:r>
          </w:p>
        </w:tc>
        <w:tc>
          <w:tcPr>
            <w:tcW w:w="1277"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10 250,92</w:t>
            </w:r>
          </w:p>
        </w:tc>
      </w:tr>
      <w:tr w:rsidR="00C66AC3" w:rsidRPr="00C66AC3" w:rsidTr="006517FB">
        <w:trPr>
          <w:gridAfter w:val="1"/>
          <w:wAfter w:w="80" w:type="dxa"/>
          <w:trHeight w:val="87"/>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Расходы на приобретение (производство) энергетических ресурсов, холодной воды и теплоносителя</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34 402,27</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36 010,22</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37 694,65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39 459,25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51 960,55</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75 133,42</w:t>
            </w:r>
          </w:p>
        </w:tc>
      </w:tr>
      <w:tr w:rsidR="00C66AC3" w:rsidRPr="00C66AC3" w:rsidTr="006517FB">
        <w:trPr>
          <w:gridAfter w:val="1"/>
          <w:wAfter w:w="80" w:type="dxa"/>
          <w:trHeight w:val="79"/>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топливо</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26 952,37</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28 299,98</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29 714,98</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31 200,73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41 811,97</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61 775,32</w:t>
            </w:r>
          </w:p>
        </w:tc>
      </w:tr>
      <w:tr w:rsidR="00C66AC3" w:rsidRPr="00C66AC3" w:rsidTr="006517FB">
        <w:trPr>
          <w:gridAfter w:val="1"/>
          <w:wAfter w:w="80" w:type="dxa"/>
          <w:trHeight w:val="139"/>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газ</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26 952,37</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28 299,98</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29 714,98</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31 200,73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41 811,97</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61 775,32</w:t>
            </w:r>
          </w:p>
        </w:tc>
      </w:tr>
      <w:tr w:rsidR="00C66AC3" w:rsidRPr="00C66AC3" w:rsidTr="006517FB">
        <w:trPr>
          <w:gridAfter w:val="1"/>
          <w:wAfter w:w="80" w:type="dxa"/>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нефть</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r>
      <w:tr w:rsidR="00C66AC3" w:rsidRPr="00C66AC3" w:rsidTr="006517FB">
        <w:trPr>
          <w:gridAfter w:val="1"/>
          <w:wAfter w:w="80" w:type="dxa"/>
          <w:trHeight w:val="117"/>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электрическую энергию</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7 037,71</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7 284,03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7 538,97</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7 802,84</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9 591,68</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12 630,41</w:t>
            </w:r>
          </w:p>
        </w:tc>
      </w:tr>
      <w:tr w:rsidR="00C66AC3" w:rsidRPr="00C66AC3" w:rsidTr="006517FB">
        <w:trPr>
          <w:gridAfter w:val="1"/>
          <w:wAfter w:w="80" w:type="dxa"/>
          <w:trHeight w:val="178"/>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тепловую энергию</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r>
      <w:tr w:rsidR="00C66AC3" w:rsidRPr="00C66AC3" w:rsidTr="006517FB">
        <w:trPr>
          <w:gridAfter w:val="1"/>
          <w:wAfter w:w="80" w:type="dxa"/>
          <w:trHeight w:val="81"/>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холодную воду</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412,19</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426,21</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440,7</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455,68</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556,91</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727,7</w:t>
            </w:r>
          </w:p>
        </w:tc>
      </w:tr>
      <w:tr w:rsidR="00C66AC3" w:rsidRPr="00C66AC3" w:rsidTr="006517FB">
        <w:trPr>
          <w:gridAfter w:val="1"/>
          <w:wAfter w:w="80" w:type="dxa"/>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теплоноситель</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r>
      <w:tr w:rsidR="00C66AC3" w:rsidRPr="00C66AC3" w:rsidTr="006517FB">
        <w:trPr>
          <w:gridAfter w:val="1"/>
          <w:wAfter w:w="80" w:type="dxa"/>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Необходимая валовая выручка</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60 723,90</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63 237,31</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65 858,55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68 592,39</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87 656,86</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121 956,03</w:t>
            </w:r>
          </w:p>
        </w:tc>
      </w:tr>
      <w:tr w:rsidR="00C66AC3" w:rsidRPr="00C66AC3" w:rsidTr="006517FB">
        <w:trPr>
          <w:gridAfter w:val="1"/>
          <w:wAfter w:w="80" w:type="dxa"/>
          <w:trHeight w:val="105"/>
        </w:trPr>
        <w:tc>
          <w:tcPr>
            <w:tcW w:w="5944"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Тариф на производство тепловой энергии (среднегодовой)</w:t>
            </w:r>
          </w:p>
        </w:tc>
        <w:tc>
          <w:tcPr>
            <w:tcW w:w="1418"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руб./Гкал</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1 885,30</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1 950,97</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2 019,12</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2 089,85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2 574,61</w:t>
            </w:r>
          </w:p>
        </w:tc>
        <w:tc>
          <w:tcPr>
            <w:tcW w:w="12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3 458,96</w:t>
            </w:r>
          </w:p>
        </w:tc>
      </w:tr>
    </w:tbl>
    <w:p w:rsidR="006517FB" w:rsidRDefault="006517FB" w:rsidP="00DE6355">
      <w:pPr>
        <w:pStyle w:val="a8"/>
        <w:contextualSpacing/>
        <w:jc w:val="right"/>
        <w:rPr>
          <w:rFonts w:ascii="Arial" w:hAnsi="Arial" w:cs="Arial"/>
          <w:b/>
          <w:sz w:val="18"/>
          <w:szCs w:val="18"/>
        </w:rPr>
      </w:pPr>
    </w:p>
    <w:p w:rsidR="006517FB" w:rsidRDefault="006517FB" w:rsidP="00DE6355">
      <w:pPr>
        <w:pStyle w:val="a8"/>
        <w:contextualSpacing/>
        <w:jc w:val="right"/>
        <w:rPr>
          <w:rFonts w:ascii="Arial" w:hAnsi="Arial" w:cs="Arial"/>
          <w:b/>
          <w:sz w:val="18"/>
          <w:szCs w:val="18"/>
        </w:rPr>
      </w:pPr>
    </w:p>
    <w:p w:rsidR="006517FB" w:rsidRDefault="006517FB" w:rsidP="00DE6355">
      <w:pPr>
        <w:pStyle w:val="a8"/>
        <w:contextualSpacing/>
        <w:jc w:val="right"/>
        <w:rPr>
          <w:rFonts w:ascii="Arial" w:hAnsi="Arial" w:cs="Arial"/>
          <w:b/>
          <w:sz w:val="18"/>
          <w:szCs w:val="18"/>
        </w:rPr>
      </w:pPr>
    </w:p>
    <w:p w:rsidR="006517FB" w:rsidRDefault="006517FB" w:rsidP="00DE6355">
      <w:pPr>
        <w:pStyle w:val="a8"/>
        <w:contextualSpacing/>
        <w:jc w:val="right"/>
        <w:rPr>
          <w:rFonts w:ascii="Arial" w:hAnsi="Arial" w:cs="Arial"/>
          <w:b/>
          <w:sz w:val="18"/>
          <w:szCs w:val="18"/>
        </w:rPr>
      </w:pPr>
    </w:p>
    <w:p w:rsidR="006517FB" w:rsidRDefault="006517FB" w:rsidP="00DE6355">
      <w:pPr>
        <w:pStyle w:val="a8"/>
        <w:contextualSpacing/>
        <w:jc w:val="right"/>
        <w:rPr>
          <w:rFonts w:ascii="Arial" w:hAnsi="Arial" w:cs="Arial"/>
          <w:b/>
          <w:sz w:val="18"/>
          <w:szCs w:val="18"/>
        </w:rPr>
      </w:pPr>
    </w:p>
    <w:p w:rsidR="006517FB" w:rsidRDefault="006517FB" w:rsidP="00DE6355">
      <w:pPr>
        <w:pStyle w:val="a8"/>
        <w:contextualSpacing/>
        <w:jc w:val="right"/>
        <w:rPr>
          <w:rFonts w:ascii="Arial" w:hAnsi="Arial" w:cs="Arial"/>
          <w:b/>
          <w:sz w:val="18"/>
          <w:szCs w:val="18"/>
        </w:rPr>
      </w:pPr>
    </w:p>
    <w:p w:rsidR="006517FB" w:rsidRDefault="006517FB" w:rsidP="00DE6355">
      <w:pPr>
        <w:pStyle w:val="a8"/>
        <w:contextualSpacing/>
        <w:jc w:val="right"/>
        <w:rPr>
          <w:rFonts w:ascii="Arial" w:hAnsi="Arial" w:cs="Arial"/>
          <w:b/>
          <w:sz w:val="18"/>
          <w:szCs w:val="18"/>
        </w:rPr>
      </w:pPr>
    </w:p>
    <w:p w:rsidR="006517FB" w:rsidRDefault="006517FB" w:rsidP="00DE6355">
      <w:pPr>
        <w:pStyle w:val="a8"/>
        <w:contextualSpacing/>
        <w:jc w:val="right"/>
        <w:rPr>
          <w:rFonts w:ascii="Arial" w:hAnsi="Arial" w:cs="Arial"/>
          <w:b/>
          <w:sz w:val="18"/>
          <w:szCs w:val="18"/>
        </w:rPr>
      </w:pPr>
    </w:p>
    <w:p w:rsidR="00C66AC3" w:rsidRPr="00C66AC3" w:rsidRDefault="00C66AC3" w:rsidP="00DE6355">
      <w:pPr>
        <w:pStyle w:val="a8"/>
        <w:contextualSpacing/>
        <w:jc w:val="right"/>
        <w:rPr>
          <w:rFonts w:ascii="Arial" w:hAnsi="Arial" w:cs="Arial"/>
          <w:b/>
          <w:sz w:val="18"/>
          <w:szCs w:val="18"/>
        </w:rPr>
      </w:pPr>
      <w:r w:rsidRPr="00C66AC3">
        <w:rPr>
          <w:rFonts w:ascii="Arial" w:hAnsi="Arial" w:cs="Arial"/>
          <w:b/>
          <w:sz w:val="18"/>
          <w:szCs w:val="18"/>
        </w:rPr>
        <w:lastRenderedPageBreak/>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CD2369">
        <w:rPr>
          <w:rFonts w:ascii="Arial" w:hAnsi="Arial" w:cs="Arial"/>
          <w:b/>
          <w:noProof/>
          <w:sz w:val="18"/>
          <w:szCs w:val="18"/>
        </w:rPr>
        <w:t>16</w:t>
      </w:r>
      <w:r w:rsidRPr="00C66AC3">
        <w:rPr>
          <w:rFonts w:ascii="Arial" w:hAnsi="Arial" w:cs="Arial"/>
          <w:b/>
          <w:sz w:val="18"/>
          <w:szCs w:val="18"/>
        </w:rPr>
        <w:fldChar w:fldCharType="end"/>
      </w:r>
    </w:p>
    <w:p w:rsidR="00C66AC3" w:rsidRPr="00C66AC3" w:rsidRDefault="00C66AC3" w:rsidP="00DE6355">
      <w:pPr>
        <w:pStyle w:val="a8"/>
        <w:contextualSpacing/>
        <w:rPr>
          <w:rFonts w:ascii="Arial" w:eastAsia="Calibri" w:hAnsi="Arial" w:cs="Arial"/>
          <w:b/>
          <w:sz w:val="18"/>
          <w:szCs w:val="18"/>
        </w:rPr>
      </w:pPr>
      <w:r w:rsidRPr="00C66AC3">
        <w:rPr>
          <w:rFonts w:ascii="Arial" w:eastAsia="Calibri" w:hAnsi="Arial" w:cs="Arial"/>
          <w:b/>
          <w:sz w:val="18"/>
          <w:szCs w:val="18"/>
        </w:rPr>
        <w:t>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с. Чеускино на период до 2040 г.</w:t>
      </w:r>
    </w:p>
    <w:tbl>
      <w:tblPr>
        <w:tblW w:w="15060" w:type="dxa"/>
        <w:tblLook w:val="04A0" w:firstRow="1" w:lastRow="0" w:firstColumn="1" w:lastColumn="0" w:noHBand="0" w:noVBand="1"/>
      </w:tblPr>
      <w:tblGrid>
        <w:gridCol w:w="6086"/>
        <w:gridCol w:w="1417"/>
        <w:gridCol w:w="1177"/>
        <w:gridCol w:w="1276"/>
        <w:gridCol w:w="1276"/>
        <w:gridCol w:w="1276"/>
        <w:gridCol w:w="1275"/>
        <w:gridCol w:w="1213"/>
        <w:gridCol w:w="55"/>
        <w:gridCol w:w="9"/>
      </w:tblGrid>
      <w:tr w:rsidR="00C66AC3" w:rsidRPr="00C66AC3" w:rsidTr="006517FB">
        <w:trPr>
          <w:gridAfter w:val="2"/>
          <w:wAfter w:w="64" w:type="dxa"/>
          <w:trHeight w:val="350"/>
        </w:trPr>
        <w:tc>
          <w:tcPr>
            <w:tcW w:w="60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Показатели</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Ед. изм.</w:t>
            </w:r>
          </w:p>
        </w:tc>
        <w:tc>
          <w:tcPr>
            <w:tcW w:w="5005" w:type="dxa"/>
            <w:gridSpan w:val="4"/>
            <w:tcBorders>
              <w:top w:val="single" w:sz="8" w:space="0" w:color="auto"/>
              <w:left w:val="nil"/>
              <w:bottom w:val="single" w:sz="8" w:space="0" w:color="auto"/>
              <w:right w:val="single" w:sz="8" w:space="0" w:color="000000"/>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sz w:val="18"/>
                <w:szCs w:val="18"/>
              </w:rPr>
              <w:t>1 этап (2023 - 2026 гг.)</w:t>
            </w:r>
            <w:r w:rsidRPr="00C66AC3">
              <w:rPr>
                <w:rFonts w:ascii="Arial" w:hAnsi="Arial" w:cs="Arial"/>
                <w:b/>
                <w:bCs/>
                <w:color w:val="000000"/>
                <w:sz w:val="18"/>
                <w:szCs w:val="18"/>
              </w:rPr>
              <w:t> </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этап (2027 - 2032 гг.)</w:t>
            </w:r>
          </w:p>
        </w:tc>
        <w:tc>
          <w:tcPr>
            <w:tcW w:w="1213" w:type="dxa"/>
            <w:tcBorders>
              <w:top w:val="single" w:sz="8"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этап (2033 - 2040 гг.)</w:t>
            </w:r>
          </w:p>
        </w:tc>
      </w:tr>
      <w:tr w:rsidR="00C66AC3" w:rsidRPr="00C66AC3" w:rsidTr="006517FB">
        <w:trPr>
          <w:gridAfter w:val="2"/>
          <w:wAfter w:w="64" w:type="dxa"/>
          <w:trHeight w:val="132"/>
        </w:trPr>
        <w:tc>
          <w:tcPr>
            <w:tcW w:w="6086"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2023 г.</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2024 г.</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2025 г.</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2026 г.</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2032 г.</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2040 г.</w:t>
            </w:r>
          </w:p>
        </w:tc>
      </w:tr>
      <w:tr w:rsidR="00C66AC3" w:rsidRPr="00C66AC3" w:rsidTr="006517FB">
        <w:trPr>
          <w:gridAfter w:val="2"/>
          <w:wAfter w:w="64" w:type="dxa"/>
          <w:trHeight w:val="60"/>
        </w:trPr>
        <w:tc>
          <w:tcPr>
            <w:tcW w:w="6086"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C66AC3" w:rsidRPr="00C66AC3" w:rsidRDefault="00C66AC3" w:rsidP="00DE6355">
            <w:pPr>
              <w:contextualSpacing/>
              <w:rPr>
                <w:rFonts w:ascii="Arial" w:hAnsi="Arial" w:cs="Arial"/>
                <w:b/>
                <w:bCs/>
                <w:color w:val="000000"/>
                <w:sz w:val="18"/>
                <w:szCs w:val="18"/>
              </w:rPr>
            </w:pP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r>
      <w:tr w:rsidR="00C66AC3" w:rsidRPr="00C66AC3" w:rsidTr="006517FB">
        <w:trPr>
          <w:gridAfter w:val="1"/>
          <w:wAfter w:w="9" w:type="dxa"/>
          <w:trHeight w:val="110"/>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Производство и передача тепловой энергии (с. Чеускино)</w:t>
            </w:r>
          </w:p>
        </w:tc>
        <w:tc>
          <w:tcPr>
            <w:tcW w:w="7548" w:type="dxa"/>
            <w:gridSpan w:val="7"/>
            <w:tcBorders>
              <w:top w:val="single" w:sz="8" w:space="0" w:color="auto"/>
              <w:left w:val="nil"/>
              <w:bottom w:val="single" w:sz="8" w:space="0" w:color="auto"/>
              <w:right w:val="single" w:sz="8" w:space="0" w:color="000000"/>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 </w:t>
            </w:r>
          </w:p>
        </w:tc>
      </w:tr>
      <w:tr w:rsidR="00C66AC3" w:rsidRPr="00C66AC3"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Установленная тепловая мощность</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r>
      <w:tr w:rsidR="00C66AC3" w:rsidRPr="00C66AC3"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Располагаемая мощность оборудования</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9,26</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9,26</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9,26</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9,26</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9,26</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9,26</w:t>
            </w:r>
          </w:p>
        </w:tc>
      </w:tr>
      <w:tr w:rsidR="00C66AC3" w:rsidRPr="00C66AC3"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Собственные нужды</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0,16</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0,16</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0,17</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0,17</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0,17</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0,18</w:t>
            </w:r>
          </w:p>
        </w:tc>
      </w:tr>
      <w:tr w:rsidR="00C66AC3" w:rsidRPr="00C66AC3"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Потери мощности в тепловой сети</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0,76</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0,76</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0,79</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0,82</w:t>
            </w:r>
          </w:p>
        </w:tc>
      </w:tr>
      <w:tr w:rsidR="00C66AC3" w:rsidRPr="00C66AC3"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Хозяйственные нужды</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r>
      <w:tr w:rsidR="00C66AC3" w:rsidRPr="00C66AC3"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Расчетная присоединенная тепловая нагрузка, в том числе:</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5,66</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5,69</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5,73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5,76</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5,98</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6,2</w:t>
            </w:r>
          </w:p>
        </w:tc>
      </w:tr>
      <w:tr w:rsidR="00C66AC3" w:rsidRPr="00C66AC3" w:rsidTr="006517FB">
        <w:trPr>
          <w:gridAfter w:val="2"/>
          <w:wAfter w:w="64" w:type="dxa"/>
          <w:trHeight w:val="75"/>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Отопление и вентиляция</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5,43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5,47</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5,51</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5,55</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5,8</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6,04</w:t>
            </w:r>
          </w:p>
        </w:tc>
      </w:tr>
      <w:tr w:rsidR="00C66AC3" w:rsidRPr="00C66AC3" w:rsidTr="006517FB">
        <w:trPr>
          <w:gridAfter w:val="2"/>
          <w:wAfter w:w="64" w:type="dxa"/>
          <w:trHeight w:val="136"/>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ГВС</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0,22</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0,22</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0,21</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0,18</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0,16</w:t>
            </w:r>
          </w:p>
        </w:tc>
      </w:tr>
      <w:tr w:rsidR="00C66AC3" w:rsidRPr="00C66AC3"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Резерв (+)/дефицит (-) тепловой мощности</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2,7</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2,65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2,61</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2,57</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2,32</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2,06</w:t>
            </w:r>
          </w:p>
        </w:tc>
      </w:tr>
      <w:tr w:rsidR="00C66AC3" w:rsidRPr="00C66AC3"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Доля резерва (от установленной мощности)</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21</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w:t>
            </w:r>
          </w:p>
        </w:tc>
      </w:tr>
      <w:tr w:rsidR="00C66AC3" w:rsidRPr="00C66AC3" w:rsidTr="006517FB">
        <w:trPr>
          <w:gridAfter w:val="2"/>
          <w:wAfter w:w="64" w:type="dxa"/>
          <w:trHeight w:val="160"/>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Тепловая энергия</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FF0000"/>
                <w:sz w:val="18"/>
                <w:szCs w:val="18"/>
              </w:rPr>
            </w:pPr>
            <w:r w:rsidRPr="00C66AC3">
              <w:rPr>
                <w:rFonts w:ascii="Arial" w:hAnsi="Arial" w:cs="Arial"/>
                <w:color w:val="FF0000"/>
                <w:sz w:val="18"/>
                <w:szCs w:val="18"/>
              </w:rPr>
              <w:t> </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FF0000"/>
                <w:sz w:val="18"/>
                <w:szCs w:val="18"/>
              </w:rPr>
            </w:pPr>
            <w:r w:rsidRPr="00C66AC3">
              <w:rPr>
                <w:rFonts w:ascii="Arial" w:hAnsi="Arial" w:cs="Arial"/>
                <w:color w:val="FF0000"/>
                <w:sz w:val="18"/>
                <w:szCs w:val="18"/>
              </w:rPr>
              <w:t> </w:t>
            </w:r>
          </w:p>
        </w:tc>
      </w:tr>
      <w:tr w:rsidR="00C66AC3" w:rsidRPr="00C66AC3" w:rsidTr="006517FB">
        <w:trPr>
          <w:gridAfter w:val="2"/>
          <w:wAfter w:w="64" w:type="dxa"/>
          <w:trHeight w:val="78"/>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Выработано тепловой энергии</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11,26</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11,33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11,4</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11,48</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11,91</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12,35</w:t>
            </w:r>
          </w:p>
        </w:tc>
      </w:tr>
      <w:tr w:rsidR="00C66AC3" w:rsidRPr="00C66AC3"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Собственные нужды котельной</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0,28</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0,28</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0,28</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0,28</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0,29</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0,31</w:t>
            </w:r>
          </w:p>
        </w:tc>
      </w:tr>
      <w:tr w:rsidR="00C66AC3" w:rsidRPr="00C66AC3"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Отпущено с коллекторов</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10,98</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11,05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11,12</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11,19</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11,61</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12,04</w:t>
            </w:r>
          </w:p>
        </w:tc>
      </w:tr>
      <w:tr w:rsidR="00C66AC3" w:rsidRPr="00C66AC3"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Потери при передаче по тепловым сетям</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1,46</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1,47</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1,48</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1,53</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1,59</w:t>
            </w:r>
          </w:p>
        </w:tc>
      </w:tr>
      <w:tr w:rsidR="00C66AC3" w:rsidRPr="00C66AC3" w:rsidTr="006517FB">
        <w:trPr>
          <w:gridAfter w:val="2"/>
          <w:wAfter w:w="64" w:type="dxa"/>
          <w:trHeight w:val="162"/>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Полезный отпуск тепловой энергии</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9,53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9,59</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9,65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9,71</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10,08</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10,45</w:t>
            </w:r>
          </w:p>
        </w:tc>
      </w:tr>
      <w:tr w:rsidR="00C66AC3" w:rsidRPr="00C66AC3" w:rsidTr="006517FB">
        <w:trPr>
          <w:gridAfter w:val="2"/>
          <w:wAfter w:w="64" w:type="dxa"/>
          <w:trHeight w:val="80"/>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Средневзвешенный НУР</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у.т/Гкал</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157,2</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157,2</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157,2</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157,2</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157,2</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157,2</w:t>
            </w:r>
          </w:p>
        </w:tc>
      </w:tr>
      <w:tr w:rsidR="00C66AC3" w:rsidRPr="00C66AC3" w:rsidTr="006517FB">
        <w:trPr>
          <w:trHeight w:val="126"/>
        </w:trPr>
        <w:tc>
          <w:tcPr>
            <w:tcW w:w="15060"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Затраты на выработку и передачу тепловой энергии (с. Чеускино)</w:t>
            </w:r>
          </w:p>
        </w:tc>
      </w:tr>
      <w:tr w:rsidR="00C66AC3" w:rsidRPr="00C66AC3" w:rsidTr="00CD2369">
        <w:trPr>
          <w:gridAfter w:val="2"/>
          <w:wAfter w:w="64" w:type="dxa"/>
          <w:trHeight w:val="60"/>
        </w:trPr>
        <w:tc>
          <w:tcPr>
            <w:tcW w:w="6086" w:type="dxa"/>
            <w:tcBorders>
              <w:top w:val="nil"/>
              <w:left w:val="single" w:sz="8" w:space="0" w:color="auto"/>
              <w:bottom w:val="single" w:sz="4"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Операционные (подконтрольные) расходы</w:t>
            </w:r>
          </w:p>
        </w:tc>
        <w:tc>
          <w:tcPr>
            <w:tcW w:w="1417"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177"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9 540,96</w:t>
            </w:r>
          </w:p>
        </w:tc>
        <w:tc>
          <w:tcPr>
            <w:tcW w:w="1276"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9 922,60</w:t>
            </w:r>
          </w:p>
        </w:tc>
        <w:tc>
          <w:tcPr>
            <w:tcW w:w="1276"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10 319,51</w:t>
            </w:r>
          </w:p>
        </w:tc>
        <w:tc>
          <w:tcPr>
            <w:tcW w:w="1276"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10 732,29</w:t>
            </w:r>
          </w:p>
        </w:tc>
        <w:tc>
          <w:tcPr>
            <w:tcW w:w="1275"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13 579,77</w:t>
            </w:r>
          </w:p>
        </w:tc>
        <w:tc>
          <w:tcPr>
            <w:tcW w:w="1213" w:type="dxa"/>
            <w:tcBorders>
              <w:top w:val="nil"/>
              <w:left w:val="nil"/>
              <w:bottom w:val="single" w:sz="4"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18 584,85</w:t>
            </w:r>
          </w:p>
        </w:tc>
      </w:tr>
      <w:tr w:rsidR="00C66AC3" w:rsidRPr="00C66AC3" w:rsidTr="00CD2369">
        <w:trPr>
          <w:gridAfter w:val="2"/>
          <w:wAfter w:w="64" w:type="dxa"/>
          <w:trHeight w:val="114"/>
        </w:trPr>
        <w:tc>
          <w:tcPr>
            <w:tcW w:w="608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Неподконтрольные расходы</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177"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3 234,57</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3 363,95</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3 498,51</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3 638,45</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4 603,80</w:t>
            </w:r>
          </w:p>
        </w:tc>
        <w:tc>
          <w:tcPr>
            <w:tcW w:w="1213" w:type="dxa"/>
            <w:tcBorders>
              <w:top w:val="single" w:sz="4" w:space="0" w:color="auto"/>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6 300,61</w:t>
            </w:r>
          </w:p>
        </w:tc>
      </w:tr>
      <w:tr w:rsidR="00C66AC3" w:rsidRPr="00C66AC3" w:rsidTr="00CD2369">
        <w:trPr>
          <w:gridAfter w:val="2"/>
          <w:wAfter w:w="64" w:type="dxa"/>
          <w:trHeight w:val="178"/>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Расходы на приобретение (производство) энергетических ресурсов, холодной воды и теплоносителя</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10 041,65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10 516,15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11 013,42</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11 534,56</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15 231,79</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22 103,11</w:t>
            </w:r>
          </w:p>
        </w:tc>
      </w:tr>
      <w:tr w:rsidR="00C66AC3" w:rsidRPr="00C66AC3" w:rsidTr="00CD2369">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топливо</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8 236,25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8 648,07</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9 080,47</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9 534,49</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12 777,13</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18 877,64</w:t>
            </w:r>
          </w:p>
        </w:tc>
      </w:tr>
      <w:tr w:rsidR="00C66AC3" w:rsidRPr="00C66AC3" w:rsidTr="00CD2369">
        <w:trPr>
          <w:gridAfter w:val="2"/>
          <w:wAfter w:w="64" w:type="dxa"/>
          <w:trHeight w:val="88"/>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газ</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8 236,25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8 648,07</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9 080,47</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9 534,49</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12 777,13</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18 877,64</w:t>
            </w:r>
          </w:p>
        </w:tc>
      </w:tr>
      <w:tr w:rsidR="00C66AC3" w:rsidRPr="00C66AC3" w:rsidTr="00CD2369">
        <w:trPr>
          <w:gridAfter w:val="2"/>
          <w:wAfter w:w="64" w:type="dxa"/>
          <w:trHeight w:val="133"/>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нефть</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r>
      <w:tr w:rsidR="00C66AC3" w:rsidRPr="00C66AC3" w:rsidTr="00CD2369">
        <w:trPr>
          <w:gridAfter w:val="2"/>
          <w:wAfter w:w="64" w:type="dxa"/>
          <w:trHeight w:val="180"/>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электрическую энергию</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1 305,30</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1 350,99</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1 398,27</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1 447,21</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1 778,99</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2 342,59</w:t>
            </w:r>
          </w:p>
        </w:tc>
      </w:tr>
      <w:tr w:rsidR="00C66AC3" w:rsidRPr="00C66AC3" w:rsidTr="00CD2369">
        <w:trPr>
          <w:gridAfter w:val="2"/>
          <w:wAfter w:w="64" w:type="dxa"/>
          <w:trHeight w:val="97"/>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тепловую энергию</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r>
      <w:tr w:rsidR="00C66AC3" w:rsidRPr="00C66AC3" w:rsidTr="00CD2369">
        <w:trPr>
          <w:gridAfter w:val="2"/>
          <w:wAfter w:w="64" w:type="dxa"/>
          <w:trHeight w:val="158"/>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холодную воду</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500,09</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517,1</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534,68</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552,86</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675,67</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882,88</w:t>
            </w:r>
          </w:p>
        </w:tc>
      </w:tr>
      <w:tr w:rsidR="00C66AC3" w:rsidRPr="00C66AC3" w:rsidTr="00CD2369">
        <w:trPr>
          <w:gridAfter w:val="2"/>
          <w:wAfter w:w="64" w:type="dxa"/>
          <w:trHeight w:val="76"/>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теплоноситель</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r>
      <w:tr w:rsidR="00C66AC3" w:rsidRPr="00C66AC3" w:rsidTr="00CD2369">
        <w:trPr>
          <w:gridAfter w:val="2"/>
          <w:wAfter w:w="64" w:type="dxa"/>
          <w:trHeight w:val="135"/>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Необходимая валовая выручка</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22 817,18</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23 802,70</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24 831,43</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25 905,29</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33 415,36</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46 988,57</w:t>
            </w:r>
          </w:p>
        </w:tc>
      </w:tr>
      <w:tr w:rsidR="00C66AC3" w:rsidRPr="00C66AC3" w:rsidTr="00CD2369">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Тариф на производство тепловой энергии (среднегодовой)</w:t>
            </w:r>
          </w:p>
        </w:tc>
        <w:tc>
          <w:tcPr>
            <w:tcW w:w="141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руб./Гкал</w:t>
            </w:r>
          </w:p>
        </w:tc>
        <w:tc>
          <w:tcPr>
            <w:tcW w:w="1177"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2 299,15</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2 383,28</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2 470,66</w:t>
            </w:r>
          </w:p>
        </w:tc>
        <w:tc>
          <w:tcPr>
            <w:tcW w:w="1276"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2 561,40</w:t>
            </w:r>
          </w:p>
        </w:tc>
        <w:tc>
          <w:tcPr>
            <w:tcW w:w="1275"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3 184,61</w:t>
            </w:r>
          </w:p>
        </w:tc>
        <w:tc>
          <w:tcPr>
            <w:tcW w:w="1213" w:type="dxa"/>
            <w:tcBorders>
              <w:top w:val="nil"/>
              <w:left w:val="nil"/>
              <w:bottom w:val="single" w:sz="8" w:space="0" w:color="auto"/>
              <w:right w:val="single" w:sz="8" w:space="0" w:color="auto"/>
            </w:tcBorders>
            <w:shd w:val="clear" w:color="auto" w:fill="auto"/>
            <w:vAlign w:val="center"/>
            <w:hideMark/>
          </w:tcPr>
          <w:p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4 318,49</w:t>
            </w:r>
          </w:p>
        </w:tc>
      </w:tr>
    </w:tbl>
    <w:p w:rsidR="00C66AC3" w:rsidRPr="00C66AC3" w:rsidRDefault="00C66AC3" w:rsidP="00DE6355">
      <w:pPr>
        <w:contextualSpacing/>
        <w:rPr>
          <w:rFonts w:ascii="Arial" w:eastAsia="Calibri" w:hAnsi="Arial" w:cs="Arial"/>
          <w:sz w:val="18"/>
          <w:szCs w:val="18"/>
        </w:rPr>
      </w:pPr>
    </w:p>
    <w:p w:rsidR="00C66AC3" w:rsidRPr="00C66AC3" w:rsidRDefault="00C66AC3" w:rsidP="00DE6355">
      <w:pPr>
        <w:contextualSpacing/>
        <w:rPr>
          <w:rFonts w:ascii="Arial" w:eastAsia="Calibri" w:hAnsi="Arial" w:cs="Arial"/>
          <w:sz w:val="18"/>
          <w:szCs w:val="18"/>
        </w:rPr>
      </w:pPr>
    </w:p>
    <w:p w:rsidR="00C66AC3" w:rsidRPr="00C66AC3" w:rsidRDefault="00C66AC3" w:rsidP="00DE6355">
      <w:pPr>
        <w:pStyle w:val="1a"/>
        <w:spacing w:before="0" w:after="0"/>
        <w:ind w:firstLine="709"/>
        <w:contextualSpacing/>
        <w:jc w:val="right"/>
        <w:rPr>
          <w:rFonts w:ascii="Arial" w:hAnsi="Arial" w:cs="Arial"/>
          <w:bCs/>
          <w:iCs/>
          <w:sz w:val="18"/>
          <w:szCs w:val="18"/>
          <w:highlight w:val="yellow"/>
        </w:rPr>
        <w:sectPr w:rsidR="00C66AC3" w:rsidRPr="00C66AC3" w:rsidSect="006517FB">
          <w:pgSz w:w="16840" w:h="11907" w:orient="landscape" w:code="9"/>
          <w:pgMar w:top="567" w:right="1134" w:bottom="851" w:left="1134" w:header="0" w:footer="567" w:gutter="0"/>
          <w:cols w:space="720"/>
          <w:docGrid w:linePitch="272"/>
        </w:sectPr>
      </w:pPr>
    </w:p>
    <w:p w:rsidR="00C66AC3" w:rsidRPr="00C66AC3" w:rsidRDefault="00C66AC3" w:rsidP="00DE6355">
      <w:pPr>
        <w:pStyle w:val="1a"/>
        <w:spacing w:before="0" w:after="0"/>
        <w:ind w:firstLine="709"/>
        <w:contextualSpacing/>
        <w:jc w:val="right"/>
        <w:rPr>
          <w:rFonts w:ascii="Arial" w:hAnsi="Arial" w:cs="Arial"/>
          <w:bCs/>
          <w:iCs/>
          <w:sz w:val="18"/>
          <w:szCs w:val="18"/>
        </w:rPr>
      </w:pPr>
      <w:r w:rsidRPr="00C66AC3">
        <w:rPr>
          <w:rFonts w:ascii="Arial" w:hAnsi="Arial" w:cs="Arial"/>
          <w:bCs/>
          <w:iCs/>
          <w:sz w:val="18"/>
          <w:szCs w:val="18"/>
        </w:rPr>
        <w:lastRenderedPageBreak/>
        <w:t>Приложение 1</w:t>
      </w:r>
      <w:bookmarkEnd w:id="130"/>
      <w:bookmarkEnd w:id="131"/>
    </w:p>
    <w:p w:rsidR="00C66AC3" w:rsidRPr="00C66AC3" w:rsidRDefault="00C66AC3" w:rsidP="00DE6355">
      <w:pPr>
        <w:contextualSpacing/>
        <w:jc w:val="center"/>
        <w:rPr>
          <w:rFonts w:ascii="Arial" w:hAnsi="Arial" w:cs="Arial"/>
          <w:b/>
          <w:sz w:val="18"/>
          <w:szCs w:val="18"/>
        </w:rPr>
      </w:pPr>
      <w:r w:rsidRPr="00C66AC3">
        <w:rPr>
          <w:rFonts w:ascii="Arial" w:hAnsi="Arial" w:cs="Arial"/>
          <w:b/>
          <w:sz w:val="18"/>
          <w:szCs w:val="18"/>
        </w:rPr>
        <w:t>Перечень мероприятий Схемы теплоснабжения сельского поселения Сингапай на 2022 – 2040 гг.</w:t>
      </w:r>
    </w:p>
    <w:p w:rsidR="00C66AC3" w:rsidRPr="00C66AC3" w:rsidRDefault="00C66AC3" w:rsidP="00DE6355">
      <w:pPr>
        <w:contextualSpacing/>
        <w:jc w:val="center"/>
        <w:rPr>
          <w:rFonts w:ascii="Arial" w:hAnsi="Arial" w:cs="Arial"/>
          <w:b/>
          <w:sz w:val="18"/>
          <w:szCs w:val="18"/>
        </w:rPr>
      </w:pPr>
    </w:p>
    <w:tbl>
      <w:tblPr>
        <w:tblW w:w="1644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1993"/>
        <w:gridCol w:w="1134"/>
        <w:gridCol w:w="567"/>
        <w:gridCol w:w="421"/>
        <w:gridCol w:w="1129"/>
        <w:gridCol w:w="1701"/>
        <w:gridCol w:w="708"/>
        <w:gridCol w:w="851"/>
        <w:gridCol w:w="708"/>
        <w:gridCol w:w="850"/>
        <w:gridCol w:w="993"/>
        <w:gridCol w:w="850"/>
        <w:gridCol w:w="709"/>
        <w:gridCol w:w="851"/>
        <w:gridCol w:w="1418"/>
        <w:gridCol w:w="997"/>
      </w:tblGrid>
      <w:tr w:rsidR="00CD2369" w:rsidRPr="00CE0F7B" w:rsidTr="00CD2369">
        <w:trPr>
          <w:trHeight w:val="552"/>
          <w:tblHeader/>
        </w:trPr>
        <w:tc>
          <w:tcPr>
            <w:tcW w:w="564" w:type="dxa"/>
            <w:vMerge w:val="restart"/>
            <w:shd w:val="clear" w:color="auto" w:fill="auto"/>
            <w:noWrap/>
            <w:tcMar>
              <w:left w:w="0" w:type="dxa"/>
              <w:right w:w="0" w:type="dxa"/>
            </w:tcMar>
            <w:vAlign w:val="center"/>
            <w:hideMark/>
          </w:tcPr>
          <w:p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 п/п</w:t>
            </w:r>
          </w:p>
        </w:tc>
        <w:tc>
          <w:tcPr>
            <w:tcW w:w="1993" w:type="dxa"/>
            <w:vMerge w:val="restart"/>
            <w:shd w:val="clear" w:color="auto" w:fill="auto"/>
            <w:tcMar>
              <w:left w:w="0" w:type="dxa"/>
              <w:right w:w="0" w:type="dxa"/>
            </w:tcMar>
            <w:vAlign w:val="center"/>
            <w:hideMark/>
          </w:tcPr>
          <w:p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eastAsia="en-US"/>
              </w:rPr>
              <w:t>Наименование м</w:t>
            </w:r>
            <w:r w:rsidRPr="00CE0F7B">
              <w:rPr>
                <w:rFonts w:ascii="Arial" w:hAnsi="Arial" w:cs="Arial"/>
                <w:b/>
                <w:bCs/>
                <w:color w:val="000000"/>
                <w:sz w:val="14"/>
                <w:szCs w:val="14"/>
                <w:lang w:val="en-US" w:eastAsia="en-US"/>
              </w:rPr>
              <w:t>ероприятия</w:t>
            </w:r>
          </w:p>
        </w:tc>
        <w:tc>
          <w:tcPr>
            <w:tcW w:w="1134" w:type="dxa"/>
            <w:vMerge w:val="restart"/>
            <w:shd w:val="clear" w:color="auto" w:fill="auto"/>
            <w:tcMar>
              <w:left w:w="0" w:type="dxa"/>
              <w:right w:w="0" w:type="dxa"/>
            </w:tcMar>
            <w:vAlign w:val="center"/>
            <w:hideMark/>
          </w:tcPr>
          <w:p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Населен-ный пункт</w:t>
            </w:r>
          </w:p>
        </w:tc>
        <w:tc>
          <w:tcPr>
            <w:tcW w:w="988" w:type="dxa"/>
            <w:gridSpan w:val="2"/>
            <w:vMerge w:val="restart"/>
            <w:shd w:val="clear" w:color="auto" w:fill="auto"/>
            <w:tcMar>
              <w:left w:w="0" w:type="dxa"/>
              <w:right w:w="0" w:type="dxa"/>
            </w:tcMar>
            <w:vAlign w:val="center"/>
            <w:hideMark/>
          </w:tcPr>
          <w:p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Технические параметры</w:t>
            </w:r>
          </w:p>
        </w:tc>
        <w:tc>
          <w:tcPr>
            <w:tcW w:w="1129" w:type="dxa"/>
            <w:vMerge w:val="restart"/>
            <w:shd w:val="clear" w:color="auto" w:fill="auto"/>
            <w:tcMar>
              <w:left w:w="0" w:type="dxa"/>
              <w:right w:w="0" w:type="dxa"/>
            </w:tcMar>
            <w:vAlign w:val="center"/>
            <w:hideMark/>
          </w:tcPr>
          <w:p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Срок реализации</w:t>
            </w:r>
          </w:p>
        </w:tc>
        <w:tc>
          <w:tcPr>
            <w:tcW w:w="1701" w:type="dxa"/>
            <w:vMerge w:val="restart"/>
            <w:shd w:val="clear" w:color="auto" w:fill="auto"/>
            <w:tcMar>
              <w:left w:w="0" w:type="dxa"/>
              <w:right w:w="0" w:type="dxa"/>
            </w:tcMar>
            <w:vAlign w:val="center"/>
            <w:hideMark/>
          </w:tcPr>
          <w:p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Источник финансирования</w:t>
            </w:r>
          </w:p>
        </w:tc>
        <w:tc>
          <w:tcPr>
            <w:tcW w:w="4960" w:type="dxa"/>
            <w:gridSpan w:val="6"/>
            <w:shd w:val="clear" w:color="auto" w:fill="auto"/>
            <w:tcMar>
              <w:left w:w="0" w:type="dxa"/>
              <w:right w:w="0" w:type="dxa"/>
            </w:tcMar>
            <w:vAlign w:val="center"/>
            <w:hideMark/>
          </w:tcPr>
          <w:p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eastAsia="en-US"/>
              </w:rPr>
              <w:t xml:space="preserve">Необходимые капитальные затраты по годам реализации (без НДС), тыс. руб. </w:t>
            </w:r>
            <w:r w:rsidRPr="00CE0F7B">
              <w:rPr>
                <w:rFonts w:ascii="Arial" w:hAnsi="Arial" w:cs="Arial"/>
                <w:b/>
                <w:bCs/>
                <w:color w:val="000000"/>
                <w:sz w:val="14"/>
                <w:szCs w:val="14"/>
                <w:lang w:val="en-US" w:eastAsia="en-US"/>
              </w:rPr>
              <w:t>(в ценах соответствующих лет)</w:t>
            </w:r>
          </w:p>
          <w:p w:rsidR="00C66AC3" w:rsidRPr="00CE0F7B" w:rsidRDefault="00C66AC3" w:rsidP="00CD2369">
            <w:pPr>
              <w:contextualSpacing/>
              <w:jc w:val="center"/>
              <w:rPr>
                <w:rFonts w:ascii="Arial" w:hAnsi="Arial" w:cs="Arial"/>
                <w:b/>
                <w:bCs/>
                <w:color w:val="000000"/>
                <w:sz w:val="14"/>
                <w:szCs w:val="14"/>
                <w:lang w:val="en-US" w:eastAsia="en-US"/>
              </w:rPr>
            </w:pPr>
          </w:p>
        </w:tc>
        <w:tc>
          <w:tcPr>
            <w:tcW w:w="709" w:type="dxa"/>
            <w:vMerge w:val="restart"/>
            <w:shd w:val="clear" w:color="000000" w:fill="FFFFFF"/>
            <w:tcMar>
              <w:left w:w="0" w:type="dxa"/>
              <w:right w:w="0" w:type="dxa"/>
            </w:tcMar>
            <w:vAlign w:val="center"/>
            <w:hideMark/>
          </w:tcPr>
          <w:p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Всего (2023-2040 гг.) без НДС, тыс. руб.</w:t>
            </w:r>
          </w:p>
        </w:tc>
        <w:tc>
          <w:tcPr>
            <w:tcW w:w="851" w:type="dxa"/>
            <w:vMerge w:val="restart"/>
            <w:shd w:val="clear" w:color="auto" w:fill="auto"/>
            <w:tcMar>
              <w:left w:w="0" w:type="dxa"/>
              <w:right w:w="0" w:type="dxa"/>
            </w:tcMar>
            <w:vAlign w:val="center"/>
            <w:hideMark/>
          </w:tcPr>
          <w:p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Всего (2023-2040 гг.) с НДС, тыс. руб.</w:t>
            </w:r>
          </w:p>
        </w:tc>
        <w:tc>
          <w:tcPr>
            <w:tcW w:w="1418" w:type="dxa"/>
            <w:vMerge w:val="restart"/>
            <w:shd w:val="clear" w:color="auto" w:fill="auto"/>
            <w:tcMar>
              <w:left w:w="0" w:type="dxa"/>
              <w:right w:w="0" w:type="dxa"/>
            </w:tcMar>
            <w:vAlign w:val="center"/>
            <w:hideMark/>
          </w:tcPr>
          <w:p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Ответственный исполнитель</w:t>
            </w:r>
          </w:p>
        </w:tc>
        <w:tc>
          <w:tcPr>
            <w:tcW w:w="997" w:type="dxa"/>
            <w:vMerge w:val="restart"/>
            <w:shd w:val="clear" w:color="auto" w:fill="auto"/>
            <w:tcMar>
              <w:left w:w="0" w:type="dxa"/>
              <w:right w:w="0" w:type="dxa"/>
            </w:tcMar>
            <w:vAlign w:val="center"/>
            <w:hideMark/>
          </w:tcPr>
          <w:p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 xml:space="preserve">Обоснование </w:t>
            </w:r>
          </w:p>
        </w:tc>
      </w:tr>
      <w:tr w:rsidR="00CD2369" w:rsidRPr="00CE0F7B" w:rsidTr="00CD2369">
        <w:trPr>
          <w:trHeight w:val="139"/>
          <w:tblHeader/>
        </w:trPr>
        <w:tc>
          <w:tcPr>
            <w:tcW w:w="564" w:type="dxa"/>
            <w:vMerge/>
            <w:shd w:val="clear" w:color="auto" w:fill="auto"/>
            <w:noWrap/>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eastAsia="en-US"/>
              </w:rPr>
            </w:pPr>
          </w:p>
        </w:tc>
        <w:tc>
          <w:tcPr>
            <w:tcW w:w="1993" w:type="dxa"/>
            <w:vMerge/>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eastAsia="en-US"/>
              </w:rPr>
            </w:pPr>
          </w:p>
        </w:tc>
        <w:tc>
          <w:tcPr>
            <w:tcW w:w="1134" w:type="dxa"/>
            <w:vMerge/>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val="en-US" w:eastAsia="en-US"/>
              </w:rPr>
            </w:pPr>
          </w:p>
        </w:tc>
        <w:tc>
          <w:tcPr>
            <w:tcW w:w="988" w:type="dxa"/>
            <w:gridSpan w:val="2"/>
            <w:vMerge/>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val="en-US" w:eastAsia="en-US"/>
              </w:rPr>
            </w:pPr>
          </w:p>
        </w:tc>
        <w:tc>
          <w:tcPr>
            <w:tcW w:w="1129" w:type="dxa"/>
            <w:vMerge/>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val="en-US" w:eastAsia="en-US"/>
              </w:rPr>
            </w:pPr>
          </w:p>
        </w:tc>
        <w:tc>
          <w:tcPr>
            <w:tcW w:w="1701" w:type="dxa"/>
            <w:vMerge/>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val="en-US" w:eastAsia="en-US"/>
              </w:rPr>
            </w:pPr>
          </w:p>
        </w:tc>
        <w:tc>
          <w:tcPr>
            <w:tcW w:w="3117" w:type="dxa"/>
            <w:gridSpan w:val="4"/>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1 этап (2023 г.-2026 г.)</w:t>
            </w:r>
          </w:p>
        </w:tc>
        <w:tc>
          <w:tcPr>
            <w:tcW w:w="993" w:type="dxa"/>
            <w:vMerge w:val="restart"/>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2 этап (2027 г.-2032 г.)</w:t>
            </w:r>
          </w:p>
          <w:p w:rsidR="00C66AC3" w:rsidRPr="00CE0F7B" w:rsidRDefault="00C66AC3" w:rsidP="00CD2369">
            <w:pPr>
              <w:contextualSpacing/>
              <w:rPr>
                <w:rFonts w:ascii="Arial" w:hAnsi="Arial" w:cs="Arial"/>
                <w:sz w:val="14"/>
                <w:szCs w:val="14"/>
                <w:lang w:eastAsia="en-US"/>
              </w:rPr>
            </w:pPr>
          </w:p>
        </w:tc>
        <w:tc>
          <w:tcPr>
            <w:tcW w:w="850" w:type="dxa"/>
            <w:vMerge w:val="restart"/>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3 этап (2033 г.-2040 г.)</w:t>
            </w:r>
          </w:p>
        </w:tc>
        <w:tc>
          <w:tcPr>
            <w:tcW w:w="709" w:type="dxa"/>
            <w:vMerge/>
            <w:shd w:val="clear" w:color="000000" w:fill="FFFFFF"/>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eastAsia="en-US"/>
              </w:rPr>
            </w:pPr>
          </w:p>
        </w:tc>
        <w:tc>
          <w:tcPr>
            <w:tcW w:w="851" w:type="dxa"/>
            <w:vMerge/>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eastAsia="en-US"/>
              </w:rPr>
            </w:pPr>
          </w:p>
        </w:tc>
        <w:tc>
          <w:tcPr>
            <w:tcW w:w="1418" w:type="dxa"/>
            <w:vMerge/>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val="en-US" w:eastAsia="en-US"/>
              </w:rPr>
            </w:pPr>
          </w:p>
        </w:tc>
        <w:tc>
          <w:tcPr>
            <w:tcW w:w="997" w:type="dxa"/>
            <w:vMerge/>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val="en-US" w:eastAsia="en-US"/>
              </w:rPr>
            </w:pPr>
          </w:p>
        </w:tc>
      </w:tr>
      <w:tr w:rsidR="00CD2369" w:rsidRPr="00CE0F7B" w:rsidTr="00CD2369">
        <w:trPr>
          <w:trHeight w:val="355"/>
          <w:tblHeader/>
        </w:trPr>
        <w:tc>
          <w:tcPr>
            <w:tcW w:w="564" w:type="dxa"/>
            <w:vMerge/>
            <w:shd w:val="clear" w:color="auto" w:fill="auto"/>
            <w:noWrap/>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eastAsia="en-US"/>
              </w:rPr>
            </w:pPr>
          </w:p>
        </w:tc>
        <w:tc>
          <w:tcPr>
            <w:tcW w:w="1993" w:type="dxa"/>
            <w:vMerge/>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eastAsia="en-US"/>
              </w:rPr>
            </w:pPr>
          </w:p>
        </w:tc>
        <w:tc>
          <w:tcPr>
            <w:tcW w:w="1134" w:type="dxa"/>
            <w:vMerge/>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val="en-US" w:eastAsia="en-US"/>
              </w:rPr>
            </w:pPr>
          </w:p>
        </w:tc>
        <w:tc>
          <w:tcPr>
            <w:tcW w:w="567" w:type="dxa"/>
            <w:tcBorders>
              <w:top w:val="nil"/>
              <w:left w:val="nil"/>
              <w:bottom w:val="single" w:sz="8" w:space="0" w:color="auto"/>
              <w:right w:val="single" w:sz="8" w:space="0" w:color="auto"/>
            </w:tcBorders>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 xml:space="preserve">ед. изм. </w:t>
            </w:r>
          </w:p>
        </w:tc>
        <w:tc>
          <w:tcPr>
            <w:tcW w:w="421" w:type="dxa"/>
            <w:tcBorders>
              <w:top w:val="nil"/>
              <w:left w:val="nil"/>
              <w:bottom w:val="single" w:sz="8" w:space="0" w:color="auto"/>
              <w:right w:val="single" w:sz="8" w:space="0" w:color="auto"/>
            </w:tcBorders>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кол-во</w:t>
            </w:r>
          </w:p>
        </w:tc>
        <w:tc>
          <w:tcPr>
            <w:tcW w:w="1129" w:type="dxa"/>
            <w:vMerge/>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val="en-US" w:eastAsia="en-US"/>
              </w:rPr>
            </w:pPr>
          </w:p>
        </w:tc>
        <w:tc>
          <w:tcPr>
            <w:tcW w:w="1701" w:type="dxa"/>
            <w:vMerge/>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val="en-US" w:eastAsia="en-US"/>
              </w:rPr>
            </w:pPr>
          </w:p>
        </w:tc>
        <w:tc>
          <w:tcPr>
            <w:tcW w:w="708" w:type="dxa"/>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2023 г.</w:t>
            </w:r>
          </w:p>
        </w:tc>
        <w:tc>
          <w:tcPr>
            <w:tcW w:w="851" w:type="dxa"/>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2024 г.</w:t>
            </w:r>
          </w:p>
        </w:tc>
        <w:tc>
          <w:tcPr>
            <w:tcW w:w="708" w:type="dxa"/>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2025 г.</w:t>
            </w:r>
          </w:p>
        </w:tc>
        <w:tc>
          <w:tcPr>
            <w:tcW w:w="850" w:type="dxa"/>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2026 г.</w:t>
            </w:r>
          </w:p>
        </w:tc>
        <w:tc>
          <w:tcPr>
            <w:tcW w:w="993" w:type="dxa"/>
            <w:vMerge/>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eastAsia="en-US"/>
              </w:rPr>
            </w:pPr>
          </w:p>
        </w:tc>
        <w:tc>
          <w:tcPr>
            <w:tcW w:w="850" w:type="dxa"/>
            <w:vMerge/>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eastAsia="en-US"/>
              </w:rPr>
            </w:pPr>
          </w:p>
        </w:tc>
        <w:tc>
          <w:tcPr>
            <w:tcW w:w="709" w:type="dxa"/>
            <w:vMerge/>
            <w:shd w:val="clear" w:color="000000" w:fill="FFFFFF"/>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eastAsia="en-US"/>
              </w:rPr>
            </w:pPr>
          </w:p>
        </w:tc>
        <w:tc>
          <w:tcPr>
            <w:tcW w:w="851" w:type="dxa"/>
            <w:vMerge/>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eastAsia="en-US"/>
              </w:rPr>
            </w:pPr>
          </w:p>
        </w:tc>
        <w:tc>
          <w:tcPr>
            <w:tcW w:w="1418" w:type="dxa"/>
            <w:vMerge/>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val="en-US" w:eastAsia="en-US"/>
              </w:rPr>
            </w:pPr>
          </w:p>
        </w:tc>
        <w:tc>
          <w:tcPr>
            <w:tcW w:w="997" w:type="dxa"/>
            <w:vMerge/>
            <w:shd w:val="clear" w:color="auto" w:fill="auto"/>
            <w:tcMar>
              <w:left w:w="0" w:type="dxa"/>
              <w:right w:w="0" w:type="dxa"/>
            </w:tcMar>
            <w:vAlign w:val="center"/>
          </w:tcPr>
          <w:p w:rsidR="00C66AC3" w:rsidRPr="00CE0F7B" w:rsidRDefault="00C66AC3" w:rsidP="00CD2369">
            <w:pPr>
              <w:contextualSpacing/>
              <w:jc w:val="center"/>
              <w:rPr>
                <w:rFonts w:ascii="Arial" w:hAnsi="Arial" w:cs="Arial"/>
                <w:b/>
                <w:bCs/>
                <w:color w:val="000000"/>
                <w:sz w:val="14"/>
                <w:szCs w:val="14"/>
                <w:lang w:val="en-US" w:eastAsia="en-US"/>
              </w:rPr>
            </w:pPr>
          </w:p>
        </w:tc>
      </w:tr>
    </w:tbl>
    <w:p w:rsidR="00C66AC3" w:rsidRPr="00CD2369" w:rsidRDefault="00C66AC3" w:rsidP="00CD2369">
      <w:pPr>
        <w:contextualSpacing/>
        <w:rPr>
          <w:rFonts w:ascii="Arial" w:hAnsi="Arial" w:cs="Arial"/>
          <w:b/>
          <w:sz w:val="16"/>
          <w:szCs w:val="16"/>
        </w:rPr>
      </w:pPr>
    </w:p>
    <w:tbl>
      <w:tblPr>
        <w:tblW w:w="16444"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2016"/>
        <w:gridCol w:w="283"/>
        <w:gridCol w:w="823"/>
        <w:gridCol w:w="320"/>
        <w:gridCol w:w="275"/>
        <w:gridCol w:w="296"/>
        <w:gridCol w:w="102"/>
        <w:gridCol w:w="612"/>
        <w:gridCol w:w="522"/>
        <w:gridCol w:w="1701"/>
        <w:gridCol w:w="708"/>
        <w:gridCol w:w="851"/>
        <w:gridCol w:w="709"/>
        <w:gridCol w:w="850"/>
        <w:gridCol w:w="992"/>
        <w:gridCol w:w="851"/>
        <w:gridCol w:w="709"/>
        <w:gridCol w:w="850"/>
        <w:gridCol w:w="1134"/>
        <w:gridCol w:w="1276"/>
      </w:tblGrid>
      <w:tr w:rsidR="00C66AC3" w:rsidRPr="00CE0F7B" w:rsidTr="00CE0F7B">
        <w:trPr>
          <w:trHeight w:val="211"/>
        </w:trPr>
        <w:tc>
          <w:tcPr>
            <w:tcW w:w="564" w:type="dxa"/>
            <w:vMerge w:val="restart"/>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1</w:t>
            </w:r>
          </w:p>
        </w:tc>
        <w:tc>
          <w:tcPr>
            <w:tcW w:w="5249" w:type="dxa"/>
            <w:gridSpan w:val="9"/>
            <w:vMerge w:val="restart"/>
            <w:shd w:val="clear" w:color="000000" w:fill="DDEBF7"/>
            <w:vAlign w:val="center"/>
            <w:hideMark/>
          </w:tcPr>
          <w:p w:rsidR="00C66AC3" w:rsidRPr="00CE0F7B" w:rsidRDefault="00C66AC3" w:rsidP="00CD2369">
            <w:pPr>
              <w:contextualSpacing/>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Организационные и общие мероприятия</w:t>
            </w:r>
          </w:p>
        </w:tc>
        <w:tc>
          <w:tcPr>
            <w:tcW w:w="1701" w:type="dxa"/>
            <w:shd w:val="clear" w:color="000000" w:fill="DDEBF7"/>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всего</w:t>
            </w:r>
          </w:p>
        </w:tc>
        <w:tc>
          <w:tcPr>
            <w:tcW w:w="708"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1"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709"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0"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992"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1"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709"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0"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1134" w:type="dxa"/>
            <w:vMerge w:val="restart"/>
            <w:shd w:val="clear" w:color="000000" w:fill="DDEBF7"/>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c>
          <w:tcPr>
            <w:tcW w:w="1276" w:type="dxa"/>
            <w:vMerge w:val="restart"/>
            <w:shd w:val="clear" w:color="000000" w:fill="DDEBF7"/>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r>
      <w:tr w:rsidR="00C66AC3" w:rsidRPr="00CE0F7B" w:rsidTr="00CE0F7B">
        <w:trPr>
          <w:trHeight w:val="129"/>
        </w:trPr>
        <w:tc>
          <w:tcPr>
            <w:tcW w:w="564"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DDEBF7"/>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бюджетные средства</w:t>
            </w:r>
          </w:p>
        </w:tc>
        <w:tc>
          <w:tcPr>
            <w:tcW w:w="708"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1"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709"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0"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992"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1"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709"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0"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r>
      <w:tr w:rsidR="00C66AC3" w:rsidRPr="00CE0F7B" w:rsidTr="00CE0F7B">
        <w:trPr>
          <w:trHeight w:val="165"/>
        </w:trPr>
        <w:tc>
          <w:tcPr>
            <w:tcW w:w="564"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DDEBF7"/>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внебюджетные средства</w:t>
            </w:r>
          </w:p>
        </w:tc>
        <w:tc>
          <w:tcPr>
            <w:tcW w:w="708"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1"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709"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0"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992"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1"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709"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0" w:type="dxa"/>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r>
      <w:tr w:rsidR="00CD2369" w:rsidRPr="00CE0F7B" w:rsidTr="00CE0F7B">
        <w:trPr>
          <w:trHeight w:val="225"/>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1.1</w:t>
            </w:r>
          </w:p>
        </w:tc>
        <w:tc>
          <w:tcPr>
            <w:tcW w:w="201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tc>
        <w:tc>
          <w:tcPr>
            <w:tcW w:w="1106"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сп. Сингапай</w:t>
            </w:r>
          </w:p>
        </w:tc>
        <w:tc>
          <w:tcPr>
            <w:tcW w:w="595"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398"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113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2025 г., 2030 г., 2035 г.</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restart"/>
            <w:shd w:val="clear" w:color="000000" w:fill="FFFFFF"/>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Администрация Нефтеюганского муниципального района, МУП сп. </w:t>
            </w:r>
            <w:r w:rsidRPr="00CE0F7B">
              <w:rPr>
                <w:rFonts w:ascii="Arial" w:hAnsi="Arial" w:cs="Arial"/>
                <w:color w:val="000000"/>
                <w:sz w:val="12"/>
                <w:szCs w:val="12"/>
                <w:lang w:val="en-US" w:eastAsia="en-US"/>
              </w:rPr>
              <w:t>Сингапай «УЖКО»</w:t>
            </w:r>
          </w:p>
        </w:tc>
        <w:tc>
          <w:tcPr>
            <w:tcW w:w="1276" w:type="dxa"/>
            <w:vMerge w:val="restart"/>
            <w:shd w:val="clear" w:color="000000" w:fill="FFFFFF"/>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eastAsia="en-US"/>
              </w:rPr>
              <w:t xml:space="preserve">Требования Федерального закона от 23.11.2009 № 261-ФЗ «Об энергосбережении...» </w:t>
            </w:r>
          </w:p>
        </w:tc>
      </w:tr>
      <w:tr w:rsidR="00CD2369"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016"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06"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95"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398"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34"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D2369" w:rsidRPr="00CE0F7B" w:rsidTr="00CE0F7B">
        <w:trPr>
          <w:trHeight w:val="656"/>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01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06"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95"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398"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3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D2369" w:rsidRPr="00CE0F7B" w:rsidTr="00CE0F7B">
        <w:trPr>
          <w:trHeight w:val="225"/>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1.2</w:t>
            </w:r>
          </w:p>
        </w:tc>
        <w:tc>
          <w:tcPr>
            <w:tcW w:w="201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Оформление бесхозяйных объектов недвижимого имущества системы теплоснабжения в муниципальную собственность</w:t>
            </w:r>
          </w:p>
        </w:tc>
        <w:tc>
          <w:tcPr>
            <w:tcW w:w="1106"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сп. Сингапай</w:t>
            </w:r>
          </w:p>
        </w:tc>
        <w:tc>
          <w:tcPr>
            <w:tcW w:w="595"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398"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113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по мере необходимости</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restart"/>
            <w:shd w:val="clear" w:color="000000" w:fill="FFFFFF"/>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Администрация Нефтеюганского муниципального района, МУП сп. </w:t>
            </w:r>
            <w:r w:rsidRPr="00CE0F7B">
              <w:rPr>
                <w:rFonts w:ascii="Arial" w:hAnsi="Arial" w:cs="Arial"/>
                <w:color w:val="000000"/>
                <w:sz w:val="12"/>
                <w:szCs w:val="12"/>
                <w:lang w:val="en-US" w:eastAsia="en-US"/>
              </w:rPr>
              <w:t>Сингапай «УЖКО»</w:t>
            </w:r>
          </w:p>
        </w:tc>
        <w:tc>
          <w:tcPr>
            <w:tcW w:w="1276" w:type="dxa"/>
            <w:vMerge w:val="restart"/>
            <w:shd w:val="clear" w:color="000000" w:fill="FFFFFF"/>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eastAsia="en-US"/>
              </w:rPr>
              <w:t xml:space="preserve">Требования Федерального закона от 23.11.2009 № 261-ФЗ «Об энергосбережении...» </w:t>
            </w:r>
          </w:p>
        </w:tc>
      </w:tr>
      <w:tr w:rsidR="00CD2369"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016"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06"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95"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398"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34"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D2369" w:rsidRPr="00CE0F7B" w:rsidTr="00CE0F7B">
        <w:trPr>
          <w:trHeight w:val="392"/>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01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06"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95"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398"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3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D2369" w:rsidRPr="00CE0F7B" w:rsidTr="00CE0F7B">
        <w:trPr>
          <w:trHeight w:val="70"/>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1.3</w:t>
            </w:r>
          </w:p>
        </w:tc>
        <w:tc>
          <w:tcPr>
            <w:tcW w:w="201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tc>
        <w:tc>
          <w:tcPr>
            <w:tcW w:w="1106"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сп. Сингапай</w:t>
            </w:r>
          </w:p>
        </w:tc>
        <w:tc>
          <w:tcPr>
            <w:tcW w:w="595"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398"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113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ежегодно</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restart"/>
            <w:shd w:val="clear" w:color="000000" w:fill="FFFFFF"/>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Администрация Нефтеюганского муниципального района, МУП сп. </w:t>
            </w:r>
            <w:r w:rsidRPr="00CE0F7B">
              <w:rPr>
                <w:rFonts w:ascii="Arial" w:hAnsi="Arial" w:cs="Arial"/>
                <w:color w:val="000000"/>
                <w:sz w:val="12"/>
                <w:szCs w:val="12"/>
                <w:lang w:val="en-US" w:eastAsia="en-US"/>
              </w:rPr>
              <w:t>Сингапай «УЖКО»</w:t>
            </w:r>
          </w:p>
        </w:tc>
        <w:tc>
          <w:tcPr>
            <w:tcW w:w="1276" w:type="dxa"/>
            <w:vMerge w:val="restart"/>
            <w:shd w:val="clear" w:color="000000" w:fill="FFFFFF"/>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eastAsia="en-US"/>
              </w:rPr>
              <w:t xml:space="preserve">Требования Приказа от 24.03.2003 г. № 115 «Об утверждении Правил технической эксплуатации тепловых энергоустановок» </w:t>
            </w:r>
          </w:p>
        </w:tc>
      </w:tr>
      <w:tr w:rsidR="00CD2369"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016"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06"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95"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398"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34"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D2369" w:rsidRPr="00CE0F7B" w:rsidTr="00CE0F7B">
        <w:trPr>
          <w:trHeight w:val="70"/>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01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06"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95"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398"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3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D2369" w:rsidRPr="00CE0F7B" w:rsidTr="00CE0F7B">
        <w:trPr>
          <w:trHeight w:val="70"/>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1.4</w:t>
            </w:r>
          </w:p>
        </w:tc>
        <w:tc>
          <w:tcPr>
            <w:tcW w:w="201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Проведение режимно-наладочных испытаний тепловых сетей сельского поселения Сингапай</w:t>
            </w:r>
          </w:p>
        </w:tc>
        <w:tc>
          <w:tcPr>
            <w:tcW w:w="1106"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сп. Сингапай</w:t>
            </w:r>
          </w:p>
        </w:tc>
        <w:tc>
          <w:tcPr>
            <w:tcW w:w="595"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398"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113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раз в 3 года</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restart"/>
            <w:shd w:val="clear" w:color="000000" w:fill="FFFFFF"/>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000000" w:fill="FFFFFF"/>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eastAsia="en-US"/>
              </w:rPr>
              <w:t xml:space="preserve">Требования Приказа от 24.03.2003 г. № 115 «Об утверждении Правил технической эксплуатации тепловых энергоустановок» </w:t>
            </w:r>
          </w:p>
        </w:tc>
      </w:tr>
      <w:tr w:rsidR="00CD2369" w:rsidRPr="00CE0F7B" w:rsidTr="00CE0F7B">
        <w:trPr>
          <w:trHeight w:val="70"/>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016"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06"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95"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398"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34"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D2369" w:rsidRPr="00CE0F7B" w:rsidTr="00CE0F7B">
        <w:trPr>
          <w:trHeight w:val="656"/>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01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06"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95"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398"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3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D2369" w:rsidRPr="00CE0F7B" w:rsidTr="00CE0F7B">
        <w:trPr>
          <w:trHeight w:val="102"/>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1.5</w:t>
            </w:r>
          </w:p>
        </w:tc>
        <w:tc>
          <w:tcPr>
            <w:tcW w:w="201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Актуализация схемы теплоснабжения сельского поселения Сингапай до 2040 г. и электронной модели централизованной системы теплоснабжения</w:t>
            </w:r>
          </w:p>
        </w:tc>
        <w:tc>
          <w:tcPr>
            <w:tcW w:w="1106"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сп. Сингапай</w:t>
            </w:r>
          </w:p>
        </w:tc>
        <w:tc>
          <w:tcPr>
            <w:tcW w:w="595"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398"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113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ежегодно</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restart"/>
            <w:shd w:val="clear" w:color="000000" w:fill="FFFFFF"/>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Администрация Нефтеюганского муниципального района, МУП сп. </w:t>
            </w:r>
            <w:r w:rsidRPr="00CE0F7B">
              <w:rPr>
                <w:rFonts w:ascii="Arial" w:hAnsi="Arial" w:cs="Arial"/>
                <w:color w:val="000000"/>
                <w:sz w:val="12"/>
                <w:szCs w:val="12"/>
                <w:lang w:val="en-US" w:eastAsia="en-US"/>
              </w:rPr>
              <w:t>Сингапай «УЖКО»</w:t>
            </w:r>
          </w:p>
        </w:tc>
        <w:tc>
          <w:tcPr>
            <w:tcW w:w="1276" w:type="dxa"/>
            <w:vMerge w:val="restart"/>
            <w:shd w:val="clear" w:color="000000" w:fill="FFFFFF"/>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eastAsia="en-US"/>
              </w:rPr>
              <w:t xml:space="preserve">Требования постановления Правительства РФ от 22.02.2012 № 154 «О требованиях к схемам теплоснабжения...» </w:t>
            </w:r>
          </w:p>
        </w:tc>
      </w:tr>
      <w:tr w:rsidR="00CD2369" w:rsidRPr="00CE0F7B" w:rsidTr="00CE0F7B">
        <w:trPr>
          <w:trHeight w:val="70"/>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016"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06"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95"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398"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34"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D2369" w:rsidRPr="00CE0F7B" w:rsidTr="00CE0F7B">
        <w:trPr>
          <w:trHeight w:val="289"/>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01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06"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95"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398"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3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225"/>
        </w:trPr>
        <w:tc>
          <w:tcPr>
            <w:tcW w:w="564" w:type="dxa"/>
            <w:vMerge w:val="restart"/>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2</w:t>
            </w:r>
          </w:p>
        </w:tc>
        <w:tc>
          <w:tcPr>
            <w:tcW w:w="5249" w:type="dxa"/>
            <w:gridSpan w:val="9"/>
            <w:vMerge w:val="restart"/>
            <w:shd w:val="clear" w:color="000000" w:fill="DDEBF7"/>
            <w:vAlign w:val="center"/>
            <w:hideMark/>
          </w:tcPr>
          <w:p w:rsidR="00C66AC3" w:rsidRPr="00CE0F7B" w:rsidRDefault="00C66AC3" w:rsidP="00CD2369">
            <w:pPr>
              <w:contextualSpacing/>
              <w:rPr>
                <w:rFonts w:ascii="Arial" w:hAnsi="Arial" w:cs="Arial"/>
                <w:b/>
                <w:bCs/>
                <w:color w:val="000000"/>
                <w:sz w:val="12"/>
                <w:szCs w:val="12"/>
                <w:lang w:eastAsia="en-US"/>
              </w:rPr>
            </w:pPr>
            <w:r w:rsidRPr="00CE0F7B">
              <w:rPr>
                <w:rFonts w:ascii="Arial" w:hAnsi="Arial" w:cs="Arial"/>
                <w:b/>
                <w:bCs/>
                <w:color w:val="000000"/>
                <w:sz w:val="12"/>
                <w:szCs w:val="12"/>
                <w:lang w:eastAsia="en-US"/>
              </w:rPr>
              <w:t>Проекты по новому строительству, реконструкции и техническому перевооружению источников тепловой энергии</w:t>
            </w:r>
          </w:p>
        </w:tc>
        <w:tc>
          <w:tcPr>
            <w:tcW w:w="1701" w:type="dxa"/>
            <w:shd w:val="clear" w:color="000000" w:fill="DDEBF7"/>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всего</w:t>
            </w:r>
          </w:p>
        </w:tc>
        <w:tc>
          <w:tcPr>
            <w:tcW w:w="708"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29 185</w:t>
            </w:r>
          </w:p>
        </w:tc>
        <w:tc>
          <w:tcPr>
            <w:tcW w:w="851"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76 697</w:t>
            </w:r>
          </w:p>
        </w:tc>
        <w:tc>
          <w:tcPr>
            <w:tcW w:w="709"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36 141</w:t>
            </w:r>
          </w:p>
        </w:tc>
        <w:tc>
          <w:tcPr>
            <w:tcW w:w="850"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7 197</w:t>
            </w:r>
          </w:p>
        </w:tc>
        <w:tc>
          <w:tcPr>
            <w:tcW w:w="992"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149 220</w:t>
            </w:r>
          </w:p>
        </w:tc>
        <w:tc>
          <w:tcPr>
            <w:tcW w:w="850"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179 065</w:t>
            </w:r>
          </w:p>
        </w:tc>
        <w:tc>
          <w:tcPr>
            <w:tcW w:w="1134" w:type="dxa"/>
            <w:vMerge w:val="restart"/>
            <w:shd w:val="clear" w:color="000000" w:fill="DDEBF7"/>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c>
          <w:tcPr>
            <w:tcW w:w="1276" w:type="dxa"/>
            <w:vMerge w:val="restart"/>
            <w:shd w:val="clear" w:color="000000" w:fill="DDEBF7"/>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DDEBF7"/>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бюджетные средства</w:t>
            </w:r>
          </w:p>
        </w:tc>
        <w:tc>
          <w:tcPr>
            <w:tcW w:w="708"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29 185</w:t>
            </w:r>
          </w:p>
        </w:tc>
        <w:tc>
          <w:tcPr>
            <w:tcW w:w="851"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76 697</w:t>
            </w:r>
          </w:p>
        </w:tc>
        <w:tc>
          <w:tcPr>
            <w:tcW w:w="709"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36 141</w:t>
            </w:r>
          </w:p>
        </w:tc>
        <w:tc>
          <w:tcPr>
            <w:tcW w:w="850"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7 197</w:t>
            </w:r>
          </w:p>
        </w:tc>
        <w:tc>
          <w:tcPr>
            <w:tcW w:w="992"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149 220</w:t>
            </w:r>
          </w:p>
        </w:tc>
        <w:tc>
          <w:tcPr>
            <w:tcW w:w="850"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179 065</w:t>
            </w:r>
          </w:p>
        </w:tc>
        <w:tc>
          <w:tcPr>
            <w:tcW w:w="1134"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r>
      <w:tr w:rsidR="00C66AC3" w:rsidRPr="00CE0F7B" w:rsidTr="00CE0F7B">
        <w:trPr>
          <w:trHeight w:val="70"/>
        </w:trPr>
        <w:tc>
          <w:tcPr>
            <w:tcW w:w="564"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DDEBF7"/>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внебюджетные средства</w:t>
            </w:r>
          </w:p>
        </w:tc>
        <w:tc>
          <w:tcPr>
            <w:tcW w:w="708"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992"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r>
      <w:tr w:rsidR="00C66AC3" w:rsidRPr="00CE0F7B" w:rsidTr="00CE0F7B">
        <w:trPr>
          <w:trHeight w:val="225"/>
        </w:trPr>
        <w:tc>
          <w:tcPr>
            <w:tcW w:w="564" w:type="dxa"/>
            <w:vMerge w:val="restart"/>
            <w:shd w:val="clear" w:color="000000" w:fill="FCE4D6"/>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2.1</w:t>
            </w:r>
          </w:p>
        </w:tc>
        <w:tc>
          <w:tcPr>
            <w:tcW w:w="5249" w:type="dxa"/>
            <w:gridSpan w:val="9"/>
            <w:vMerge w:val="restart"/>
            <w:shd w:val="clear" w:color="000000" w:fill="FCE4D6"/>
            <w:vAlign w:val="center"/>
            <w:hideMark/>
          </w:tcPr>
          <w:p w:rsidR="00C66AC3" w:rsidRPr="00CE0F7B" w:rsidRDefault="00C66AC3" w:rsidP="00CD2369">
            <w:pPr>
              <w:contextualSpacing/>
              <w:rPr>
                <w:rFonts w:ascii="Arial" w:hAnsi="Arial" w:cs="Arial"/>
                <w:b/>
                <w:bCs/>
                <w:color w:val="000000"/>
                <w:sz w:val="12"/>
                <w:szCs w:val="12"/>
                <w:lang w:eastAsia="en-US"/>
              </w:rPr>
            </w:pPr>
            <w:r w:rsidRPr="00CE0F7B">
              <w:rPr>
                <w:rFonts w:ascii="Arial" w:hAnsi="Arial" w:cs="Arial"/>
                <w:b/>
                <w:bCs/>
                <w:color w:val="000000"/>
                <w:sz w:val="12"/>
                <w:szCs w:val="12"/>
                <w:lang w:eastAsia="en-US"/>
              </w:rPr>
              <w:t>Проекты по реконструкции источников тепловой энергии с целью повышения эффективности работы систем теплоснабжения</w:t>
            </w:r>
          </w:p>
        </w:tc>
        <w:tc>
          <w:tcPr>
            <w:tcW w:w="1701" w:type="dxa"/>
            <w:shd w:val="clear" w:color="000000" w:fill="FCE4D6"/>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всего</w:t>
            </w:r>
          </w:p>
        </w:tc>
        <w:tc>
          <w:tcPr>
            <w:tcW w:w="708"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29 185</w:t>
            </w:r>
          </w:p>
        </w:tc>
        <w:tc>
          <w:tcPr>
            <w:tcW w:w="851"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76 697</w:t>
            </w:r>
          </w:p>
        </w:tc>
        <w:tc>
          <w:tcPr>
            <w:tcW w:w="709"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36 141</w:t>
            </w:r>
          </w:p>
        </w:tc>
        <w:tc>
          <w:tcPr>
            <w:tcW w:w="850"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7 197</w:t>
            </w:r>
          </w:p>
        </w:tc>
        <w:tc>
          <w:tcPr>
            <w:tcW w:w="992"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149 220</w:t>
            </w:r>
          </w:p>
        </w:tc>
        <w:tc>
          <w:tcPr>
            <w:tcW w:w="850"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179 065</w:t>
            </w:r>
          </w:p>
        </w:tc>
        <w:tc>
          <w:tcPr>
            <w:tcW w:w="1134" w:type="dxa"/>
            <w:vMerge w:val="restart"/>
            <w:shd w:val="clear" w:color="000000" w:fill="FCE4D6"/>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c>
          <w:tcPr>
            <w:tcW w:w="1276" w:type="dxa"/>
            <w:vMerge w:val="restart"/>
            <w:shd w:val="clear" w:color="000000" w:fill="FCE4D6"/>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FCE4D6"/>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бюджетные средства</w:t>
            </w:r>
          </w:p>
        </w:tc>
        <w:tc>
          <w:tcPr>
            <w:tcW w:w="708"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29 185</w:t>
            </w:r>
          </w:p>
        </w:tc>
        <w:tc>
          <w:tcPr>
            <w:tcW w:w="851"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76 697</w:t>
            </w:r>
          </w:p>
        </w:tc>
        <w:tc>
          <w:tcPr>
            <w:tcW w:w="709"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36 141</w:t>
            </w:r>
          </w:p>
        </w:tc>
        <w:tc>
          <w:tcPr>
            <w:tcW w:w="850"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7 197</w:t>
            </w:r>
          </w:p>
        </w:tc>
        <w:tc>
          <w:tcPr>
            <w:tcW w:w="992"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149 220</w:t>
            </w:r>
          </w:p>
        </w:tc>
        <w:tc>
          <w:tcPr>
            <w:tcW w:w="850"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179 065</w:t>
            </w:r>
          </w:p>
        </w:tc>
        <w:tc>
          <w:tcPr>
            <w:tcW w:w="1134"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r>
      <w:tr w:rsidR="00C66AC3" w:rsidRPr="00CE0F7B" w:rsidTr="00CE0F7B">
        <w:trPr>
          <w:trHeight w:val="139"/>
        </w:trPr>
        <w:tc>
          <w:tcPr>
            <w:tcW w:w="564"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FCE4D6"/>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внебюджетные средства</w:t>
            </w:r>
          </w:p>
        </w:tc>
        <w:tc>
          <w:tcPr>
            <w:tcW w:w="708"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992"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r>
      <w:tr w:rsidR="00C66AC3" w:rsidRPr="00CE0F7B" w:rsidTr="00CE0F7B">
        <w:trPr>
          <w:cantSplit/>
          <w:trHeight w:val="1309"/>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lastRenderedPageBreak/>
              <w:t>2.1.1</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Замена водогрейных котлов производительностью 6,5 МВт с газовыми горелками</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п. Сингапай</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ед.</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2023</w:t>
            </w: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708"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28 000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28 000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33 600</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rsidTr="00CE0F7B">
        <w:trPr>
          <w:cantSplit/>
          <w:trHeight w:val="556"/>
        </w:trPr>
        <w:tc>
          <w:tcPr>
            <w:tcW w:w="564" w:type="dxa"/>
            <w:vMerge/>
            <w:vAlign w:val="center"/>
            <w:hideMark/>
          </w:tcPr>
          <w:p w:rsidR="00C66AC3" w:rsidRPr="00CE0F7B" w:rsidRDefault="00C66AC3" w:rsidP="00CD2369">
            <w:pPr>
              <w:contextualSpacing/>
              <w:rPr>
                <w:rFonts w:ascii="Arial" w:hAnsi="Arial" w:cs="Arial"/>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522" w:type="dxa"/>
            <w:vMerge/>
            <w:vAlign w:val="center"/>
            <w:hideMark/>
          </w:tcPr>
          <w:p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8"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28 000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28 000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33 600</w:t>
            </w:r>
          </w:p>
        </w:tc>
        <w:tc>
          <w:tcPr>
            <w:tcW w:w="113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cantSplit/>
          <w:trHeight w:val="241"/>
        </w:trPr>
        <w:tc>
          <w:tcPr>
            <w:tcW w:w="56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168"/>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2.1.2</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Замена водогрейных котлов производительностью 3,5 МВт с газовыми горелками</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п. Сингапай</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ед.</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2024</w:t>
            </w: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18 000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18 000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21 600</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522" w:type="dxa"/>
            <w:vMerge/>
            <w:vAlign w:val="center"/>
            <w:hideMark/>
          </w:tcPr>
          <w:p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18 000</w:t>
            </w:r>
          </w:p>
        </w:tc>
        <w:tc>
          <w:tcPr>
            <w:tcW w:w="850"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18 000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21 600</w:t>
            </w:r>
          </w:p>
        </w:tc>
        <w:tc>
          <w:tcPr>
            <w:tcW w:w="113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sz w:val="12"/>
                <w:szCs w:val="12"/>
                <w:lang w:val="en-US" w:eastAsia="en-US"/>
              </w:rPr>
            </w:pPr>
          </w:p>
        </w:tc>
      </w:tr>
      <w:tr w:rsidR="00C66AC3" w:rsidRPr="00CE0F7B" w:rsidTr="00CE0F7B">
        <w:trPr>
          <w:trHeight w:val="452"/>
        </w:trPr>
        <w:tc>
          <w:tcPr>
            <w:tcW w:w="56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sz w:val="12"/>
                <w:szCs w:val="12"/>
                <w:lang w:val="en-US" w:eastAsia="en-US"/>
              </w:rPr>
            </w:pPr>
          </w:p>
        </w:tc>
      </w:tr>
      <w:tr w:rsidR="00C66AC3" w:rsidRPr="00CE0F7B" w:rsidTr="00CE0F7B">
        <w:trPr>
          <w:trHeight w:val="144"/>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2.1.3</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sz w:val="12"/>
                <w:szCs w:val="12"/>
                <w:lang w:val="en-US" w:eastAsia="en-US"/>
              </w:rPr>
            </w:pPr>
            <w:r w:rsidRPr="00CE0F7B">
              <w:rPr>
                <w:rFonts w:ascii="Arial" w:hAnsi="Arial" w:cs="Arial"/>
                <w:sz w:val="12"/>
                <w:szCs w:val="12"/>
                <w:lang w:eastAsia="en-US"/>
              </w:rPr>
              <w:t xml:space="preserve">Установка узлов учета холодной воды на котельных сп. </w:t>
            </w:r>
            <w:r w:rsidRPr="00CE0F7B">
              <w:rPr>
                <w:rFonts w:ascii="Arial" w:hAnsi="Arial" w:cs="Arial"/>
                <w:sz w:val="12"/>
                <w:szCs w:val="12"/>
                <w:lang w:val="en-US" w:eastAsia="en-US"/>
              </w:rPr>
              <w:t>Сингапай</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сп. Сингапай</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ед.</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2022</w:t>
            </w: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132</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132</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158</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sz w:val="12"/>
                <w:szCs w:val="12"/>
                <w:lang w:val="en-US" w:eastAsia="en-US"/>
              </w:rPr>
            </w:pPr>
            <w:r w:rsidRPr="00CE0F7B">
              <w:rPr>
                <w:rFonts w:ascii="Arial" w:hAnsi="Arial" w:cs="Arial"/>
                <w:sz w:val="12"/>
                <w:szCs w:val="12"/>
                <w:lang w:val="en-US" w:eastAsia="en-US"/>
              </w:rPr>
              <w:t>Результаты инженерно-технического анализа</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132</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132</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158</w:t>
            </w:r>
          </w:p>
        </w:tc>
        <w:tc>
          <w:tcPr>
            <w:tcW w:w="113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sz w:val="12"/>
                <w:szCs w:val="12"/>
                <w:lang w:val="en-US" w:eastAsia="en-US"/>
              </w:rPr>
            </w:pPr>
          </w:p>
        </w:tc>
      </w:tr>
      <w:tr w:rsidR="00C66AC3" w:rsidRPr="00CE0F7B" w:rsidTr="00CE0F7B">
        <w:trPr>
          <w:trHeight w:val="144"/>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2.1.4</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Реконструкция здания котельной п. Сингапай, промзона, территория базы ООО «РН-Ремонт НПО»</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2024-2025</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2 610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3 963</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6 573</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7 888</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2 610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3 963</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6 573</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7 888</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1 572</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1 572</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1 886</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70"/>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2.1.</w:t>
            </w:r>
            <w:r w:rsidRPr="00CE0F7B">
              <w:rPr>
                <w:rFonts w:ascii="Arial" w:hAnsi="Arial" w:cs="Arial"/>
                <w:color w:val="000000"/>
                <w:sz w:val="12"/>
                <w:szCs w:val="12"/>
                <w:lang w:eastAsia="en-US"/>
              </w:rPr>
              <w:t>5</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 xml:space="preserve">Ремонт (замена) оборудования ГРП котельной п. Сингапай </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2024</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1 800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1 800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2 160</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1 800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1 800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2 160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2.1.</w:t>
            </w:r>
            <w:r w:rsidRPr="00CE0F7B">
              <w:rPr>
                <w:rFonts w:ascii="Arial" w:hAnsi="Arial" w:cs="Arial"/>
                <w:color w:val="000000"/>
                <w:sz w:val="12"/>
                <w:szCs w:val="12"/>
                <w:lang w:eastAsia="en-US"/>
              </w:rPr>
              <w:t>6</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Ремонт электрооборудования котельной (замена электропроводки, щитов управления, распределительных щитов, замена люминесцентных светильников на светодиодные)</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2024</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1 879</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1 879</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2 255</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1 879</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1 879</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2 255</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2.1.</w:t>
            </w:r>
            <w:r w:rsidRPr="00CE0F7B">
              <w:rPr>
                <w:rFonts w:ascii="Arial" w:hAnsi="Arial" w:cs="Arial"/>
                <w:color w:val="000000"/>
                <w:sz w:val="12"/>
                <w:szCs w:val="12"/>
                <w:lang w:eastAsia="en-US"/>
              </w:rPr>
              <w:t>7</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Ремонт водоподготовительного оборудования. Замена </w:t>
            </w:r>
            <w:r w:rsidRPr="00CE0F7B">
              <w:rPr>
                <w:rFonts w:ascii="Arial" w:hAnsi="Arial" w:cs="Arial"/>
                <w:color w:val="000000"/>
                <w:sz w:val="12"/>
                <w:szCs w:val="12"/>
                <w:lang w:val="en-US" w:eastAsia="en-US"/>
              </w:rPr>
              <w:t>Na</w:t>
            </w:r>
            <w:r w:rsidRPr="00CE0F7B">
              <w:rPr>
                <w:rFonts w:ascii="Arial" w:hAnsi="Arial" w:cs="Arial"/>
                <w:color w:val="000000"/>
                <w:sz w:val="12"/>
                <w:szCs w:val="12"/>
                <w:lang w:eastAsia="en-US"/>
              </w:rPr>
              <w:t xml:space="preserve">-катионитового фильтра на водоподготовительной установке, производительностью </w:t>
            </w:r>
            <w:r w:rsidRPr="00CE0F7B">
              <w:rPr>
                <w:rFonts w:ascii="Arial" w:hAnsi="Arial" w:cs="Arial"/>
                <w:color w:val="000000"/>
                <w:sz w:val="12"/>
                <w:szCs w:val="12"/>
                <w:lang w:val="en-US" w:eastAsia="en-US"/>
              </w:rPr>
              <w:t>20-25 м³/час</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2024</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3 654</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3 654</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4 385</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3 654</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3 654</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4 385</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2.1.</w:t>
            </w:r>
            <w:r w:rsidRPr="00CE0F7B">
              <w:rPr>
                <w:rFonts w:ascii="Arial" w:hAnsi="Arial" w:cs="Arial"/>
                <w:color w:val="000000"/>
                <w:sz w:val="12"/>
                <w:szCs w:val="12"/>
                <w:lang w:eastAsia="en-US"/>
              </w:rPr>
              <w:t>8</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Замена портативной экспресс-лаборатории для ХВО</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2023</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274</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274</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329</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274</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274</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329</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lastRenderedPageBreak/>
              <w:t>2.1.</w:t>
            </w:r>
            <w:r w:rsidRPr="00CE0F7B">
              <w:rPr>
                <w:rFonts w:ascii="Arial" w:hAnsi="Arial" w:cs="Arial"/>
                <w:color w:val="000000"/>
                <w:sz w:val="12"/>
                <w:szCs w:val="12"/>
                <w:lang w:eastAsia="en-US"/>
              </w:rPr>
              <w:t>9</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Капитальный ремонт здания котельной с. Чеускино, ул. Кедровая, д. 8</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2024-2025</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4 698</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3 233</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7 931</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9 518</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4 698</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3 233</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7 931</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9 518</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p w:rsidR="00C66AC3" w:rsidRPr="00CE0F7B" w:rsidRDefault="00C66AC3" w:rsidP="00CD2369">
            <w:pPr>
              <w:contextualSpacing/>
              <w:jc w:val="center"/>
              <w:rPr>
                <w:rFonts w:ascii="Arial" w:hAnsi="Arial" w:cs="Arial"/>
                <w:color w:val="000000"/>
                <w:sz w:val="12"/>
                <w:szCs w:val="12"/>
                <w:lang w:val="en-US" w:eastAsia="en-US"/>
              </w:rPr>
            </w:pP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225"/>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val="en-US" w:eastAsia="en-US"/>
              </w:rPr>
              <w:t>2.1.1</w:t>
            </w:r>
            <w:r w:rsidRPr="00CE0F7B">
              <w:rPr>
                <w:rFonts w:ascii="Arial" w:hAnsi="Arial" w:cs="Arial"/>
                <w:sz w:val="12"/>
                <w:szCs w:val="12"/>
                <w:lang w:eastAsia="en-US"/>
              </w:rPr>
              <w:t>0</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Замена водогрейных котлов производительностью 3,5 МВт с газомазутными горелками</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с. Чеускино</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ед.</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2023</w:t>
            </w: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18 000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18 000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21 600</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522" w:type="dxa"/>
            <w:vMerge/>
            <w:vAlign w:val="center"/>
            <w:hideMark/>
          </w:tcPr>
          <w:p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18 000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18 000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21 600</w:t>
            </w:r>
          </w:p>
        </w:tc>
        <w:tc>
          <w:tcPr>
            <w:tcW w:w="113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sz w:val="12"/>
                <w:szCs w:val="12"/>
                <w:lang w:val="en-US" w:eastAsia="en-US"/>
              </w:rPr>
            </w:pP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sz w:val="12"/>
                <w:szCs w:val="12"/>
                <w:lang w:val="en-US" w:eastAsia="en-US"/>
              </w:rPr>
            </w:pPr>
          </w:p>
        </w:tc>
      </w:tr>
      <w:tr w:rsidR="00C66AC3" w:rsidRPr="00CE0F7B" w:rsidTr="00CE0F7B">
        <w:trPr>
          <w:trHeight w:val="144"/>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2.1.12</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Замена ДЭС 200 кВт</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4</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2 195</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2 195</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2 633</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2 195</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2 195</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2 633</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2.1.13</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Замена электрооборудования котельной (замена электропроводки, щитов управления, распределительных щитов, аварийного освещения, замена люминесцентных светильников на светодиодные)</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2023</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1 300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1 300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1 560</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1 300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1 300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1 560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2.1.14</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Ремонт (замена) оборудования химводоподготовки (</w:t>
            </w:r>
            <w:r w:rsidRPr="00CE0F7B">
              <w:rPr>
                <w:rFonts w:ascii="Arial" w:hAnsi="Arial" w:cs="Arial"/>
                <w:color w:val="000000"/>
                <w:sz w:val="12"/>
                <w:szCs w:val="12"/>
                <w:lang w:val="en-US" w:eastAsia="en-US"/>
              </w:rPr>
              <w:t>Na</w:t>
            </w:r>
            <w:r w:rsidRPr="00CE0F7B">
              <w:rPr>
                <w:rFonts w:ascii="Arial" w:hAnsi="Arial" w:cs="Arial"/>
                <w:color w:val="000000"/>
                <w:sz w:val="12"/>
                <w:szCs w:val="12"/>
                <w:lang w:eastAsia="en-US"/>
              </w:rPr>
              <w:t>-катионитовые фильтры, солерастворитель, механический фильтр, переносная лаборатория)</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2024</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2 500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2 500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3 000</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2 500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2 500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3 000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2.1.15</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Ремонт (замена) оборудования газорегуляторной установки (ГРУ)</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5</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1 000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1 000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1 200</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 xml:space="preserve">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w:t>
            </w:r>
            <w:r w:rsidRPr="00CE0F7B">
              <w:rPr>
                <w:rFonts w:ascii="Arial" w:hAnsi="Arial" w:cs="Arial"/>
                <w:color w:val="000000"/>
                <w:sz w:val="12"/>
                <w:szCs w:val="12"/>
                <w:lang w:eastAsia="en-US"/>
              </w:rPr>
              <w:lastRenderedPageBreak/>
              <w:t>2022-2024 годов</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1 000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1 000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1 200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2.1.16</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Замена портативной экспресс-лаборатории для ХВО</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3</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262</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262</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314</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262</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262</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314</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2.1.17</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Замена сетевых насосов в здании котельной марка Д-315-50, напор 50 м производительностью </w:t>
            </w:r>
            <w:r w:rsidRPr="00CE0F7B">
              <w:rPr>
                <w:rFonts w:ascii="Arial" w:hAnsi="Arial" w:cs="Arial"/>
                <w:color w:val="000000"/>
                <w:sz w:val="12"/>
                <w:szCs w:val="12"/>
                <w:lang w:val="en-US" w:eastAsia="en-US"/>
              </w:rPr>
              <w:t>315 м³/час с частотным регулятором</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шт.</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3</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1 500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1 500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1 800</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1 500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1 500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1 800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2.1.18</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Устройство ограждения с периметральным освещением и видеонаблюдением котельной п. Сингапай, промзона, территория базы ООО «РН-Ремонт НПО»</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3</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25 719</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25 719</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30 863</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25 719</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25 719</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30 863</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2.1.19</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Устройство ограждения с периметральным освещением и видеонаблюдением котельной с. Чеускино, ул. </w:t>
            </w:r>
            <w:r w:rsidRPr="00CE0F7B">
              <w:rPr>
                <w:rFonts w:ascii="Arial" w:hAnsi="Arial" w:cs="Arial"/>
                <w:color w:val="000000"/>
                <w:sz w:val="12"/>
                <w:szCs w:val="12"/>
                <w:lang w:val="en-US" w:eastAsia="en-US"/>
              </w:rPr>
              <w:t>Кедровая, д. 8</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4</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26 928</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26 928</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32 314</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26 928</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26 928</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32 314</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restart"/>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3</w:t>
            </w:r>
          </w:p>
        </w:tc>
        <w:tc>
          <w:tcPr>
            <w:tcW w:w="5249" w:type="dxa"/>
            <w:gridSpan w:val="9"/>
            <w:vMerge w:val="restart"/>
            <w:shd w:val="clear" w:color="000000" w:fill="DDEBF7"/>
            <w:vAlign w:val="center"/>
            <w:hideMark/>
          </w:tcPr>
          <w:p w:rsidR="00C66AC3" w:rsidRPr="00CE0F7B" w:rsidRDefault="00C66AC3" w:rsidP="00CD2369">
            <w:pPr>
              <w:contextualSpacing/>
              <w:rPr>
                <w:rFonts w:ascii="Arial" w:hAnsi="Arial" w:cs="Arial"/>
                <w:b/>
                <w:bCs/>
                <w:color w:val="000000"/>
                <w:sz w:val="12"/>
                <w:szCs w:val="12"/>
                <w:lang w:eastAsia="en-US"/>
              </w:rPr>
            </w:pPr>
            <w:r w:rsidRPr="00CE0F7B">
              <w:rPr>
                <w:rFonts w:ascii="Arial" w:hAnsi="Arial" w:cs="Arial"/>
                <w:b/>
                <w:bCs/>
                <w:color w:val="000000"/>
                <w:sz w:val="12"/>
                <w:szCs w:val="12"/>
                <w:lang w:eastAsia="en-US"/>
              </w:rPr>
              <w:t>Проекты по новому строительству и реконструкции тепловых сетей</w:t>
            </w:r>
          </w:p>
        </w:tc>
        <w:tc>
          <w:tcPr>
            <w:tcW w:w="1701" w:type="dxa"/>
            <w:shd w:val="clear" w:color="000000" w:fill="DDEBF7"/>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всего</w:t>
            </w:r>
          </w:p>
        </w:tc>
        <w:tc>
          <w:tcPr>
            <w:tcW w:w="708"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376 443</w:t>
            </w:r>
          </w:p>
        </w:tc>
        <w:tc>
          <w:tcPr>
            <w:tcW w:w="851"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82 967</w:t>
            </w:r>
          </w:p>
        </w:tc>
        <w:tc>
          <w:tcPr>
            <w:tcW w:w="709"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850"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167 075</w:t>
            </w:r>
          </w:p>
        </w:tc>
        <w:tc>
          <w:tcPr>
            <w:tcW w:w="992"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50 573</w:t>
            </w:r>
          </w:p>
        </w:tc>
        <w:tc>
          <w:tcPr>
            <w:tcW w:w="850"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1134" w:type="dxa"/>
            <w:vMerge w:val="restart"/>
            <w:shd w:val="clear" w:color="000000" w:fill="DDEBF7"/>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sz w:val="12"/>
                <w:szCs w:val="12"/>
                <w:lang w:val="en-US" w:eastAsia="en-US"/>
              </w:rPr>
              <w:t>167 075</w:t>
            </w:r>
          </w:p>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sz w:val="12"/>
                <w:szCs w:val="12"/>
                <w:lang w:val="en-US" w:eastAsia="en-US"/>
              </w:rPr>
              <w:t>167 075</w:t>
            </w:r>
          </w:p>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sz w:val="12"/>
                <w:szCs w:val="12"/>
                <w:lang w:val="en-US" w:eastAsia="en-US"/>
              </w:rPr>
              <w:t>0</w:t>
            </w:r>
          </w:p>
        </w:tc>
        <w:tc>
          <w:tcPr>
            <w:tcW w:w="1276" w:type="dxa"/>
            <w:vMerge w:val="restart"/>
            <w:shd w:val="clear" w:color="000000" w:fill="DDEBF7"/>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DDEBF7"/>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бюджетные средства</w:t>
            </w:r>
          </w:p>
        </w:tc>
        <w:tc>
          <w:tcPr>
            <w:tcW w:w="708"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376 443</w:t>
            </w:r>
          </w:p>
        </w:tc>
        <w:tc>
          <w:tcPr>
            <w:tcW w:w="851"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82 967</w:t>
            </w:r>
          </w:p>
        </w:tc>
        <w:tc>
          <w:tcPr>
            <w:tcW w:w="709"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850"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167 075</w:t>
            </w:r>
          </w:p>
        </w:tc>
        <w:tc>
          <w:tcPr>
            <w:tcW w:w="992"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50 573</w:t>
            </w:r>
          </w:p>
        </w:tc>
        <w:tc>
          <w:tcPr>
            <w:tcW w:w="850"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1134" w:type="dxa"/>
            <w:vMerge/>
            <w:shd w:val="clear" w:color="000000" w:fill="DDEBF7"/>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DDEBF7"/>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внебюджетные средства</w:t>
            </w:r>
          </w:p>
        </w:tc>
        <w:tc>
          <w:tcPr>
            <w:tcW w:w="708"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992"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1134" w:type="dxa"/>
            <w:vMerge/>
            <w:shd w:val="clear" w:color="000000" w:fill="DDEBF7"/>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r>
      <w:tr w:rsidR="00C66AC3" w:rsidRPr="00CE0F7B" w:rsidTr="00CE0F7B">
        <w:trPr>
          <w:trHeight w:val="144"/>
        </w:trPr>
        <w:tc>
          <w:tcPr>
            <w:tcW w:w="564" w:type="dxa"/>
            <w:vMerge w:val="restart"/>
            <w:shd w:val="clear" w:color="000000" w:fill="FCE4D6"/>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3.1</w:t>
            </w:r>
          </w:p>
        </w:tc>
        <w:tc>
          <w:tcPr>
            <w:tcW w:w="5249" w:type="dxa"/>
            <w:gridSpan w:val="9"/>
            <w:vMerge w:val="restart"/>
            <w:shd w:val="clear" w:color="000000" w:fill="FCE4D6"/>
            <w:vAlign w:val="center"/>
            <w:hideMark/>
          </w:tcPr>
          <w:p w:rsidR="00C66AC3" w:rsidRPr="00CE0F7B" w:rsidRDefault="00C66AC3" w:rsidP="00CD2369">
            <w:pPr>
              <w:contextualSpacing/>
              <w:rPr>
                <w:rFonts w:ascii="Arial" w:hAnsi="Arial" w:cs="Arial"/>
                <w:b/>
                <w:bCs/>
                <w:color w:val="000000"/>
                <w:sz w:val="12"/>
                <w:szCs w:val="12"/>
                <w:lang w:eastAsia="en-US"/>
              </w:rPr>
            </w:pPr>
            <w:r w:rsidRPr="00CE0F7B">
              <w:rPr>
                <w:rFonts w:ascii="Arial" w:hAnsi="Arial" w:cs="Arial"/>
                <w:b/>
                <w:bCs/>
                <w:color w:val="000000"/>
                <w:sz w:val="12"/>
                <w:szCs w:val="12"/>
                <w:lang w:eastAsia="en-US"/>
              </w:rPr>
              <w:t>Проекты нового строительства и реконструкции тепловых сетей</w:t>
            </w:r>
          </w:p>
        </w:tc>
        <w:tc>
          <w:tcPr>
            <w:tcW w:w="1701" w:type="dxa"/>
            <w:shd w:val="clear" w:color="000000" w:fill="FCE4D6"/>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всего</w:t>
            </w:r>
          </w:p>
        </w:tc>
        <w:tc>
          <w:tcPr>
            <w:tcW w:w="708"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376 443</w:t>
            </w:r>
          </w:p>
        </w:tc>
        <w:tc>
          <w:tcPr>
            <w:tcW w:w="851"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82 967</w:t>
            </w:r>
          </w:p>
        </w:tc>
        <w:tc>
          <w:tcPr>
            <w:tcW w:w="709"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850"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167 075</w:t>
            </w:r>
          </w:p>
        </w:tc>
        <w:tc>
          <w:tcPr>
            <w:tcW w:w="992"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50 573</w:t>
            </w:r>
          </w:p>
        </w:tc>
        <w:tc>
          <w:tcPr>
            <w:tcW w:w="850"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1134" w:type="dxa"/>
            <w:vMerge w:val="restart"/>
            <w:shd w:val="clear" w:color="000000" w:fill="FCE4D6"/>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sz w:val="12"/>
                <w:szCs w:val="12"/>
                <w:lang w:val="en-US" w:eastAsia="en-US"/>
              </w:rPr>
              <w:t>167 075</w:t>
            </w:r>
          </w:p>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sz w:val="12"/>
                <w:szCs w:val="12"/>
                <w:lang w:val="en-US" w:eastAsia="en-US"/>
              </w:rPr>
              <w:t>167 075</w:t>
            </w:r>
          </w:p>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sz w:val="12"/>
                <w:szCs w:val="12"/>
                <w:lang w:val="en-US" w:eastAsia="en-US"/>
              </w:rPr>
              <w:t>0</w:t>
            </w:r>
          </w:p>
        </w:tc>
        <w:tc>
          <w:tcPr>
            <w:tcW w:w="1276" w:type="dxa"/>
            <w:vMerge w:val="restart"/>
            <w:shd w:val="clear" w:color="000000" w:fill="FCE4D6"/>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FCE4D6"/>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бюджетные средства</w:t>
            </w:r>
          </w:p>
        </w:tc>
        <w:tc>
          <w:tcPr>
            <w:tcW w:w="708"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376 443</w:t>
            </w:r>
          </w:p>
        </w:tc>
        <w:tc>
          <w:tcPr>
            <w:tcW w:w="851"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82 967</w:t>
            </w:r>
          </w:p>
        </w:tc>
        <w:tc>
          <w:tcPr>
            <w:tcW w:w="709"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850"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167 075</w:t>
            </w:r>
          </w:p>
        </w:tc>
        <w:tc>
          <w:tcPr>
            <w:tcW w:w="992"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50 573</w:t>
            </w:r>
          </w:p>
        </w:tc>
        <w:tc>
          <w:tcPr>
            <w:tcW w:w="850"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1134" w:type="dxa"/>
            <w:vMerge/>
            <w:shd w:val="clear" w:color="000000" w:fill="FCE4D6"/>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FCE4D6"/>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внебюджетные средства</w:t>
            </w:r>
          </w:p>
        </w:tc>
        <w:tc>
          <w:tcPr>
            <w:tcW w:w="708"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992"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FCE4D6"/>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1134" w:type="dxa"/>
            <w:vMerge/>
            <w:shd w:val="clear" w:color="000000" w:fill="FCE4D6"/>
            <w:vAlign w:val="center"/>
            <w:hideMark/>
          </w:tcPr>
          <w:p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b/>
                <w:bCs/>
                <w:color w:val="000000"/>
                <w:sz w:val="12"/>
                <w:szCs w:val="12"/>
                <w:lang w:val="en-US" w:eastAsia="en-US"/>
              </w:rPr>
            </w:pPr>
          </w:p>
        </w:tc>
      </w:tr>
      <w:tr w:rsidR="00C66AC3" w:rsidRPr="00CE0F7B" w:rsidTr="00CE0F7B">
        <w:trPr>
          <w:trHeight w:val="144"/>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3.1.1</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Строительство теплотрассы, водопровода от глухой врезки до ТК-22 сп.Сингапай Нефтеюганского района</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 </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3</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26 529</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26 529</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31 834</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Муниципальная программа Нефтеюганского района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утв. постановлением администрации от 20.12.2018 № 2345-па-нпа, результаты инженерно-технического анализа</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26 529</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26 529</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31 834</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3.1.2</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Строительство магистральных тепловых сетей диаметром Ду 108-219 мм в п. Сингапай протяженностью </w:t>
            </w:r>
            <w:r w:rsidRPr="00CE0F7B">
              <w:rPr>
                <w:rFonts w:ascii="Arial" w:hAnsi="Arial" w:cs="Arial"/>
                <w:color w:val="000000"/>
                <w:sz w:val="12"/>
                <w:szCs w:val="12"/>
                <w:lang w:val="en-US" w:eastAsia="en-US"/>
              </w:rPr>
              <w:t>2,6 км</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2600</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2023</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77 360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77 360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92 832</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 xml:space="preserve">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w:t>
            </w:r>
            <w:r w:rsidRPr="00CE0F7B">
              <w:rPr>
                <w:rFonts w:ascii="Arial" w:hAnsi="Arial" w:cs="Arial"/>
                <w:color w:val="000000"/>
                <w:sz w:val="12"/>
                <w:szCs w:val="12"/>
                <w:lang w:eastAsia="en-US"/>
              </w:rPr>
              <w:lastRenderedPageBreak/>
              <w:t>анализа</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77 360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77 360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92 832</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3.1.3</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Строительство магистральных тепловых сетей диаметром Ду 89-108 мм в с. Чеускино протяженностью </w:t>
            </w:r>
            <w:r w:rsidRPr="00CE0F7B">
              <w:rPr>
                <w:rFonts w:ascii="Arial" w:hAnsi="Arial" w:cs="Arial"/>
                <w:color w:val="000000"/>
                <w:sz w:val="12"/>
                <w:szCs w:val="12"/>
                <w:lang w:val="en-US" w:eastAsia="en-US"/>
              </w:rPr>
              <w:t>1,0 км</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1000</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2024</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22 773</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22 773</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27 327</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22 773</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22 773</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27 327</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3.1.4</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Строительство и реконструкция тепловых сетей для обеспечения перспективных тепловых нагрузок в п. Сингапай диаметром 100-400 мм и протяженностью 3,5 км</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3500</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3</w:t>
            </w:r>
            <w:r w:rsidRPr="00CE0F7B">
              <w:rPr>
                <w:rFonts w:ascii="Arial" w:hAnsi="Arial" w:cs="Arial"/>
                <w:color w:val="000000"/>
                <w:sz w:val="12"/>
                <w:szCs w:val="12"/>
                <w:lang w:val="en-US" w:eastAsia="en-US"/>
              </w:rPr>
              <w:t>, 2026</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65 612</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41 217</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106 829</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128 195</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65 612</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41 217</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106 829</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128 195</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1A2250">
        <w:trPr>
          <w:trHeight w:val="732"/>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3.1.5</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Строительство и реконструкция тепловых сетей для обеспечения перспективных тепловых  нагрузок  в с. Чеускино диаметром 50-150 мм и протяженностью </w:t>
            </w:r>
            <w:r w:rsidRPr="00CE0F7B">
              <w:rPr>
                <w:rFonts w:ascii="Arial" w:hAnsi="Arial" w:cs="Arial"/>
                <w:color w:val="000000"/>
                <w:sz w:val="12"/>
                <w:szCs w:val="12"/>
                <w:lang w:val="en-US" w:eastAsia="en-US"/>
              </w:rPr>
              <w:t>1,71 км</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1710</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3</w:t>
            </w:r>
            <w:r w:rsidRPr="00CE0F7B">
              <w:rPr>
                <w:rFonts w:ascii="Arial" w:hAnsi="Arial" w:cs="Arial"/>
                <w:color w:val="000000"/>
                <w:sz w:val="12"/>
                <w:szCs w:val="12"/>
                <w:lang w:val="en-US" w:eastAsia="en-US"/>
              </w:rPr>
              <w:t>, 2026</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5 553</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36 741</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42 294</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50 753</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5 553</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36 741</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42 294</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50 753</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3.1.6</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Реконструкция магистральных тепловых сетей диаметром Ду 325-530 мм в п. Сингапай протяженностью </w:t>
            </w:r>
            <w:r w:rsidRPr="00CE0F7B">
              <w:rPr>
                <w:rFonts w:ascii="Arial" w:hAnsi="Arial" w:cs="Arial"/>
                <w:color w:val="000000"/>
                <w:sz w:val="12"/>
                <w:szCs w:val="12"/>
                <w:lang w:val="en-US" w:eastAsia="en-US"/>
              </w:rPr>
              <w:t>0,8 км</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800</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3</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52 075</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52 075</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62 489</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52 075</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52 075</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62 489</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3.1.7</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Реконструкция тепловых сетей в связи с физическим износом в п. Сингапай диаметром 50-300 мм и протяженностью </w:t>
            </w:r>
            <w:r w:rsidRPr="00CE0F7B">
              <w:rPr>
                <w:rFonts w:ascii="Arial" w:hAnsi="Arial" w:cs="Arial"/>
                <w:color w:val="000000"/>
                <w:sz w:val="12"/>
                <w:szCs w:val="12"/>
                <w:lang w:val="en-US" w:eastAsia="en-US"/>
              </w:rPr>
              <w:t>7,3 км</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7300</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3</w:t>
            </w:r>
            <w:r w:rsidRPr="00CE0F7B">
              <w:rPr>
                <w:rFonts w:ascii="Arial" w:hAnsi="Arial" w:cs="Arial"/>
                <w:color w:val="000000"/>
                <w:sz w:val="12"/>
                <w:szCs w:val="12"/>
                <w:lang w:val="en-US" w:eastAsia="en-US"/>
              </w:rPr>
              <w:t>, 2026</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126 869</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60 521</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187 389</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224 867</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126 869</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60 521</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187 389</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224 867</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144"/>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225"/>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3.1.8</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Реконструкция тепловых сетей в связи с физическим износом в с. Чеускино диаметром 50-300 мм и протяженностью </w:t>
            </w:r>
            <w:r w:rsidRPr="00CE0F7B">
              <w:rPr>
                <w:rFonts w:ascii="Arial" w:hAnsi="Arial" w:cs="Arial"/>
                <w:color w:val="000000"/>
                <w:sz w:val="12"/>
                <w:szCs w:val="12"/>
                <w:lang w:val="en-US" w:eastAsia="en-US"/>
              </w:rPr>
              <w:t>4,1 км</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4100</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3</w:t>
            </w:r>
            <w:r w:rsidRPr="00CE0F7B">
              <w:rPr>
                <w:rFonts w:ascii="Arial" w:hAnsi="Arial" w:cs="Arial"/>
                <w:color w:val="000000"/>
                <w:sz w:val="12"/>
                <w:szCs w:val="12"/>
                <w:lang w:val="en-US" w:eastAsia="en-US"/>
              </w:rPr>
              <w:t>, 2026</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78 659</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26 313</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104 972</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125 966</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 xml:space="preserve">Реализация положений сельского поселения Сингапай, утв. решением Совета депутатов сельского поселения </w:t>
            </w:r>
            <w:r w:rsidRPr="00CE0F7B">
              <w:rPr>
                <w:rFonts w:ascii="Arial" w:hAnsi="Arial" w:cs="Arial"/>
                <w:color w:val="000000"/>
                <w:sz w:val="12"/>
                <w:szCs w:val="12"/>
                <w:lang w:eastAsia="en-US"/>
              </w:rPr>
              <w:lastRenderedPageBreak/>
              <w:t>Сингапай от 22.10.2009 № 45 (с изм. от 18.12.2020), результаты инженерно-технического анализа</w:t>
            </w: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78 659</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26 313</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104 972</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125 966</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225"/>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val="en-US" w:eastAsia="en-US"/>
              </w:rPr>
              <w:t>3.1.</w:t>
            </w:r>
            <w:r w:rsidRPr="00CE0F7B">
              <w:rPr>
                <w:rFonts w:ascii="Arial" w:hAnsi="Arial" w:cs="Arial"/>
                <w:sz w:val="12"/>
                <w:szCs w:val="12"/>
                <w:lang w:eastAsia="en-US"/>
              </w:rPr>
              <w:t>9</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Ремонт (замена) участка сети ТВС. Замена участка от УТ-13 до ж.д.10а (за баней) с переносом УТ-14 и с заменой участков ввода до ж.д. №10 и №20 (Т1,Т2 Ø 89 - 72 м, Ø 57 - 80 м, В Ø 57 - 76 м). “Сети теплоснабжения к д. №10а (КДМ)”, "Сети теплоснабжения к д.№10 (КДМ)", Сети водоснабжения к д.№10а (КДМ)", "Сети водоснабжения к д.№10 (КДМ)"</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п. Сингапай</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п. м</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76</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val="en-US" w:eastAsia="en-US"/>
              </w:rPr>
              <w:t>202</w:t>
            </w:r>
            <w:r w:rsidRPr="00CE0F7B">
              <w:rPr>
                <w:rFonts w:ascii="Arial" w:hAnsi="Arial" w:cs="Arial"/>
                <w:sz w:val="12"/>
                <w:szCs w:val="12"/>
                <w:lang w:eastAsia="en-US"/>
              </w:rPr>
              <w:t>4</w:t>
            </w: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1 500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1 500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1 800</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522" w:type="dxa"/>
            <w:vMerge/>
            <w:vAlign w:val="center"/>
            <w:hideMark/>
          </w:tcPr>
          <w:p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1 500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1 500</w:t>
            </w:r>
          </w:p>
        </w:tc>
        <w:tc>
          <w:tcPr>
            <w:tcW w:w="850"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1 800</w:t>
            </w:r>
          </w:p>
        </w:tc>
        <w:tc>
          <w:tcPr>
            <w:tcW w:w="113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522" w:type="dxa"/>
            <w:vMerge/>
            <w:vAlign w:val="center"/>
            <w:hideMark/>
          </w:tcPr>
          <w:p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2 900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2 900</w:t>
            </w:r>
          </w:p>
        </w:tc>
        <w:tc>
          <w:tcPr>
            <w:tcW w:w="850"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3 480</w:t>
            </w:r>
          </w:p>
        </w:tc>
        <w:tc>
          <w:tcPr>
            <w:tcW w:w="113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225"/>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3.1.1</w:t>
            </w:r>
            <w:r w:rsidRPr="00CE0F7B">
              <w:rPr>
                <w:rFonts w:ascii="Arial" w:hAnsi="Arial" w:cs="Arial"/>
                <w:color w:val="000000"/>
                <w:sz w:val="12"/>
                <w:szCs w:val="12"/>
                <w:lang w:eastAsia="en-US"/>
              </w:rPr>
              <w:t>0</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Ремонт (замена) «Сети ТВС к жилому дому № 47». Протяженность 58 м.  Замена участка  83 х 3 Т1,Т2 Ø 89, В1 Ø 57.</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147</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4</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823</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823</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988</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823</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823</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988</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225"/>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3.1.1</w:t>
            </w:r>
            <w:r w:rsidRPr="00CE0F7B">
              <w:rPr>
                <w:rFonts w:ascii="Arial" w:hAnsi="Arial" w:cs="Arial"/>
                <w:color w:val="000000"/>
                <w:sz w:val="12"/>
                <w:szCs w:val="12"/>
                <w:lang w:eastAsia="en-US"/>
              </w:rPr>
              <w:t>1</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 xml:space="preserve">Ремонт (замена) участка сети ТВС «Наружные сети от котельной на старый поселок (через ТК1,2,3,4,5,6,7,8,9)». Замена участка 350 х 3 от ТК-4 до ТК-9 (через ТК-5,ТК-6,ТК-7,ТК-8) Т1,Т2, В1 Ø159.  </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350</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3</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10 800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10 800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12 960</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10 800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10 800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12 960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225"/>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3.1.1</w:t>
            </w:r>
            <w:r w:rsidRPr="00CE0F7B">
              <w:rPr>
                <w:rFonts w:ascii="Arial" w:hAnsi="Arial" w:cs="Arial"/>
                <w:color w:val="000000"/>
                <w:sz w:val="12"/>
                <w:szCs w:val="12"/>
                <w:lang w:eastAsia="en-US"/>
              </w:rPr>
              <w:t>2</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sz w:val="12"/>
                <w:szCs w:val="12"/>
                <w:lang w:val="en-US" w:eastAsia="en-US"/>
              </w:rPr>
            </w:pPr>
            <w:r w:rsidRPr="00CE0F7B">
              <w:rPr>
                <w:rFonts w:ascii="Arial" w:hAnsi="Arial" w:cs="Arial"/>
                <w:sz w:val="12"/>
                <w:szCs w:val="12"/>
                <w:lang w:eastAsia="en-US"/>
              </w:rPr>
              <w:t xml:space="preserve">Ремонт (замена) участка сети ТВС. Восстановление ТК-12 с заменой задвижек Ø80 - 4 шт., Ø50 - 2 шт. и ремонтом вводов в ж.д. №32, 33 (Т1,Т2, Ø89,57, В Ø57). </w:t>
            </w:r>
            <w:r w:rsidRPr="00CE0F7B">
              <w:rPr>
                <w:rFonts w:ascii="Arial" w:hAnsi="Arial" w:cs="Arial"/>
                <w:sz w:val="12"/>
                <w:szCs w:val="12"/>
                <w:lang w:val="en-US" w:eastAsia="en-US"/>
              </w:rPr>
              <w:t xml:space="preserve">"Сети теплоснабжения круг Б-4", "Сети водоснабжения круг Б-4" </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п. Сингапай</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п. м</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40</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val="en-US" w:eastAsia="en-US"/>
              </w:rPr>
              <w:t>202</w:t>
            </w:r>
            <w:r w:rsidRPr="00CE0F7B">
              <w:rPr>
                <w:rFonts w:ascii="Arial" w:hAnsi="Arial" w:cs="Arial"/>
                <w:sz w:val="12"/>
                <w:szCs w:val="12"/>
                <w:lang w:eastAsia="en-US"/>
              </w:rPr>
              <w:t>4</w:t>
            </w: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800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800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960</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522" w:type="dxa"/>
            <w:vMerge/>
            <w:vAlign w:val="center"/>
            <w:hideMark/>
          </w:tcPr>
          <w:p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800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800</w:t>
            </w:r>
          </w:p>
        </w:tc>
        <w:tc>
          <w:tcPr>
            <w:tcW w:w="850"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960</w:t>
            </w:r>
          </w:p>
        </w:tc>
        <w:tc>
          <w:tcPr>
            <w:tcW w:w="113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sz w:val="12"/>
                <w:szCs w:val="12"/>
                <w:lang w:val="en-US" w:eastAsia="en-US"/>
              </w:rPr>
            </w:pP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sz w:val="12"/>
                <w:szCs w:val="12"/>
                <w:lang w:val="en-US" w:eastAsia="en-US"/>
              </w:rPr>
            </w:pPr>
          </w:p>
        </w:tc>
      </w:tr>
      <w:tr w:rsidR="00C66AC3" w:rsidRPr="00CE0F7B" w:rsidTr="00CE0F7B">
        <w:trPr>
          <w:trHeight w:val="225"/>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3.1.1</w:t>
            </w:r>
            <w:r w:rsidRPr="00CE0F7B">
              <w:rPr>
                <w:rFonts w:ascii="Arial" w:hAnsi="Arial" w:cs="Arial"/>
                <w:color w:val="000000"/>
                <w:sz w:val="12"/>
                <w:szCs w:val="12"/>
                <w:lang w:eastAsia="en-US"/>
              </w:rPr>
              <w:t>3</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Ремонт (замена) участка сети ТВС. Замена участка сетей ТВС от ТК-18 до ж.д. №47 (Т1,Т2, Ø 89, В Ø 57). "Теплотрасса к ж.д. №47", "Теплотрасса 1 к ж.д. №47", "Водопровод к ж.д. №47", "Водопровод 1 к ж.д. №47"</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п. Сингапай</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п. м</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123</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val="en-US" w:eastAsia="en-US"/>
              </w:rPr>
              <w:t>202</w:t>
            </w:r>
            <w:r w:rsidRPr="00CE0F7B">
              <w:rPr>
                <w:rFonts w:ascii="Arial" w:hAnsi="Arial" w:cs="Arial"/>
                <w:sz w:val="12"/>
                <w:szCs w:val="12"/>
                <w:lang w:eastAsia="en-US"/>
              </w:rPr>
              <w:t>4</w:t>
            </w: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1 600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1 600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1 920</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 xml:space="preserve">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w:t>
            </w:r>
            <w:r w:rsidRPr="00CE0F7B">
              <w:rPr>
                <w:rFonts w:ascii="Arial" w:hAnsi="Arial" w:cs="Arial"/>
                <w:sz w:val="12"/>
                <w:szCs w:val="12"/>
                <w:lang w:eastAsia="en-US"/>
              </w:rPr>
              <w:lastRenderedPageBreak/>
              <w:t>Нефтеюганского района к осенне-зимним периодам 2022-2024 годов</w:t>
            </w: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522" w:type="dxa"/>
            <w:vMerge/>
            <w:vAlign w:val="center"/>
            <w:hideMark/>
          </w:tcPr>
          <w:p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1 600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1 600</w:t>
            </w:r>
          </w:p>
        </w:tc>
        <w:tc>
          <w:tcPr>
            <w:tcW w:w="850"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1 920</w:t>
            </w:r>
          </w:p>
        </w:tc>
        <w:tc>
          <w:tcPr>
            <w:tcW w:w="113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sz w:val="12"/>
                <w:szCs w:val="12"/>
                <w:lang w:val="en-US" w:eastAsia="en-US"/>
              </w:rPr>
            </w:pP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sz w:val="12"/>
                <w:szCs w:val="12"/>
                <w:lang w:val="en-US" w:eastAsia="en-US"/>
              </w:rPr>
            </w:pPr>
          </w:p>
        </w:tc>
      </w:tr>
      <w:tr w:rsidR="00C66AC3" w:rsidRPr="00CE0F7B" w:rsidTr="00CE0F7B">
        <w:trPr>
          <w:trHeight w:val="225"/>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3.1.1</w:t>
            </w:r>
            <w:r w:rsidRPr="00CE0F7B">
              <w:rPr>
                <w:rFonts w:ascii="Arial" w:hAnsi="Arial" w:cs="Arial"/>
                <w:color w:val="000000"/>
                <w:sz w:val="12"/>
                <w:szCs w:val="12"/>
                <w:lang w:eastAsia="en-US"/>
              </w:rPr>
              <w:t>4</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 xml:space="preserve">Ремонт (замена) участка сети ТВС от ТК-18/1 по ул. Березовая (Т1,Т2, В Ø 57). «Сети от ТК-18 на круг Г-2 ул.Березовая (частные дома)» </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384</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2024</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2 800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2 800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3 360</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2 800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2 800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3 360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sz w:val="12"/>
                <w:szCs w:val="12"/>
                <w:lang w:val="en-US" w:eastAsia="en-US"/>
              </w:rPr>
            </w:pP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sz w:val="12"/>
                <w:szCs w:val="12"/>
                <w:lang w:val="en-US" w:eastAsia="en-US"/>
              </w:rPr>
            </w:pPr>
          </w:p>
        </w:tc>
      </w:tr>
      <w:tr w:rsidR="00C66AC3" w:rsidRPr="00CE0F7B" w:rsidTr="00CE0F7B">
        <w:trPr>
          <w:trHeight w:val="225"/>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3.1.1</w:t>
            </w:r>
            <w:r w:rsidRPr="00CE0F7B">
              <w:rPr>
                <w:rFonts w:ascii="Arial" w:hAnsi="Arial" w:cs="Arial"/>
                <w:color w:val="000000"/>
                <w:sz w:val="12"/>
                <w:szCs w:val="12"/>
                <w:lang w:eastAsia="en-US"/>
              </w:rPr>
              <w:t>5</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Ремонт (замена) участка сети ТВС «Сети от УТ-14 (за баней) до ж.д.10(КДМ) пер.Восточный». Протяженность 240 х 3 м. Замена участка Т1,Т2 Ø 57, В1 32(м/пл).</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240</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2026</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2 282</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2 282</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2 739</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2 282</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2 282</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2 739</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225"/>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val="en-US" w:eastAsia="en-US"/>
              </w:rPr>
              <w:t>3.1.1</w:t>
            </w:r>
            <w:r w:rsidRPr="00CE0F7B">
              <w:rPr>
                <w:rFonts w:ascii="Arial" w:hAnsi="Arial" w:cs="Arial"/>
                <w:sz w:val="12"/>
                <w:szCs w:val="12"/>
                <w:lang w:eastAsia="en-US"/>
              </w:rPr>
              <w:t>6</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sz w:val="12"/>
                <w:szCs w:val="12"/>
                <w:lang w:val="en-US" w:eastAsia="en-US"/>
              </w:rPr>
            </w:pPr>
            <w:r w:rsidRPr="00CE0F7B">
              <w:rPr>
                <w:rFonts w:ascii="Arial" w:hAnsi="Arial" w:cs="Arial"/>
                <w:sz w:val="12"/>
                <w:szCs w:val="12"/>
                <w:lang w:eastAsia="en-US"/>
              </w:rPr>
              <w:t xml:space="preserve">Ремонт (замена) участка сети ТВС. Замена участка сетей ТВС от ул. Центральная до ТК-22 (ул. Дорожная), с восстановлением ТК-22, Т1,Т2 Ø114 - 190 м, В Ø159 - 95 м, с заменой ввода на ж.д. №23 Т1,Т2 Ø32 - 30 м, В Ø15 - 15. </w:t>
            </w:r>
            <w:r w:rsidRPr="00CE0F7B">
              <w:rPr>
                <w:rFonts w:ascii="Arial" w:hAnsi="Arial" w:cs="Arial"/>
                <w:sz w:val="12"/>
                <w:szCs w:val="12"/>
                <w:lang w:val="en-US" w:eastAsia="en-US"/>
              </w:rPr>
              <w:t xml:space="preserve">"Тепловые сети", "Водопроводные сети" </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с. Чеускино</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п. м</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110</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val="en-US" w:eastAsia="en-US"/>
              </w:rPr>
              <w:t>202</w:t>
            </w:r>
            <w:r w:rsidRPr="00CE0F7B">
              <w:rPr>
                <w:rFonts w:ascii="Arial" w:hAnsi="Arial" w:cs="Arial"/>
                <w:sz w:val="12"/>
                <w:szCs w:val="12"/>
                <w:lang w:eastAsia="en-US"/>
              </w:rPr>
              <w:t>3</w:t>
            </w: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3 100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3 100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3 720</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sz w:val="12"/>
                <w:szCs w:val="12"/>
                <w:lang w:eastAsia="en-US"/>
              </w:rPr>
            </w:pPr>
          </w:p>
        </w:tc>
        <w:tc>
          <w:tcPr>
            <w:tcW w:w="522" w:type="dxa"/>
            <w:vMerge/>
            <w:vAlign w:val="center"/>
            <w:hideMark/>
          </w:tcPr>
          <w:p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3 100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3 100</w:t>
            </w:r>
          </w:p>
        </w:tc>
        <w:tc>
          <w:tcPr>
            <w:tcW w:w="850"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3 720</w:t>
            </w:r>
          </w:p>
        </w:tc>
        <w:tc>
          <w:tcPr>
            <w:tcW w:w="113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sz w:val="12"/>
                <w:szCs w:val="12"/>
                <w:lang w:val="en-US" w:eastAsia="en-US"/>
              </w:rPr>
            </w:pP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sz w:val="12"/>
                <w:szCs w:val="12"/>
                <w:lang w:val="en-US" w:eastAsia="en-US"/>
              </w:rPr>
            </w:pPr>
          </w:p>
        </w:tc>
      </w:tr>
      <w:tr w:rsidR="00C66AC3" w:rsidRPr="00CE0F7B" w:rsidTr="00CE0F7B">
        <w:trPr>
          <w:trHeight w:val="225"/>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w:t>
            </w:r>
            <w:r w:rsidRPr="00CE0F7B">
              <w:rPr>
                <w:rFonts w:ascii="Arial" w:hAnsi="Arial" w:cs="Arial"/>
                <w:color w:val="000000"/>
                <w:sz w:val="12"/>
                <w:szCs w:val="12"/>
                <w:lang w:eastAsia="en-US"/>
              </w:rPr>
              <w:t>17</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Ремонт (замена) участка сети ТВС «Тепловые сети жилой зоны», «Водопровод жилой зоны» от УТ-30 до ж.д.№10а (ул. </w:t>
            </w:r>
            <w:r w:rsidRPr="00CE0F7B">
              <w:rPr>
                <w:rFonts w:ascii="Arial" w:hAnsi="Arial" w:cs="Arial"/>
                <w:color w:val="000000"/>
                <w:sz w:val="12"/>
                <w:szCs w:val="12"/>
                <w:lang w:val="en-US" w:eastAsia="en-US"/>
              </w:rPr>
              <w:t>Новая) Т1,Т2 Ø57, В1 Ø 57, протяженностью 52 х 3 м.</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52</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4</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384</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384</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461</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384</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384</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461</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1A2250">
        <w:trPr>
          <w:trHeight w:val="70"/>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225"/>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w:t>
            </w:r>
            <w:r w:rsidRPr="00CE0F7B">
              <w:rPr>
                <w:rFonts w:ascii="Arial" w:hAnsi="Arial" w:cs="Arial"/>
                <w:color w:val="000000"/>
                <w:sz w:val="12"/>
                <w:szCs w:val="12"/>
                <w:lang w:eastAsia="en-US"/>
              </w:rPr>
              <w:t>18</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Ремонт (замена) участка сети ТВС. Ремонт, выравнивание, замена основного и дублирующего участка сетей от ТК-22 до ВОС (водопровод от арт.скважин с теплоспутником) Т1,Т2 Ø114, В1,В2Ø219 -  863 м. “Водоочистные сооружения”</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863</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4</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25 000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25 000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30 000</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25 000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25 000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30 000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sz w:val="12"/>
                <w:szCs w:val="12"/>
                <w:lang w:val="en-US" w:eastAsia="en-US"/>
              </w:rPr>
            </w:pP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sz w:val="12"/>
                <w:szCs w:val="12"/>
                <w:lang w:val="en-US" w:eastAsia="en-US"/>
              </w:rPr>
            </w:pPr>
          </w:p>
        </w:tc>
      </w:tr>
      <w:tr w:rsidR="00C66AC3" w:rsidRPr="00CE0F7B" w:rsidTr="00CE0F7B">
        <w:trPr>
          <w:trHeight w:val="225"/>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w:t>
            </w:r>
            <w:r w:rsidRPr="00CE0F7B">
              <w:rPr>
                <w:rFonts w:ascii="Arial" w:hAnsi="Arial" w:cs="Arial"/>
                <w:color w:val="000000"/>
                <w:sz w:val="12"/>
                <w:szCs w:val="12"/>
                <w:lang w:eastAsia="en-US"/>
              </w:rPr>
              <w:t>19</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Ремонт (замена) участка сети ТВС «Наружные тепловые сети», «Водопровод производственной зоны». </w:t>
            </w:r>
            <w:r w:rsidRPr="00CE0F7B">
              <w:rPr>
                <w:rFonts w:ascii="Arial" w:hAnsi="Arial" w:cs="Arial"/>
                <w:color w:val="000000"/>
                <w:sz w:val="12"/>
                <w:szCs w:val="12"/>
                <w:lang w:eastAsia="en-US"/>
              </w:rPr>
              <w:lastRenderedPageBreak/>
              <w:t xml:space="preserve">Протяженность 330 х 3 м.  Замена участка от ТК-2 до УТ-39 Т1,Т2, В1 Ø57с заменой вводов ул. </w:t>
            </w:r>
            <w:r w:rsidRPr="00CE0F7B">
              <w:rPr>
                <w:rFonts w:ascii="Arial" w:hAnsi="Arial" w:cs="Arial"/>
                <w:color w:val="000000"/>
                <w:sz w:val="12"/>
                <w:szCs w:val="12"/>
                <w:lang w:val="en-US" w:eastAsia="en-US"/>
              </w:rPr>
              <w:t>Новая д.№12, №14 и заменой опор надземного участка</w:t>
            </w:r>
          </w:p>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lastRenderedPageBreak/>
              <w:t>с. Чеускино</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330</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5</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2 000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2 000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2 400</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hideMark/>
          </w:tcPr>
          <w:p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 xml:space="preserve">План программных мероприятий по капитальному </w:t>
            </w:r>
            <w:r w:rsidRPr="00CE0F7B">
              <w:rPr>
                <w:rFonts w:ascii="Arial" w:hAnsi="Arial" w:cs="Arial"/>
                <w:sz w:val="12"/>
                <w:szCs w:val="12"/>
                <w:lang w:eastAsia="en-US"/>
              </w:rPr>
              <w:lastRenderedPageBreak/>
              <w:t>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2 000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2 000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2 400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sz w:val="12"/>
                <w:szCs w:val="12"/>
                <w:lang w:val="en-US" w:eastAsia="en-US"/>
              </w:rPr>
            </w:pPr>
          </w:p>
        </w:tc>
      </w:tr>
      <w:tr w:rsidR="00C66AC3" w:rsidRPr="00CE0F7B" w:rsidTr="00CE0F7B">
        <w:trPr>
          <w:trHeight w:val="1240"/>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sz w:val="12"/>
                <w:szCs w:val="12"/>
                <w:lang w:val="en-US" w:eastAsia="en-US"/>
              </w:rPr>
            </w:pPr>
          </w:p>
        </w:tc>
      </w:tr>
      <w:tr w:rsidR="00C66AC3" w:rsidRPr="00CE0F7B" w:rsidTr="00CE0F7B">
        <w:trPr>
          <w:trHeight w:val="225"/>
        </w:trPr>
        <w:tc>
          <w:tcPr>
            <w:tcW w:w="564" w:type="dxa"/>
            <w:vMerge w:val="restart"/>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3.1.2</w:t>
            </w:r>
            <w:r w:rsidRPr="00CE0F7B">
              <w:rPr>
                <w:rFonts w:ascii="Arial" w:hAnsi="Arial" w:cs="Arial"/>
                <w:color w:val="000000"/>
                <w:sz w:val="12"/>
                <w:szCs w:val="12"/>
                <w:lang w:eastAsia="en-US"/>
              </w:rPr>
              <w:t>0</w:t>
            </w:r>
          </w:p>
        </w:tc>
        <w:tc>
          <w:tcPr>
            <w:tcW w:w="2299" w:type="dxa"/>
            <w:gridSpan w:val="2"/>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Ремонт (замена) участка сети ТВС «Тепловые сети», «Водопроводной сети». Участок ул. Центральная-ул.Дорожная с переходом под дорогой от ТК-19 до ТК-22 (через УТ-41, УТ-42), протяженность 121 х 3 м, Т1,Т2 Ø114, В Ø159</w:t>
            </w:r>
          </w:p>
        </w:tc>
        <w:tc>
          <w:tcPr>
            <w:tcW w:w="1143"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121</w:t>
            </w:r>
          </w:p>
        </w:tc>
        <w:tc>
          <w:tcPr>
            <w:tcW w:w="522"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2025</w:t>
            </w: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eastAsia="en-US"/>
              </w:rPr>
            </w:pPr>
            <w:r w:rsidRPr="00CE0F7B">
              <w:rPr>
                <w:rFonts w:ascii="Arial" w:hAnsi="Arial" w:cs="Arial"/>
                <w:iCs/>
                <w:color w:val="000000"/>
                <w:sz w:val="12"/>
                <w:szCs w:val="12"/>
                <w:lang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2 886</w:t>
            </w:r>
          </w:p>
        </w:tc>
        <w:tc>
          <w:tcPr>
            <w:tcW w:w="992"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2 886</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3 463</w:t>
            </w:r>
          </w:p>
        </w:tc>
        <w:tc>
          <w:tcPr>
            <w:tcW w:w="1134" w:type="dxa"/>
            <w:vMerge w:val="restart"/>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МУП сп. Сингапай «УЖКО»</w:t>
            </w:r>
          </w:p>
        </w:tc>
        <w:tc>
          <w:tcPr>
            <w:tcW w:w="1276" w:type="dxa"/>
            <w:vMerge w:val="restart"/>
            <w:shd w:val="clear" w:color="auto" w:fill="auto"/>
            <w:vAlign w:val="center"/>
            <w:hideMark/>
          </w:tcPr>
          <w:p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eastAsia="en-US"/>
              </w:rPr>
            </w:pPr>
            <w:r w:rsidRPr="00CE0F7B">
              <w:rPr>
                <w:rFonts w:ascii="Arial" w:hAnsi="Arial" w:cs="Arial"/>
                <w:iCs/>
                <w:color w:val="000000"/>
                <w:sz w:val="12"/>
                <w:szCs w:val="12"/>
                <w:lang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2 886</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2 886</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3 463</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225"/>
        </w:trPr>
        <w:tc>
          <w:tcPr>
            <w:tcW w:w="56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rsidR="00C66AC3" w:rsidRPr="00CE0F7B" w:rsidRDefault="00C66AC3" w:rsidP="00CD2369">
            <w:pPr>
              <w:contextualSpacing/>
              <w:rPr>
                <w:rFonts w:ascii="Arial" w:hAnsi="Arial" w:cs="Arial"/>
                <w:color w:val="000000"/>
                <w:sz w:val="12"/>
                <w:szCs w:val="12"/>
                <w:lang w:val="en-US" w:eastAsia="en-US"/>
              </w:rPr>
            </w:pPr>
          </w:p>
        </w:tc>
      </w:tr>
      <w:tr w:rsidR="00C66AC3" w:rsidRPr="00CE0F7B" w:rsidTr="00CE0F7B">
        <w:trPr>
          <w:trHeight w:val="225"/>
        </w:trPr>
        <w:tc>
          <w:tcPr>
            <w:tcW w:w="564" w:type="dxa"/>
            <w:vMerge w:val="restart"/>
            <w:shd w:val="clear" w:color="000000" w:fill="DDEBF7"/>
            <w:noWrap/>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c>
          <w:tcPr>
            <w:tcW w:w="5249" w:type="dxa"/>
            <w:gridSpan w:val="9"/>
            <w:vMerge w:val="restart"/>
            <w:shd w:val="clear" w:color="000000" w:fill="DDEBF7"/>
            <w:vAlign w:val="center"/>
            <w:hideMark/>
          </w:tcPr>
          <w:p w:rsidR="00C66AC3" w:rsidRPr="00CE0F7B" w:rsidRDefault="00C66AC3" w:rsidP="00CD2369">
            <w:pPr>
              <w:contextualSpacing/>
              <w:rPr>
                <w:rFonts w:ascii="Arial" w:hAnsi="Arial" w:cs="Arial"/>
                <w:b/>
                <w:bCs/>
                <w:color w:val="000000"/>
                <w:sz w:val="12"/>
                <w:szCs w:val="12"/>
                <w:lang w:eastAsia="en-US"/>
              </w:rPr>
            </w:pPr>
            <w:r w:rsidRPr="00CE0F7B">
              <w:rPr>
                <w:rFonts w:ascii="Arial" w:hAnsi="Arial" w:cs="Arial"/>
                <w:b/>
                <w:bCs/>
                <w:color w:val="000000"/>
                <w:sz w:val="12"/>
                <w:szCs w:val="12"/>
                <w:lang w:eastAsia="en-US"/>
              </w:rPr>
              <w:t>Итого инвестиций в строительство, реконструкцию, техническое перевооружение и (или) модернизацию</w:t>
            </w:r>
          </w:p>
        </w:tc>
        <w:tc>
          <w:tcPr>
            <w:tcW w:w="1701" w:type="dxa"/>
            <w:shd w:val="clear" w:color="000000" w:fill="DDEBF7"/>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всего</w:t>
            </w:r>
          </w:p>
        </w:tc>
        <w:tc>
          <w:tcPr>
            <w:tcW w:w="708"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405 628</w:t>
            </w:r>
          </w:p>
        </w:tc>
        <w:tc>
          <w:tcPr>
            <w:tcW w:w="851"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159 664</w:t>
            </w:r>
          </w:p>
        </w:tc>
        <w:tc>
          <w:tcPr>
            <w:tcW w:w="709"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86 714</w:t>
            </w:r>
          </w:p>
        </w:tc>
        <w:tc>
          <w:tcPr>
            <w:tcW w:w="850"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10 082</w:t>
            </w:r>
          </w:p>
        </w:tc>
        <w:tc>
          <w:tcPr>
            <w:tcW w:w="992"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167 075</w:t>
            </w:r>
          </w:p>
        </w:tc>
        <w:tc>
          <w:tcPr>
            <w:tcW w:w="851"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829 164</w:t>
            </w:r>
          </w:p>
        </w:tc>
        <w:tc>
          <w:tcPr>
            <w:tcW w:w="850" w:type="dxa"/>
            <w:shd w:val="clear" w:color="000000" w:fill="DDEBF7"/>
            <w:noWrap/>
            <w:vAlign w:val="center"/>
            <w:hideMark/>
          </w:tcPr>
          <w:p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994 996</w:t>
            </w:r>
          </w:p>
        </w:tc>
        <w:tc>
          <w:tcPr>
            <w:tcW w:w="1134" w:type="dxa"/>
            <w:vMerge w:val="restart"/>
            <w:shd w:val="clear" w:color="000000" w:fill="DDEBF7"/>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c>
          <w:tcPr>
            <w:tcW w:w="1276" w:type="dxa"/>
            <w:vMerge w:val="restart"/>
            <w:shd w:val="clear" w:color="000000" w:fill="DDEBF7"/>
            <w:vAlign w:val="center"/>
            <w:hideMark/>
          </w:tcPr>
          <w:p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r>
      <w:tr w:rsidR="00C66AC3" w:rsidRPr="00CE0F7B" w:rsidTr="00CE0F7B">
        <w:trPr>
          <w:trHeight w:val="225"/>
        </w:trPr>
        <w:tc>
          <w:tcPr>
            <w:tcW w:w="564" w:type="dxa"/>
            <w:vMerge/>
            <w:vAlign w:val="center"/>
            <w:hideMark/>
          </w:tcPr>
          <w:p w:rsidR="00C66AC3" w:rsidRPr="00CE0F7B" w:rsidRDefault="00C66AC3" w:rsidP="00DE6355">
            <w:pPr>
              <w:contextualSpacing/>
              <w:rPr>
                <w:rFonts w:ascii="Arial" w:hAnsi="Arial" w:cs="Arial"/>
                <w:b/>
                <w:bCs/>
                <w:color w:val="000000"/>
                <w:sz w:val="12"/>
                <w:szCs w:val="12"/>
                <w:lang w:val="en-US" w:eastAsia="en-US"/>
              </w:rPr>
            </w:pPr>
          </w:p>
        </w:tc>
        <w:tc>
          <w:tcPr>
            <w:tcW w:w="5249" w:type="dxa"/>
            <w:gridSpan w:val="9"/>
            <w:vMerge/>
            <w:vAlign w:val="center"/>
            <w:hideMark/>
          </w:tcPr>
          <w:p w:rsidR="00C66AC3" w:rsidRPr="00CE0F7B" w:rsidRDefault="00C66AC3" w:rsidP="00DE6355">
            <w:pPr>
              <w:contextualSpacing/>
              <w:rPr>
                <w:rFonts w:ascii="Arial" w:hAnsi="Arial" w:cs="Arial"/>
                <w:b/>
                <w:bCs/>
                <w:color w:val="000000"/>
                <w:sz w:val="12"/>
                <w:szCs w:val="12"/>
                <w:lang w:val="en-US" w:eastAsia="en-US"/>
              </w:rPr>
            </w:pPr>
          </w:p>
        </w:tc>
        <w:tc>
          <w:tcPr>
            <w:tcW w:w="1701" w:type="dxa"/>
            <w:shd w:val="clear" w:color="000000" w:fill="DDEBF7"/>
            <w:vAlign w:val="center"/>
            <w:hideMark/>
          </w:tcPr>
          <w:p w:rsidR="00C66AC3" w:rsidRPr="00CE0F7B" w:rsidRDefault="00C66AC3" w:rsidP="00DE6355">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бюджетные средства</w:t>
            </w:r>
          </w:p>
        </w:tc>
        <w:tc>
          <w:tcPr>
            <w:tcW w:w="708" w:type="dxa"/>
            <w:shd w:val="clear" w:color="000000" w:fill="DDEBF7"/>
            <w:noWrap/>
            <w:vAlign w:val="center"/>
            <w:hideMark/>
          </w:tcPr>
          <w:p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405 628</w:t>
            </w:r>
          </w:p>
        </w:tc>
        <w:tc>
          <w:tcPr>
            <w:tcW w:w="851" w:type="dxa"/>
            <w:shd w:val="clear" w:color="000000" w:fill="DDEBF7"/>
            <w:noWrap/>
            <w:vAlign w:val="center"/>
            <w:hideMark/>
          </w:tcPr>
          <w:p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159 664</w:t>
            </w:r>
          </w:p>
        </w:tc>
        <w:tc>
          <w:tcPr>
            <w:tcW w:w="709" w:type="dxa"/>
            <w:shd w:val="clear" w:color="000000" w:fill="DDEBF7"/>
            <w:noWrap/>
            <w:vAlign w:val="center"/>
            <w:hideMark/>
          </w:tcPr>
          <w:p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86 714</w:t>
            </w:r>
          </w:p>
        </w:tc>
        <w:tc>
          <w:tcPr>
            <w:tcW w:w="850" w:type="dxa"/>
            <w:shd w:val="clear" w:color="000000" w:fill="DDEBF7"/>
            <w:noWrap/>
            <w:vAlign w:val="center"/>
            <w:hideMark/>
          </w:tcPr>
          <w:p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10 082</w:t>
            </w:r>
          </w:p>
        </w:tc>
        <w:tc>
          <w:tcPr>
            <w:tcW w:w="992" w:type="dxa"/>
            <w:shd w:val="clear" w:color="000000" w:fill="DDEBF7"/>
            <w:noWrap/>
            <w:vAlign w:val="center"/>
            <w:hideMark/>
          </w:tcPr>
          <w:p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167 075</w:t>
            </w:r>
          </w:p>
        </w:tc>
        <w:tc>
          <w:tcPr>
            <w:tcW w:w="851" w:type="dxa"/>
            <w:shd w:val="clear" w:color="000000" w:fill="DDEBF7"/>
            <w:noWrap/>
            <w:vAlign w:val="center"/>
            <w:hideMark/>
          </w:tcPr>
          <w:p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829 164</w:t>
            </w:r>
          </w:p>
        </w:tc>
        <w:tc>
          <w:tcPr>
            <w:tcW w:w="850" w:type="dxa"/>
            <w:shd w:val="clear" w:color="000000" w:fill="DDEBF7"/>
            <w:noWrap/>
            <w:vAlign w:val="center"/>
            <w:hideMark/>
          </w:tcPr>
          <w:p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994 996</w:t>
            </w:r>
          </w:p>
        </w:tc>
        <w:tc>
          <w:tcPr>
            <w:tcW w:w="1134" w:type="dxa"/>
            <w:vMerge/>
            <w:vAlign w:val="center"/>
            <w:hideMark/>
          </w:tcPr>
          <w:p w:rsidR="00C66AC3" w:rsidRPr="00CE0F7B" w:rsidRDefault="00C66AC3" w:rsidP="00DE6355">
            <w:pPr>
              <w:contextualSpacing/>
              <w:rPr>
                <w:rFonts w:ascii="Arial" w:hAnsi="Arial" w:cs="Arial"/>
                <w:b/>
                <w:bCs/>
                <w:color w:val="000000"/>
                <w:sz w:val="12"/>
                <w:szCs w:val="12"/>
                <w:lang w:val="en-US" w:eastAsia="en-US"/>
              </w:rPr>
            </w:pPr>
          </w:p>
        </w:tc>
        <w:tc>
          <w:tcPr>
            <w:tcW w:w="1276" w:type="dxa"/>
            <w:vMerge/>
            <w:vAlign w:val="center"/>
            <w:hideMark/>
          </w:tcPr>
          <w:p w:rsidR="00C66AC3" w:rsidRPr="00CE0F7B" w:rsidRDefault="00C66AC3" w:rsidP="00DE6355">
            <w:pPr>
              <w:contextualSpacing/>
              <w:rPr>
                <w:rFonts w:ascii="Arial" w:hAnsi="Arial" w:cs="Arial"/>
                <w:b/>
                <w:bCs/>
                <w:color w:val="000000"/>
                <w:sz w:val="12"/>
                <w:szCs w:val="12"/>
                <w:lang w:val="en-US" w:eastAsia="en-US"/>
              </w:rPr>
            </w:pPr>
          </w:p>
        </w:tc>
      </w:tr>
      <w:tr w:rsidR="00C66AC3" w:rsidRPr="00CE0F7B" w:rsidTr="00CE0F7B">
        <w:trPr>
          <w:trHeight w:val="225"/>
        </w:trPr>
        <w:tc>
          <w:tcPr>
            <w:tcW w:w="564" w:type="dxa"/>
            <w:vMerge/>
            <w:vAlign w:val="center"/>
            <w:hideMark/>
          </w:tcPr>
          <w:p w:rsidR="00C66AC3" w:rsidRPr="00CE0F7B" w:rsidRDefault="00C66AC3" w:rsidP="00DE6355">
            <w:pPr>
              <w:contextualSpacing/>
              <w:rPr>
                <w:rFonts w:ascii="Arial" w:hAnsi="Arial" w:cs="Arial"/>
                <w:b/>
                <w:bCs/>
                <w:color w:val="000000"/>
                <w:sz w:val="12"/>
                <w:szCs w:val="12"/>
                <w:lang w:val="en-US" w:eastAsia="en-US"/>
              </w:rPr>
            </w:pPr>
          </w:p>
        </w:tc>
        <w:tc>
          <w:tcPr>
            <w:tcW w:w="5249" w:type="dxa"/>
            <w:gridSpan w:val="9"/>
            <w:vMerge/>
            <w:vAlign w:val="center"/>
            <w:hideMark/>
          </w:tcPr>
          <w:p w:rsidR="00C66AC3" w:rsidRPr="00CE0F7B" w:rsidRDefault="00C66AC3" w:rsidP="00DE6355">
            <w:pPr>
              <w:contextualSpacing/>
              <w:rPr>
                <w:rFonts w:ascii="Arial" w:hAnsi="Arial" w:cs="Arial"/>
                <w:b/>
                <w:bCs/>
                <w:color w:val="000000"/>
                <w:sz w:val="12"/>
                <w:szCs w:val="12"/>
                <w:lang w:val="en-US" w:eastAsia="en-US"/>
              </w:rPr>
            </w:pPr>
          </w:p>
        </w:tc>
        <w:tc>
          <w:tcPr>
            <w:tcW w:w="1701" w:type="dxa"/>
            <w:shd w:val="clear" w:color="000000" w:fill="DDEBF7"/>
            <w:vAlign w:val="center"/>
            <w:hideMark/>
          </w:tcPr>
          <w:p w:rsidR="00C66AC3" w:rsidRPr="00CE0F7B" w:rsidRDefault="00C66AC3" w:rsidP="00DE6355">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внебюджетные средства</w:t>
            </w:r>
          </w:p>
        </w:tc>
        <w:tc>
          <w:tcPr>
            <w:tcW w:w="708" w:type="dxa"/>
            <w:shd w:val="clear" w:color="000000" w:fill="DDEBF7"/>
            <w:noWrap/>
            <w:vAlign w:val="center"/>
            <w:hideMark/>
          </w:tcPr>
          <w:p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DDEBF7"/>
            <w:noWrap/>
            <w:vAlign w:val="center"/>
            <w:hideMark/>
          </w:tcPr>
          <w:p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992" w:type="dxa"/>
            <w:shd w:val="clear" w:color="000000" w:fill="DDEBF7"/>
            <w:noWrap/>
            <w:vAlign w:val="center"/>
            <w:hideMark/>
          </w:tcPr>
          <w:p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DDEBF7"/>
            <w:noWrap/>
            <w:vAlign w:val="center"/>
            <w:hideMark/>
          </w:tcPr>
          <w:p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1134" w:type="dxa"/>
            <w:vMerge/>
            <w:vAlign w:val="center"/>
            <w:hideMark/>
          </w:tcPr>
          <w:p w:rsidR="00C66AC3" w:rsidRPr="00CE0F7B" w:rsidRDefault="00C66AC3" w:rsidP="00DE6355">
            <w:pPr>
              <w:contextualSpacing/>
              <w:rPr>
                <w:rFonts w:ascii="Arial" w:hAnsi="Arial" w:cs="Arial"/>
                <w:b/>
                <w:bCs/>
                <w:color w:val="000000"/>
                <w:sz w:val="12"/>
                <w:szCs w:val="12"/>
                <w:lang w:val="en-US" w:eastAsia="en-US"/>
              </w:rPr>
            </w:pPr>
          </w:p>
        </w:tc>
        <w:tc>
          <w:tcPr>
            <w:tcW w:w="1276" w:type="dxa"/>
            <w:vMerge/>
            <w:vAlign w:val="center"/>
            <w:hideMark/>
          </w:tcPr>
          <w:p w:rsidR="00C66AC3" w:rsidRPr="00CE0F7B" w:rsidRDefault="00C66AC3" w:rsidP="00DE6355">
            <w:pPr>
              <w:contextualSpacing/>
              <w:rPr>
                <w:rFonts w:ascii="Arial" w:hAnsi="Arial" w:cs="Arial"/>
                <w:b/>
                <w:bCs/>
                <w:color w:val="000000"/>
                <w:sz w:val="12"/>
                <w:szCs w:val="12"/>
                <w:lang w:val="en-US" w:eastAsia="en-US"/>
              </w:rPr>
            </w:pPr>
          </w:p>
        </w:tc>
      </w:tr>
    </w:tbl>
    <w:p w:rsidR="00C66AC3" w:rsidRPr="00C66AC3" w:rsidRDefault="00C66AC3" w:rsidP="00DE6355">
      <w:pPr>
        <w:contextualSpacing/>
        <w:jc w:val="center"/>
        <w:rPr>
          <w:rFonts w:ascii="Arial" w:hAnsi="Arial" w:cs="Arial"/>
          <w:b/>
          <w:sz w:val="18"/>
          <w:szCs w:val="18"/>
        </w:rPr>
      </w:pPr>
    </w:p>
    <w:bookmarkEnd w:id="0"/>
    <w:bookmarkEnd w:id="1"/>
    <w:bookmarkEnd w:id="2"/>
    <w:bookmarkEnd w:id="3"/>
    <w:bookmarkEnd w:id="4"/>
    <w:bookmarkEnd w:id="5"/>
    <w:bookmarkEnd w:id="6"/>
    <w:bookmarkEnd w:id="7"/>
    <w:bookmarkEnd w:id="8"/>
    <w:bookmarkEnd w:id="9"/>
    <w:p w:rsidR="00373C7E" w:rsidRPr="00C66AC3" w:rsidRDefault="00373C7E" w:rsidP="00DE6355">
      <w:pPr>
        <w:pStyle w:val="1a"/>
        <w:spacing w:before="0" w:after="0"/>
        <w:ind w:firstLine="709"/>
        <w:contextualSpacing/>
        <w:jc w:val="center"/>
        <w:rPr>
          <w:sz w:val="18"/>
          <w:szCs w:val="18"/>
        </w:rPr>
      </w:pPr>
    </w:p>
    <w:sectPr w:rsidR="00373C7E" w:rsidRPr="00C66AC3" w:rsidSect="00CE0F7B">
      <w:pgSz w:w="16838" w:h="11906" w:orient="landscape"/>
      <w:pgMar w:top="426" w:right="992"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05B" w:rsidRDefault="00DC305B">
      <w:r>
        <w:separator/>
      </w:r>
    </w:p>
  </w:endnote>
  <w:endnote w:type="continuationSeparator" w:id="0">
    <w:p w:rsidR="00DC305B" w:rsidRDefault="00DC3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 w:name="Arial Narrow">
    <w:panose1 w:val="020B05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charset w:val="CC"/>
    <w:family w:val="swiss"/>
    <w:pitch w:val="variable"/>
    <w:sig w:usb0="A00002EF" w:usb1="4000207B" w:usb2="00000000" w:usb3="00000000" w:csb0="0000019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201"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PragmaticaC">
    <w:altName w:val="Courier New"/>
    <w:panose1 w:val="00000000000000000000"/>
    <w:charset w:val="80"/>
    <w:family w:val="auto"/>
    <w:notTrueType/>
    <w:pitch w:val="default"/>
    <w:sig w:usb0="00000201" w:usb1="08070000" w:usb2="00000010" w:usb3="00000000" w:csb0="00020004" w:csb1="00000000"/>
  </w:font>
  <w:font w:name="StarSymbol">
    <w:altName w:val="Arial Unicode MS"/>
    <w:charset w:val="80"/>
    <w:family w:val="auto"/>
    <w:pitch w:val="default"/>
  </w:font>
  <w:font w:name="TimesNewRomanPSMT">
    <w:altName w:val="Yu Gothic UI"/>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726336"/>
    </w:sdtPr>
    <w:sdtEndPr>
      <w:rPr>
        <w:sz w:val="24"/>
        <w:szCs w:val="24"/>
      </w:rPr>
    </w:sdtEndPr>
    <w:sdtContent>
      <w:p w:rsidR="00CD2369" w:rsidRPr="00D47C4F" w:rsidRDefault="00DC305B">
        <w:pPr>
          <w:pStyle w:val="ae"/>
          <w:jc w:val="right"/>
          <w:rPr>
            <w:sz w:val="24"/>
            <w:szCs w:val="24"/>
          </w:rPr>
        </w:pPr>
        <w:r>
          <w:fldChar w:fldCharType="begin"/>
        </w:r>
        <w:r>
          <w:instrText>PAGE   \* MERGEFORMAT</w:instrText>
        </w:r>
        <w:r>
          <w:fldChar w:fldCharType="separate"/>
        </w:r>
        <w:r w:rsidR="00CD2369">
          <w:rPr>
            <w:noProof/>
          </w:rPr>
          <w:t>13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726337"/>
    </w:sdtPr>
    <w:sdtEndPr/>
    <w:sdtContent>
      <w:p w:rsidR="00CD2369" w:rsidRDefault="00DC305B">
        <w:pPr>
          <w:pStyle w:val="ae"/>
          <w:jc w:val="right"/>
        </w:pPr>
        <w:r>
          <w:fldChar w:fldCharType="begin"/>
        </w:r>
        <w:r>
          <w:instrText>PAGE   \* MERGEFORMAT</w:instrText>
        </w:r>
        <w:r>
          <w:fldChar w:fldCharType="separate"/>
        </w:r>
        <w:r w:rsidR="004A0738">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369" w:rsidRDefault="00CD2369">
    <w:pPr>
      <w:pStyle w:val="afffffffffff"/>
      <w:framePr w:w="16838" w:h="139" w:wrap="none" w:vAnchor="text" w:hAnchor="page" w:y="-785"/>
      <w:shd w:val="clear" w:color="auto" w:fill="auto"/>
      <w:ind w:left="15787"/>
    </w:pPr>
    <w:r>
      <w:fldChar w:fldCharType="begin"/>
    </w:r>
    <w:r>
      <w:instrText xml:space="preserve"> PAGE \* MERGEFORMAT </w:instrText>
    </w:r>
    <w:r>
      <w:fldChar w:fldCharType="separate"/>
    </w:r>
    <w:r w:rsidRPr="00403071">
      <w:rPr>
        <w:rStyle w:val="FranklinGothicDemiCond"/>
        <w:noProof/>
      </w:rPr>
      <w:t>30</w:t>
    </w:r>
    <w:r>
      <w:rPr>
        <w:rStyle w:val="FranklinGothicDemiCond"/>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726338"/>
    </w:sdtPr>
    <w:sdtEndPr/>
    <w:sdtContent>
      <w:p w:rsidR="00CD2369" w:rsidRDefault="00DC305B">
        <w:pPr>
          <w:pStyle w:val="ae"/>
          <w:jc w:val="right"/>
        </w:pPr>
        <w:r>
          <w:fldChar w:fldCharType="begin"/>
        </w:r>
        <w:r>
          <w:instrText>PAGE   \* MERGEFORMAT</w:instrText>
        </w:r>
        <w:r>
          <w:fldChar w:fldCharType="separate"/>
        </w:r>
        <w:r w:rsidR="004A0738">
          <w:rPr>
            <w:noProof/>
          </w:rPr>
          <w:t>18</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369" w:rsidRDefault="00CD2369"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CD2369" w:rsidRDefault="00CD2369" w:rsidP="00B80007">
    <w:pPr>
      <w:pStyle w:val="ae"/>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369" w:rsidRDefault="00CD2369"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4A0738">
      <w:rPr>
        <w:rStyle w:val="af0"/>
        <w:noProof/>
      </w:rPr>
      <w:t>46</w:t>
    </w:r>
    <w:r>
      <w:rPr>
        <w:rStyle w:val="af0"/>
      </w:rPr>
      <w:fldChar w:fldCharType="end"/>
    </w:r>
  </w:p>
  <w:p w:rsidR="00CD2369" w:rsidRDefault="00CD2369" w:rsidP="003C7162">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05B" w:rsidRDefault="00DC305B">
      <w:r>
        <w:separator/>
      </w:r>
    </w:p>
  </w:footnote>
  <w:footnote w:type="continuationSeparator" w:id="0">
    <w:p w:rsidR="00DC305B" w:rsidRDefault="00DC305B">
      <w:r>
        <w:continuationSeparator/>
      </w:r>
    </w:p>
  </w:footnote>
  <w:footnote w:id="1">
    <w:p w:rsidR="00880E51" w:rsidRDefault="00880E51" w:rsidP="00C66AC3">
      <w:pPr>
        <w:pStyle w:val="afff3"/>
      </w:pPr>
      <w:r>
        <w:rPr>
          <w:rStyle w:val="afff1"/>
        </w:rPr>
        <w:footnoteRef/>
      </w:r>
      <w:r>
        <w:t xml:space="preserve"> Источник: С</w:t>
      </w:r>
      <w:r w:rsidRPr="00DE16EE">
        <w:t>оциально-экономический паспорт сельского поселения Сингапай на 2020 год</w:t>
      </w:r>
      <w:r>
        <w:t>, утв. постановлением администрации сельского поселения Сингапай № 216 от 28.08.2020</w:t>
      </w:r>
      <w:r w:rsidRPr="00DE16EE">
        <w:t>http://admsingapaj.ru/about/about.php</w:t>
      </w:r>
    </w:p>
  </w:footnote>
  <w:footnote w:id="2">
    <w:p w:rsidR="00880E51" w:rsidRDefault="00880E51" w:rsidP="00C66AC3">
      <w:pPr>
        <w:pStyle w:val="afff3"/>
      </w:pPr>
      <w:r>
        <w:rPr>
          <w:rStyle w:val="afff1"/>
        </w:rPr>
        <w:footnoteRef/>
      </w:r>
      <w:r>
        <w:t xml:space="preserve"> Источник: </w:t>
      </w:r>
      <w:r w:rsidRPr="00965E2C">
        <w:t>Генеральный план сельского поселения Сингапай, утв. решением Совета депутатов сельского поселения Сингапай от 22.10.2009 № 45 (с изм. от 18.12.2020)</w:t>
      </w:r>
    </w:p>
  </w:footnote>
  <w:footnote w:id="3">
    <w:p w:rsidR="00CD2369" w:rsidRDefault="00CD2369" w:rsidP="00C66AC3">
      <w:pPr>
        <w:pStyle w:val="afff3"/>
      </w:pPr>
      <w:r>
        <w:rPr>
          <w:rStyle w:val="afff1"/>
        </w:rPr>
        <w:footnoteRef/>
      </w:r>
      <w:r>
        <w:t xml:space="preserve"> Источник: </w:t>
      </w:r>
      <w:r w:rsidRPr="00965E2C">
        <w:t>Генеральный план сельского поселения Сингапай, утв. решением Совета депутатов сельского поселения Сингапай от 22.10.2009 № 45 (с изм. от 18.12.2020)</w:t>
      </w:r>
    </w:p>
  </w:footnote>
  <w:footnote w:id="4">
    <w:p w:rsidR="00CD2369" w:rsidRDefault="00CD2369" w:rsidP="00C66AC3">
      <w:pPr>
        <w:pStyle w:val="afff3"/>
      </w:pPr>
      <w:r>
        <w:rPr>
          <w:rStyle w:val="afff1"/>
        </w:rPr>
        <w:footnoteRef/>
      </w:r>
      <w:r>
        <w:t xml:space="preserve"> Источник: </w:t>
      </w:r>
      <w:r w:rsidRPr="009B518E">
        <w:t>Программа комплексного развития систем коммунальной инфраструктуры муниципального образования сельское поселение Сингапай на период до 2038 года утв. решением Совета депутатов сельского поселения Сингапай от 28.11.2019 № 66</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726322"/>
    </w:sdtPr>
    <w:sdtContent>
      <w:p w:rsidR="00880E51" w:rsidRDefault="00880E51">
        <w:pPr>
          <w:pStyle w:val="ac"/>
          <w:jc w:val="center"/>
        </w:pPr>
        <w:r>
          <w:fldChar w:fldCharType="begin"/>
        </w:r>
        <w:r>
          <w:instrText xml:space="preserve"> PAGE   \* MERGEFORMAT </w:instrText>
        </w:r>
        <w:r>
          <w:fldChar w:fldCharType="separate"/>
        </w:r>
        <w:r w:rsidR="004A0738">
          <w:rPr>
            <w:noProof/>
          </w:rPr>
          <w:t>2</w:t>
        </w:r>
        <w:r>
          <w:rPr>
            <w:noProof/>
          </w:rPr>
          <w:fldChar w:fldCharType="end"/>
        </w:r>
      </w:p>
    </w:sdtContent>
  </w:sdt>
  <w:p w:rsidR="00880E51" w:rsidRDefault="00880E51">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369" w:rsidRDefault="00CD236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F947A82"/>
    <w:lvl w:ilvl="0">
      <w:start w:val="1"/>
      <w:numFmt w:val="decimal"/>
      <w:pStyle w:val="a"/>
      <w:lvlText w:val="%1."/>
      <w:lvlJc w:val="left"/>
      <w:pPr>
        <w:tabs>
          <w:tab w:val="num" w:pos="360"/>
        </w:tabs>
        <w:ind w:left="360" w:hanging="360"/>
      </w:pPr>
    </w:lvl>
  </w:abstractNum>
  <w:abstractNum w:abstractNumId="1" w15:restartNumberingAfterBreak="0">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15:restartNumberingAfterBreak="0">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5AD74DD"/>
    <w:multiLevelType w:val="hybridMultilevel"/>
    <w:tmpl w:val="2C867B4E"/>
    <w:lvl w:ilvl="0" w:tplc="92F89C78">
      <w:start w:val="1"/>
      <w:numFmt w:val="decimal"/>
      <w:lvlText w:val="6.%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3908A5"/>
    <w:multiLevelType w:val="hybridMultilevel"/>
    <w:tmpl w:val="B94E8BDE"/>
    <w:lvl w:ilvl="0" w:tplc="546AEE4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8067CD"/>
    <w:multiLevelType w:val="hybridMultilevel"/>
    <w:tmpl w:val="02AA8B86"/>
    <w:lvl w:ilvl="0" w:tplc="FF6A2C30">
      <w:start w:val="1"/>
      <w:numFmt w:val="decimal"/>
      <w:lvlText w:val="5.%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706DF0"/>
    <w:multiLevelType w:val="hybridMultilevel"/>
    <w:tmpl w:val="F03A67EC"/>
    <w:lvl w:ilvl="0" w:tplc="56CAF85E">
      <w:start w:val="1"/>
      <w:numFmt w:val="decimal"/>
      <w:lvlText w:val="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9" w15:restartNumberingAfterBreak="0">
    <w:nsid w:val="10F11DC0"/>
    <w:multiLevelType w:val="hybridMultilevel"/>
    <w:tmpl w:val="F9D88C96"/>
    <w:lvl w:ilvl="0" w:tplc="0B562F82">
      <w:start w:val="1"/>
      <w:numFmt w:val="decimal"/>
      <w:lvlText w:val="4.%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4" w15:restartNumberingAfterBreak="0">
    <w:nsid w:val="1504009A"/>
    <w:multiLevelType w:val="hybridMultilevel"/>
    <w:tmpl w:val="E6CE0244"/>
    <w:lvl w:ilvl="0" w:tplc="C1DC89BE">
      <w:start w:val="1"/>
      <w:numFmt w:val="decimal"/>
      <w:lvlText w:val="9.%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5A634EC"/>
    <w:multiLevelType w:val="multilevel"/>
    <w:tmpl w:val="04190023"/>
    <w:styleLink w:val="a1"/>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9A16F59"/>
    <w:multiLevelType w:val="hybridMultilevel"/>
    <w:tmpl w:val="D7DEE504"/>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C0B7994"/>
    <w:multiLevelType w:val="multilevel"/>
    <w:tmpl w:val="04190023"/>
    <w:styleLink w:val="2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1C593186"/>
    <w:multiLevelType w:val="hybridMultilevel"/>
    <w:tmpl w:val="21BA4A4E"/>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D3F2C1C"/>
    <w:multiLevelType w:val="hybridMultilevel"/>
    <w:tmpl w:val="59847884"/>
    <w:styleLink w:val="4"/>
    <w:lvl w:ilvl="0" w:tplc="7A3A6E94">
      <w:start w:val="1"/>
      <w:numFmt w:val="bullet"/>
      <w:pStyle w:val="a2"/>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3"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3CE56F8"/>
    <w:multiLevelType w:val="hybridMultilevel"/>
    <w:tmpl w:val="74125C6A"/>
    <w:lvl w:ilvl="0" w:tplc="40A46404">
      <w:start w:val="1"/>
      <w:numFmt w:val="bullet"/>
      <w:pStyle w:val="a3"/>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15:restartNumberingAfterBreak="0">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6" w15:restartNumberingAfterBreak="0">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8" w15:restartNumberingAfterBreak="0">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0"/>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C557F61"/>
    <w:multiLevelType w:val="hybridMultilevel"/>
    <w:tmpl w:val="6764E6CE"/>
    <w:lvl w:ilvl="0" w:tplc="1DDA9506">
      <w:start w:val="1"/>
      <w:numFmt w:val="decimal"/>
      <w:pStyle w:val="a4"/>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15:restartNumberingAfterBreak="0">
    <w:nsid w:val="33F172CB"/>
    <w:multiLevelType w:val="hybridMultilevel"/>
    <w:tmpl w:val="509855FC"/>
    <w:lvl w:ilvl="0" w:tplc="7554B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798096C"/>
    <w:multiLevelType w:val="hybridMultilevel"/>
    <w:tmpl w:val="59D6F83E"/>
    <w:lvl w:ilvl="0" w:tplc="51FA41A2">
      <w:start w:val="1"/>
      <w:numFmt w:val="decimal"/>
      <w:lvlText w:val="8.%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8955AF9"/>
    <w:multiLevelType w:val="hybridMultilevel"/>
    <w:tmpl w:val="BCB047E0"/>
    <w:lvl w:ilvl="0" w:tplc="04190001">
      <w:start w:val="1"/>
      <w:numFmt w:val="decimal"/>
      <w:pStyle w:val="14"/>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4" w15:restartNumberingAfterBreak="0">
    <w:nsid w:val="38ED1321"/>
    <w:multiLevelType w:val="hybridMultilevel"/>
    <w:tmpl w:val="2CCC11E2"/>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B444DEF"/>
    <w:multiLevelType w:val="hybridMultilevel"/>
    <w:tmpl w:val="346455DC"/>
    <w:lvl w:ilvl="0" w:tplc="546AEE46">
      <w:start w:val="1"/>
      <w:numFmt w:val="bullet"/>
      <w:lvlText w:val=""/>
      <w:lvlJc w:val="left"/>
      <w:pPr>
        <w:ind w:left="1069" w:hanging="360"/>
      </w:pPr>
      <w:rPr>
        <w:rFonts w:ascii="Symbol" w:hAnsi="Symbol" w:cs="Symbol"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6" w15:restartNumberingAfterBreak="0">
    <w:nsid w:val="3D1C2EA7"/>
    <w:multiLevelType w:val="hybridMultilevel"/>
    <w:tmpl w:val="E3549766"/>
    <w:styleLink w:val="17"/>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15:restartNumberingAfterBreak="0">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9" w15:restartNumberingAfterBreak="0">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3292ECD"/>
    <w:multiLevelType w:val="hybridMultilevel"/>
    <w:tmpl w:val="3B685B9A"/>
    <w:lvl w:ilvl="0" w:tplc="E82A18BE">
      <w:start w:val="1"/>
      <w:numFmt w:val="bullet"/>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41" w15:restartNumberingAfterBreak="0">
    <w:nsid w:val="456C786B"/>
    <w:multiLevelType w:val="hybridMultilevel"/>
    <w:tmpl w:val="1740547C"/>
    <w:lvl w:ilvl="0" w:tplc="D9AE9FC6">
      <w:start w:val="1"/>
      <w:numFmt w:val="decimal"/>
      <w:lvlText w:val="1.%1"/>
      <w:lvlJc w:val="left"/>
      <w:pPr>
        <w:ind w:left="8866"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3" w15:restartNumberingAfterBreak="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4" w15:restartNumberingAfterBreak="0">
    <w:nsid w:val="4A322621"/>
    <w:multiLevelType w:val="hybridMultilevel"/>
    <w:tmpl w:val="0DAA7ABC"/>
    <w:lvl w:ilvl="0" w:tplc="555AC64A">
      <w:start w:val="1"/>
      <w:numFmt w:val="decimal"/>
      <w:lvlText w:val="2.%1"/>
      <w:lvlJc w:val="left"/>
      <w:pPr>
        <w:ind w:left="971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03C4BDE"/>
    <w:multiLevelType w:val="multilevel"/>
    <w:tmpl w:val="EFEE0900"/>
    <w:numStyleLink w:val="05"/>
  </w:abstractNum>
  <w:abstractNum w:abstractNumId="50" w15:restartNumberingAfterBreak="0">
    <w:nsid w:val="52CB7227"/>
    <w:multiLevelType w:val="multilevel"/>
    <w:tmpl w:val="D5F0EC96"/>
    <w:lvl w:ilvl="0">
      <w:start w:val="1"/>
      <w:numFmt w:val="decimal"/>
      <w:pStyle w:val="a5"/>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15:restartNumberingAfterBreak="0">
    <w:nsid w:val="55CC3EDF"/>
    <w:multiLevelType w:val="hybridMultilevel"/>
    <w:tmpl w:val="44026D9A"/>
    <w:lvl w:ilvl="0" w:tplc="FA48248E">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8"/>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54"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56" w15:restartNumberingAfterBreak="0">
    <w:nsid w:val="6DCD17E2"/>
    <w:multiLevelType w:val="hybridMultilevel"/>
    <w:tmpl w:val="E92AB4BE"/>
    <w:styleLink w:val="1ai11"/>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DFD586D"/>
    <w:multiLevelType w:val="hybridMultilevel"/>
    <w:tmpl w:val="0A001A82"/>
    <w:lvl w:ilvl="0" w:tplc="E82A18BE">
      <w:start w:val="1"/>
      <w:numFmt w:val="decimal"/>
      <w:pStyle w:val="19"/>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8" w15:restartNumberingAfterBreak="0">
    <w:nsid w:val="7257572F"/>
    <w:multiLevelType w:val="hybridMultilevel"/>
    <w:tmpl w:val="D5A0019C"/>
    <w:lvl w:ilvl="0" w:tplc="1CFE8026">
      <w:start w:val="1"/>
      <w:numFmt w:val="decimal"/>
      <w:lvlText w:val="10.%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28D4FBA"/>
    <w:multiLevelType w:val="hybridMultilevel"/>
    <w:tmpl w:val="2A3E0E62"/>
    <w:lvl w:ilvl="0" w:tplc="9F0AB1BC">
      <w:start w:val="1"/>
      <w:numFmt w:val="decimal"/>
      <w:lvlText w:val="13.%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40835EF"/>
    <w:multiLevelType w:val="hybridMultilevel"/>
    <w:tmpl w:val="C0DAEFCA"/>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40C3267"/>
    <w:multiLevelType w:val="hybridMultilevel"/>
    <w:tmpl w:val="AF38856C"/>
    <w:lvl w:ilvl="0" w:tplc="3118F3E4">
      <w:start w:val="1"/>
      <w:numFmt w:val="bullet"/>
      <w:pStyle w:val="24"/>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63" w15:restartNumberingAfterBreak="0">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4" w15:restartNumberingAfterBreak="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15:restartNumberingAfterBreak="0">
    <w:nsid w:val="76E04FB9"/>
    <w:multiLevelType w:val="hybridMultilevel"/>
    <w:tmpl w:val="62BC3E20"/>
    <w:lvl w:ilvl="0" w:tplc="35767D58">
      <w:start w:val="1"/>
      <w:numFmt w:val="bullet"/>
      <w:lvlText w:val=""/>
      <w:lvlJc w:val="left"/>
      <w:pPr>
        <w:ind w:left="3338"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15:restartNumberingAfterBreak="0">
    <w:nsid w:val="7A1B35B9"/>
    <w:multiLevelType w:val="hybridMultilevel"/>
    <w:tmpl w:val="A1BAF77E"/>
    <w:lvl w:ilvl="0" w:tplc="CA162FA2">
      <w:start w:val="1"/>
      <w:numFmt w:val="decimal"/>
      <w:lvlText w:val="7.%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A9F68F3"/>
    <w:multiLevelType w:val="hybridMultilevel"/>
    <w:tmpl w:val="EC6A3822"/>
    <w:lvl w:ilvl="0" w:tplc="FFFFFFFF">
      <w:start w:val="1"/>
      <w:numFmt w:val="bullet"/>
      <w:pStyle w:val="a6"/>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2"/>
  </w:num>
  <w:num w:numId="2">
    <w:abstractNumId w:val="31"/>
  </w:num>
  <w:num w:numId="3">
    <w:abstractNumId w:val="27"/>
  </w:num>
  <w:num w:numId="4">
    <w:abstractNumId w:val="0"/>
  </w:num>
  <w:num w:numId="5">
    <w:abstractNumId w:val="26"/>
  </w:num>
  <w:num w:numId="6">
    <w:abstractNumId w:val="67"/>
  </w:num>
  <w:num w:numId="7">
    <w:abstractNumId w:val="62"/>
  </w:num>
  <w:num w:numId="8">
    <w:abstractNumId w:val="48"/>
  </w:num>
  <w:num w:numId="9">
    <w:abstractNumId w:val="64"/>
  </w:num>
  <w:num w:numId="10">
    <w:abstractNumId w:val="18"/>
  </w:num>
  <w:num w:numId="11">
    <w:abstractNumId w:val="11"/>
  </w:num>
  <w:num w:numId="12">
    <w:abstractNumId w:val="23"/>
  </w:num>
  <w:num w:numId="13">
    <w:abstractNumId w:val="2"/>
  </w:num>
  <w:num w:numId="14">
    <w:abstractNumId w:val="56"/>
  </w:num>
  <w:num w:numId="15">
    <w:abstractNumId w:val="63"/>
  </w:num>
  <w:num w:numId="16">
    <w:abstractNumId w:val="21"/>
  </w:num>
  <w:num w:numId="17">
    <w:abstractNumId w:val="60"/>
  </w:num>
  <w:num w:numId="18">
    <w:abstractNumId w:val="54"/>
  </w:num>
  <w:num w:numId="19">
    <w:abstractNumId w:val="19"/>
  </w:num>
  <w:num w:numId="20">
    <w:abstractNumId w:val="52"/>
  </w:num>
  <w:num w:numId="21">
    <w:abstractNumId w:val="47"/>
  </w:num>
  <w:num w:numId="22">
    <w:abstractNumId w:val="3"/>
  </w:num>
  <w:num w:numId="23">
    <w:abstractNumId w:val="20"/>
  </w:num>
  <w:num w:numId="24">
    <w:abstractNumId w:val="38"/>
  </w:num>
  <w:num w:numId="25">
    <w:abstractNumId w:val="36"/>
  </w:num>
  <w:num w:numId="26">
    <w:abstractNumId w:val="33"/>
  </w:num>
  <w:num w:numId="27">
    <w:abstractNumId w:val="25"/>
  </w:num>
  <w:num w:numId="28">
    <w:abstractNumId w:val="42"/>
  </w:num>
  <w:num w:numId="29">
    <w:abstractNumId w:val="46"/>
  </w:num>
  <w:num w:numId="30">
    <w:abstractNumId w:val="43"/>
  </w:num>
  <w:num w:numId="31">
    <w:abstractNumId w:val="57"/>
  </w:num>
  <w:num w:numId="32">
    <w:abstractNumId w:val="8"/>
  </w:num>
  <w:num w:numId="33">
    <w:abstractNumId w:val="55"/>
  </w:num>
  <w:num w:numId="34">
    <w:abstractNumId w:val="45"/>
  </w:num>
  <w:num w:numId="35">
    <w:abstractNumId w:val="41"/>
  </w:num>
  <w:num w:numId="36">
    <w:abstractNumId w:val="65"/>
  </w:num>
  <w:num w:numId="37">
    <w:abstractNumId w:val="12"/>
  </w:num>
  <w:num w:numId="38">
    <w:abstractNumId w:val="34"/>
  </w:num>
  <w:num w:numId="39">
    <w:abstractNumId w:val="5"/>
  </w:num>
  <w:num w:numId="40">
    <w:abstractNumId w:val="17"/>
  </w:num>
  <w:num w:numId="41">
    <w:abstractNumId w:val="40"/>
  </w:num>
  <w:num w:numId="42">
    <w:abstractNumId w:val="50"/>
  </w:num>
  <w:num w:numId="43">
    <w:abstractNumId w:val="53"/>
  </w:num>
  <w:num w:numId="44">
    <w:abstractNumId w:val="13"/>
  </w:num>
  <w:num w:numId="45">
    <w:abstractNumId w:val="49"/>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46">
    <w:abstractNumId w:val="29"/>
  </w:num>
  <w:num w:numId="47">
    <w:abstractNumId w:val="1"/>
  </w:num>
  <w:num w:numId="48">
    <w:abstractNumId w:val="39"/>
  </w:num>
  <w:num w:numId="49">
    <w:abstractNumId w:val="10"/>
  </w:num>
  <w:num w:numId="50">
    <w:abstractNumId w:val="37"/>
  </w:num>
  <w:num w:numId="51">
    <w:abstractNumId w:val="16"/>
  </w:num>
  <w:num w:numId="52">
    <w:abstractNumId w:val="28"/>
  </w:num>
  <w:num w:numId="53">
    <w:abstractNumId w:val="24"/>
  </w:num>
  <w:num w:numId="54">
    <w:abstractNumId w:val="30"/>
  </w:num>
  <w:num w:numId="55">
    <w:abstractNumId w:val="15"/>
  </w:num>
  <w:num w:numId="5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num>
  <w:num w:numId="58">
    <w:abstractNumId w:val="7"/>
  </w:num>
  <w:num w:numId="59">
    <w:abstractNumId w:val="9"/>
  </w:num>
  <w:num w:numId="60">
    <w:abstractNumId w:val="6"/>
  </w:num>
  <w:num w:numId="61">
    <w:abstractNumId w:val="4"/>
  </w:num>
  <w:num w:numId="62">
    <w:abstractNumId w:val="66"/>
  </w:num>
  <w:num w:numId="63">
    <w:abstractNumId w:val="32"/>
  </w:num>
  <w:num w:numId="64">
    <w:abstractNumId w:val="14"/>
  </w:num>
  <w:num w:numId="65">
    <w:abstractNumId w:val="58"/>
  </w:num>
  <w:num w:numId="66">
    <w:abstractNumId w:val="59"/>
  </w:num>
  <w:num w:numId="67">
    <w:abstractNumId w:val="51"/>
  </w:num>
  <w:num w:numId="68">
    <w:abstractNumId w:val="6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D434E5"/>
    <w:rsid w:val="000002A7"/>
    <w:rsid w:val="00000422"/>
    <w:rsid w:val="000008FC"/>
    <w:rsid w:val="00001411"/>
    <w:rsid w:val="00001513"/>
    <w:rsid w:val="00001DD6"/>
    <w:rsid w:val="000022EB"/>
    <w:rsid w:val="000023C8"/>
    <w:rsid w:val="00002B0D"/>
    <w:rsid w:val="00003023"/>
    <w:rsid w:val="000040DC"/>
    <w:rsid w:val="000043E3"/>
    <w:rsid w:val="00004D49"/>
    <w:rsid w:val="00005F75"/>
    <w:rsid w:val="00006437"/>
    <w:rsid w:val="00007E41"/>
    <w:rsid w:val="0001049B"/>
    <w:rsid w:val="00010562"/>
    <w:rsid w:val="000109B8"/>
    <w:rsid w:val="00010BBD"/>
    <w:rsid w:val="00010DEE"/>
    <w:rsid w:val="00012688"/>
    <w:rsid w:val="0001274F"/>
    <w:rsid w:val="00012A76"/>
    <w:rsid w:val="00013005"/>
    <w:rsid w:val="00014C35"/>
    <w:rsid w:val="00014DF9"/>
    <w:rsid w:val="00014EEE"/>
    <w:rsid w:val="000153B3"/>
    <w:rsid w:val="000171A8"/>
    <w:rsid w:val="0002032E"/>
    <w:rsid w:val="0002116E"/>
    <w:rsid w:val="00021192"/>
    <w:rsid w:val="000213CC"/>
    <w:rsid w:val="000215A9"/>
    <w:rsid w:val="00021C4D"/>
    <w:rsid w:val="0002267F"/>
    <w:rsid w:val="00023025"/>
    <w:rsid w:val="00023304"/>
    <w:rsid w:val="000240A3"/>
    <w:rsid w:val="0002529B"/>
    <w:rsid w:val="000253DA"/>
    <w:rsid w:val="00025E6D"/>
    <w:rsid w:val="00026DC4"/>
    <w:rsid w:val="0002712F"/>
    <w:rsid w:val="000271CF"/>
    <w:rsid w:val="00027490"/>
    <w:rsid w:val="000277C9"/>
    <w:rsid w:val="00027C5B"/>
    <w:rsid w:val="00027DB8"/>
    <w:rsid w:val="00027EBF"/>
    <w:rsid w:val="0003031C"/>
    <w:rsid w:val="00030D30"/>
    <w:rsid w:val="00031104"/>
    <w:rsid w:val="00031910"/>
    <w:rsid w:val="00032011"/>
    <w:rsid w:val="0003262F"/>
    <w:rsid w:val="00032F15"/>
    <w:rsid w:val="0003380D"/>
    <w:rsid w:val="00033A7E"/>
    <w:rsid w:val="000346B4"/>
    <w:rsid w:val="0003481F"/>
    <w:rsid w:val="00034F11"/>
    <w:rsid w:val="00036374"/>
    <w:rsid w:val="00037159"/>
    <w:rsid w:val="000378F1"/>
    <w:rsid w:val="0003791B"/>
    <w:rsid w:val="0003795C"/>
    <w:rsid w:val="00037C76"/>
    <w:rsid w:val="0004007D"/>
    <w:rsid w:val="000404DD"/>
    <w:rsid w:val="0004073F"/>
    <w:rsid w:val="00040A61"/>
    <w:rsid w:val="00040EED"/>
    <w:rsid w:val="0004133E"/>
    <w:rsid w:val="00041677"/>
    <w:rsid w:val="00042561"/>
    <w:rsid w:val="00042624"/>
    <w:rsid w:val="00042B2F"/>
    <w:rsid w:val="00043118"/>
    <w:rsid w:val="00043E09"/>
    <w:rsid w:val="00044241"/>
    <w:rsid w:val="000446C2"/>
    <w:rsid w:val="00044C63"/>
    <w:rsid w:val="00044D51"/>
    <w:rsid w:val="000453EA"/>
    <w:rsid w:val="0004706F"/>
    <w:rsid w:val="000476E7"/>
    <w:rsid w:val="00047765"/>
    <w:rsid w:val="0005024B"/>
    <w:rsid w:val="00050ED1"/>
    <w:rsid w:val="00051ADA"/>
    <w:rsid w:val="00051E2F"/>
    <w:rsid w:val="00052E2F"/>
    <w:rsid w:val="00053043"/>
    <w:rsid w:val="000530C8"/>
    <w:rsid w:val="00053FA0"/>
    <w:rsid w:val="00054054"/>
    <w:rsid w:val="000548DE"/>
    <w:rsid w:val="000554CB"/>
    <w:rsid w:val="00055D01"/>
    <w:rsid w:val="00055F78"/>
    <w:rsid w:val="000566AD"/>
    <w:rsid w:val="00056877"/>
    <w:rsid w:val="00056DC8"/>
    <w:rsid w:val="0005756F"/>
    <w:rsid w:val="00057D63"/>
    <w:rsid w:val="00060AF5"/>
    <w:rsid w:val="00060BAE"/>
    <w:rsid w:val="00061D89"/>
    <w:rsid w:val="000620F4"/>
    <w:rsid w:val="0006236A"/>
    <w:rsid w:val="00062AD9"/>
    <w:rsid w:val="000646FF"/>
    <w:rsid w:val="00064805"/>
    <w:rsid w:val="00065073"/>
    <w:rsid w:val="0006702C"/>
    <w:rsid w:val="0007078B"/>
    <w:rsid w:val="000716AD"/>
    <w:rsid w:val="00071CAE"/>
    <w:rsid w:val="00071DC4"/>
    <w:rsid w:val="00072E49"/>
    <w:rsid w:val="0007427A"/>
    <w:rsid w:val="000743FE"/>
    <w:rsid w:val="00075EFF"/>
    <w:rsid w:val="00076470"/>
    <w:rsid w:val="00076A08"/>
    <w:rsid w:val="00077A23"/>
    <w:rsid w:val="0008037F"/>
    <w:rsid w:val="00080893"/>
    <w:rsid w:val="000816DB"/>
    <w:rsid w:val="00081B86"/>
    <w:rsid w:val="00081DA0"/>
    <w:rsid w:val="00081DE6"/>
    <w:rsid w:val="000826BA"/>
    <w:rsid w:val="00082946"/>
    <w:rsid w:val="00083771"/>
    <w:rsid w:val="00084068"/>
    <w:rsid w:val="0008448F"/>
    <w:rsid w:val="00084753"/>
    <w:rsid w:val="00086B22"/>
    <w:rsid w:val="00086CFC"/>
    <w:rsid w:val="00090544"/>
    <w:rsid w:val="00090A75"/>
    <w:rsid w:val="00090BE7"/>
    <w:rsid w:val="00090E17"/>
    <w:rsid w:val="00091616"/>
    <w:rsid w:val="00092730"/>
    <w:rsid w:val="00092AAE"/>
    <w:rsid w:val="00092E42"/>
    <w:rsid w:val="00092F71"/>
    <w:rsid w:val="0009300F"/>
    <w:rsid w:val="0009323B"/>
    <w:rsid w:val="0009395F"/>
    <w:rsid w:val="00093B82"/>
    <w:rsid w:val="00094819"/>
    <w:rsid w:val="00094C0E"/>
    <w:rsid w:val="00094FFA"/>
    <w:rsid w:val="00096315"/>
    <w:rsid w:val="00096A64"/>
    <w:rsid w:val="00096F7F"/>
    <w:rsid w:val="00097B9D"/>
    <w:rsid w:val="00097CCE"/>
    <w:rsid w:val="000A04E2"/>
    <w:rsid w:val="000A131D"/>
    <w:rsid w:val="000A1824"/>
    <w:rsid w:val="000A1E05"/>
    <w:rsid w:val="000A21FF"/>
    <w:rsid w:val="000A25E9"/>
    <w:rsid w:val="000A33B4"/>
    <w:rsid w:val="000A34DD"/>
    <w:rsid w:val="000A3C6E"/>
    <w:rsid w:val="000A58D5"/>
    <w:rsid w:val="000A5F08"/>
    <w:rsid w:val="000A67E7"/>
    <w:rsid w:val="000A6AB4"/>
    <w:rsid w:val="000A6B4B"/>
    <w:rsid w:val="000A6C97"/>
    <w:rsid w:val="000A7AB3"/>
    <w:rsid w:val="000B0736"/>
    <w:rsid w:val="000B0785"/>
    <w:rsid w:val="000B0CE8"/>
    <w:rsid w:val="000B0E50"/>
    <w:rsid w:val="000B32A0"/>
    <w:rsid w:val="000B40F0"/>
    <w:rsid w:val="000B4A22"/>
    <w:rsid w:val="000B5012"/>
    <w:rsid w:val="000B5EC0"/>
    <w:rsid w:val="000B6972"/>
    <w:rsid w:val="000C09C9"/>
    <w:rsid w:val="000C0B7A"/>
    <w:rsid w:val="000C1050"/>
    <w:rsid w:val="000C2EAC"/>
    <w:rsid w:val="000C32B8"/>
    <w:rsid w:val="000C5414"/>
    <w:rsid w:val="000C5950"/>
    <w:rsid w:val="000C5DAC"/>
    <w:rsid w:val="000C6279"/>
    <w:rsid w:val="000C6901"/>
    <w:rsid w:val="000C71EC"/>
    <w:rsid w:val="000D13D3"/>
    <w:rsid w:val="000D16A8"/>
    <w:rsid w:val="000D1878"/>
    <w:rsid w:val="000D2C0B"/>
    <w:rsid w:val="000D36D0"/>
    <w:rsid w:val="000D37AA"/>
    <w:rsid w:val="000D392A"/>
    <w:rsid w:val="000D494F"/>
    <w:rsid w:val="000D4F4F"/>
    <w:rsid w:val="000D5422"/>
    <w:rsid w:val="000D54D6"/>
    <w:rsid w:val="000D5552"/>
    <w:rsid w:val="000D584B"/>
    <w:rsid w:val="000D5CAF"/>
    <w:rsid w:val="000D5EB3"/>
    <w:rsid w:val="000D6150"/>
    <w:rsid w:val="000D6960"/>
    <w:rsid w:val="000D7126"/>
    <w:rsid w:val="000D7B88"/>
    <w:rsid w:val="000D7E14"/>
    <w:rsid w:val="000D7F96"/>
    <w:rsid w:val="000E031D"/>
    <w:rsid w:val="000E07D9"/>
    <w:rsid w:val="000E0A0C"/>
    <w:rsid w:val="000E114C"/>
    <w:rsid w:val="000E16F3"/>
    <w:rsid w:val="000E1DAB"/>
    <w:rsid w:val="000E268E"/>
    <w:rsid w:val="000E3236"/>
    <w:rsid w:val="000E33AF"/>
    <w:rsid w:val="000E35FA"/>
    <w:rsid w:val="000E437D"/>
    <w:rsid w:val="000E5685"/>
    <w:rsid w:val="000E5B4E"/>
    <w:rsid w:val="000E6535"/>
    <w:rsid w:val="000E6AFC"/>
    <w:rsid w:val="000E76B3"/>
    <w:rsid w:val="000F00BC"/>
    <w:rsid w:val="000F0CD0"/>
    <w:rsid w:val="000F0E68"/>
    <w:rsid w:val="000F103E"/>
    <w:rsid w:val="000F163D"/>
    <w:rsid w:val="000F301D"/>
    <w:rsid w:val="000F35AF"/>
    <w:rsid w:val="000F5144"/>
    <w:rsid w:val="000F5BD4"/>
    <w:rsid w:val="000F7395"/>
    <w:rsid w:val="000F78F6"/>
    <w:rsid w:val="000F790E"/>
    <w:rsid w:val="00102677"/>
    <w:rsid w:val="0010302B"/>
    <w:rsid w:val="00103B40"/>
    <w:rsid w:val="00103CE3"/>
    <w:rsid w:val="00103EAA"/>
    <w:rsid w:val="00104184"/>
    <w:rsid w:val="001043F8"/>
    <w:rsid w:val="00104AF5"/>
    <w:rsid w:val="00105072"/>
    <w:rsid w:val="00105640"/>
    <w:rsid w:val="00105A0B"/>
    <w:rsid w:val="00105E6D"/>
    <w:rsid w:val="0010613F"/>
    <w:rsid w:val="00107C2C"/>
    <w:rsid w:val="001115B7"/>
    <w:rsid w:val="001121DB"/>
    <w:rsid w:val="00112419"/>
    <w:rsid w:val="00112FC2"/>
    <w:rsid w:val="0011310C"/>
    <w:rsid w:val="001131D8"/>
    <w:rsid w:val="001131F6"/>
    <w:rsid w:val="001155A1"/>
    <w:rsid w:val="0011633A"/>
    <w:rsid w:val="00116D48"/>
    <w:rsid w:val="00120009"/>
    <w:rsid w:val="00120061"/>
    <w:rsid w:val="0012045A"/>
    <w:rsid w:val="00123B4F"/>
    <w:rsid w:val="00123C19"/>
    <w:rsid w:val="00123DB7"/>
    <w:rsid w:val="00124367"/>
    <w:rsid w:val="001244D1"/>
    <w:rsid w:val="001249F4"/>
    <w:rsid w:val="00125B1D"/>
    <w:rsid w:val="00125F8B"/>
    <w:rsid w:val="00126A22"/>
    <w:rsid w:val="001277F5"/>
    <w:rsid w:val="00127C42"/>
    <w:rsid w:val="00131643"/>
    <w:rsid w:val="00132CF1"/>
    <w:rsid w:val="00133532"/>
    <w:rsid w:val="0013422A"/>
    <w:rsid w:val="00134BD5"/>
    <w:rsid w:val="00134FDD"/>
    <w:rsid w:val="00135900"/>
    <w:rsid w:val="00135BCF"/>
    <w:rsid w:val="001402C1"/>
    <w:rsid w:val="00141AB3"/>
    <w:rsid w:val="001434E6"/>
    <w:rsid w:val="0014387D"/>
    <w:rsid w:val="00144387"/>
    <w:rsid w:val="001469E1"/>
    <w:rsid w:val="001478DF"/>
    <w:rsid w:val="00147AB2"/>
    <w:rsid w:val="00150138"/>
    <w:rsid w:val="001501BF"/>
    <w:rsid w:val="00150502"/>
    <w:rsid w:val="0015095B"/>
    <w:rsid w:val="00150F02"/>
    <w:rsid w:val="00151B5B"/>
    <w:rsid w:val="001523B3"/>
    <w:rsid w:val="001527CF"/>
    <w:rsid w:val="00153DEC"/>
    <w:rsid w:val="0015430D"/>
    <w:rsid w:val="001547B8"/>
    <w:rsid w:val="00155004"/>
    <w:rsid w:val="0015506E"/>
    <w:rsid w:val="001555F8"/>
    <w:rsid w:val="0015643E"/>
    <w:rsid w:val="00156E0B"/>
    <w:rsid w:val="001601C9"/>
    <w:rsid w:val="0016025F"/>
    <w:rsid w:val="001606FE"/>
    <w:rsid w:val="00160A3F"/>
    <w:rsid w:val="00160F8D"/>
    <w:rsid w:val="001618E7"/>
    <w:rsid w:val="00162155"/>
    <w:rsid w:val="00162250"/>
    <w:rsid w:val="001644C6"/>
    <w:rsid w:val="00164D42"/>
    <w:rsid w:val="00164F0D"/>
    <w:rsid w:val="0016561D"/>
    <w:rsid w:val="00165B4E"/>
    <w:rsid w:val="00166989"/>
    <w:rsid w:val="00166AC9"/>
    <w:rsid w:val="00166D03"/>
    <w:rsid w:val="001670F3"/>
    <w:rsid w:val="001671D6"/>
    <w:rsid w:val="00167575"/>
    <w:rsid w:val="001676E1"/>
    <w:rsid w:val="00167D8E"/>
    <w:rsid w:val="001714A8"/>
    <w:rsid w:val="0017282A"/>
    <w:rsid w:val="00173938"/>
    <w:rsid w:val="00173AC3"/>
    <w:rsid w:val="00174228"/>
    <w:rsid w:val="00174AE8"/>
    <w:rsid w:val="00174CE1"/>
    <w:rsid w:val="001764FD"/>
    <w:rsid w:val="0017710E"/>
    <w:rsid w:val="0017741F"/>
    <w:rsid w:val="00177609"/>
    <w:rsid w:val="00180030"/>
    <w:rsid w:val="001800D4"/>
    <w:rsid w:val="00180259"/>
    <w:rsid w:val="0018028B"/>
    <w:rsid w:val="001803A5"/>
    <w:rsid w:val="00181788"/>
    <w:rsid w:val="001820B2"/>
    <w:rsid w:val="00182584"/>
    <w:rsid w:val="001836C1"/>
    <w:rsid w:val="00184A32"/>
    <w:rsid w:val="00185C61"/>
    <w:rsid w:val="001862FF"/>
    <w:rsid w:val="001863FA"/>
    <w:rsid w:val="00187536"/>
    <w:rsid w:val="00187AC9"/>
    <w:rsid w:val="00187D35"/>
    <w:rsid w:val="00187F40"/>
    <w:rsid w:val="001901F2"/>
    <w:rsid w:val="0019135F"/>
    <w:rsid w:val="00191373"/>
    <w:rsid w:val="00191B4B"/>
    <w:rsid w:val="00192229"/>
    <w:rsid w:val="00192815"/>
    <w:rsid w:val="00192971"/>
    <w:rsid w:val="00193FEA"/>
    <w:rsid w:val="0019405D"/>
    <w:rsid w:val="0019509E"/>
    <w:rsid w:val="0019534F"/>
    <w:rsid w:val="001955E3"/>
    <w:rsid w:val="001959DF"/>
    <w:rsid w:val="00195FF6"/>
    <w:rsid w:val="001960E7"/>
    <w:rsid w:val="00197762"/>
    <w:rsid w:val="001978A3"/>
    <w:rsid w:val="001A0536"/>
    <w:rsid w:val="001A07A0"/>
    <w:rsid w:val="001A08B8"/>
    <w:rsid w:val="001A0A3D"/>
    <w:rsid w:val="001A0DB9"/>
    <w:rsid w:val="001A1809"/>
    <w:rsid w:val="001A1EB5"/>
    <w:rsid w:val="001A1F88"/>
    <w:rsid w:val="001A214B"/>
    <w:rsid w:val="001A2250"/>
    <w:rsid w:val="001A290C"/>
    <w:rsid w:val="001A30E2"/>
    <w:rsid w:val="001A3B45"/>
    <w:rsid w:val="001A40B5"/>
    <w:rsid w:val="001A48C1"/>
    <w:rsid w:val="001A4AC9"/>
    <w:rsid w:val="001A6948"/>
    <w:rsid w:val="001A6DB3"/>
    <w:rsid w:val="001A6FA8"/>
    <w:rsid w:val="001B0484"/>
    <w:rsid w:val="001B0DC4"/>
    <w:rsid w:val="001B115F"/>
    <w:rsid w:val="001B1F31"/>
    <w:rsid w:val="001B2DA7"/>
    <w:rsid w:val="001B3459"/>
    <w:rsid w:val="001B369D"/>
    <w:rsid w:val="001B3CAB"/>
    <w:rsid w:val="001B49E2"/>
    <w:rsid w:val="001B4BB3"/>
    <w:rsid w:val="001B5B18"/>
    <w:rsid w:val="001B5E9A"/>
    <w:rsid w:val="001B62F5"/>
    <w:rsid w:val="001B64BE"/>
    <w:rsid w:val="001B74BE"/>
    <w:rsid w:val="001B7E13"/>
    <w:rsid w:val="001C00D8"/>
    <w:rsid w:val="001C0BB9"/>
    <w:rsid w:val="001C0FC7"/>
    <w:rsid w:val="001C14BD"/>
    <w:rsid w:val="001C1687"/>
    <w:rsid w:val="001C1E59"/>
    <w:rsid w:val="001C1F21"/>
    <w:rsid w:val="001C2A64"/>
    <w:rsid w:val="001C385A"/>
    <w:rsid w:val="001C4076"/>
    <w:rsid w:val="001C4F5C"/>
    <w:rsid w:val="001C5289"/>
    <w:rsid w:val="001C5FE1"/>
    <w:rsid w:val="001C600F"/>
    <w:rsid w:val="001C62F1"/>
    <w:rsid w:val="001C752A"/>
    <w:rsid w:val="001C762A"/>
    <w:rsid w:val="001C78D3"/>
    <w:rsid w:val="001D0DB0"/>
    <w:rsid w:val="001D1E39"/>
    <w:rsid w:val="001D2951"/>
    <w:rsid w:val="001D295D"/>
    <w:rsid w:val="001D41E1"/>
    <w:rsid w:val="001D4224"/>
    <w:rsid w:val="001D4B94"/>
    <w:rsid w:val="001D5985"/>
    <w:rsid w:val="001D5AF2"/>
    <w:rsid w:val="001D6719"/>
    <w:rsid w:val="001D6A4B"/>
    <w:rsid w:val="001D6A69"/>
    <w:rsid w:val="001D6ABB"/>
    <w:rsid w:val="001D6EB8"/>
    <w:rsid w:val="001D716C"/>
    <w:rsid w:val="001D7551"/>
    <w:rsid w:val="001D7759"/>
    <w:rsid w:val="001D7DD4"/>
    <w:rsid w:val="001E0B2C"/>
    <w:rsid w:val="001E0C33"/>
    <w:rsid w:val="001E0E05"/>
    <w:rsid w:val="001E155B"/>
    <w:rsid w:val="001E227A"/>
    <w:rsid w:val="001E2DD4"/>
    <w:rsid w:val="001E2E6A"/>
    <w:rsid w:val="001E2FF0"/>
    <w:rsid w:val="001E41CC"/>
    <w:rsid w:val="001E4A5C"/>
    <w:rsid w:val="001E4B13"/>
    <w:rsid w:val="001E5F68"/>
    <w:rsid w:val="001E60B3"/>
    <w:rsid w:val="001E746A"/>
    <w:rsid w:val="001E74DC"/>
    <w:rsid w:val="001E750E"/>
    <w:rsid w:val="001F021B"/>
    <w:rsid w:val="001F0721"/>
    <w:rsid w:val="001F0933"/>
    <w:rsid w:val="001F0A58"/>
    <w:rsid w:val="001F1020"/>
    <w:rsid w:val="001F12D1"/>
    <w:rsid w:val="001F2683"/>
    <w:rsid w:val="001F27C6"/>
    <w:rsid w:val="001F29E3"/>
    <w:rsid w:val="001F2ABA"/>
    <w:rsid w:val="001F2BFA"/>
    <w:rsid w:val="001F31DE"/>
    <w:rsid w:val="001F34B6"/>
    <w:rsid w:val="001F3767"/>
    <w:rsid w:val="001F3844"/>
    <w:rsid w:val="001F3C56"/>
    <w:rsid w:val="001F3EF9"/>
    <w:rsid w:val="001F3F91"/>
    <w:rsid w:val="001F3FD4"/>
    <w:rsid w:val="001F5884"/>
    <w:rsid w:val="001F68FA"/>
    <w:rsid w:val="001F7556"/>
    <w:rsid w:val="001F75F3"/>
    <w:rsid w:val="0020076A"/>
    <w:rsid w:val="00203010"/>
    <w:rsid w:val="0020390C"/>
    <w:rsid w:val="00203D66"/>
    <w:rsid w:val="002050E5"/>
    <w:rsid w:val="002058B2"/>
    <w:rsid w:val="002108D5"/>
    <w:rsid w:val="00210BD4"/>
    <w:rsid w:val="002116A2"/>
    <w:rsid w:val="00211753"/>
    <w:rsid w:val="0021218F"/>
    <w:rsid w:val="0021249E"/>
    <w:rsid w:val="00212664"/>
    <w:rsid w:val="002128A3"/>
    <w:rsid w:val="00212C47"/>
    <w:rsid w:val="00213742"/>
    <w:rsid w:val="00213834"/>
    <w:rsid w:val="00213A09"/>
    <w:rsid w:val="0021480C"/>
    <w:rsid w:val="002149B9"/>
    <w:rsid w:val="00214BC8"/>
    <w:rsid w:val="00214EF0"/>
    <w:rsid w:val="00215271"/>
    <w:rsid w:val="00215348"/>
    <w:rsid w:val="00215ECC"/>
    <w:rsid w:val="002163BA"/>
    <w:rsid w:val="00216543"/>
    <w:rsid w:val="00216890"/>
    <w:rsid w:val="0022016C"/>
    <w:rsid w:val="00220B76"/>
    <w:rsid w:val="00220FFD"/>
    <w:rsid w:val="00221017"/>
    <w:rsid w:val="002212A1"/>
    <w:rsid w:val="00222098"/>
    <w:rsid w:val="00223354"/>
    <w:rsid w:val="002233EF"/>
    <w:rsid w:val="002234D1"/>
    <w:rsid w:val="002234F4"/>
    <w:rsid w:val="0022389C"/>
    <w:rsid w:val="00223A5A"/>
    <w:rsid w:val="00224379"/>
    <w:rsid w:val="0022437A"/>
    <w:rsid w:val="00224595"/>
    <w:rsid w:val="00224943"/>
    <w:rsid w:val="00224AAF"/>
    <w:rsid w:val="00224BEC"/>
    <w:rsid w:val="00225073"/>
    <w:rsid w:val="002256FB"/>
    <w:rsid w:val="00225D94"/>
    <w:rsid w:val="00226AD8"/>
    <w:rsid w:val="00226E01"/>
    <w:rsid w:val="00230FDF"/>
    <w:rsid w:val="002314EB"/>
    <w:rsid w:val="002319D5"/>
    <w:rsid w:val="00231EB0"/>
    <w:rsid w:val="00231FC8"/>
    <w:rsid w:val="00232B0D"/>
    <w:rsid w:val="002337CB"/>
    <w:rsid w:val="0023380E"/>
    <w:rsid w:val="00233C05"/>
    <w:rsid w:val="00234038"/>
    <w:rsid w:val="00234629"/>
    <w:rsid w:val="00235B96"/>
    <w:rsid w:val="0023646D"/>
    <w:rsid w:val="00236846"/>
    <w:rsid w:val="00237A31"/>
    <w:rsid w:val="00237D31"/>
    <w:rsid w:val="00237FF4"/>
    <w:rsid w:val="0024055A"/>
    <w:rsid w:val="00240DB8"/>
    <w:rsid w:val="00240E19"/>
    <w:rsid w:val="00240E9C"/>
    <w:rsid w:val="00241095"/>
    <w:rsid w:val="00241492"/>
    <w:rsid w:val="002418AE"/>
    <w:rsid w:val="00241B44"/>
    <w:rsid w:val="00241C9E"/>
    <w:rsid w:val="002425C2"/>
    <w:rsid w:val="00243637"/>
    <w:rsid w:val="00243F70"/>
    <w:rsid w:val="00243F9E"/>
    <w:rsid w:val="00245CAE"/>
    <w:rsid w:val="00245DE8"/>
    <w:rsid w:val="002462C0"/>
    <w:rsid w:val="002468E2"/>
    <w:rsid w:val="00246A1C"/>
    <w:rsid w:val="00246A7C"/>
    <w:rsid w:val="00246C52"/>
    <w:rsid w:val="00246F30"/>
    <w:rsid w:val="00247F18"/>
    <w:rsid w:val="0025009B"/>
    <w:rsid w:val="00250107"/>
    <w:rsid w:val="002501A3"/>
    <w:rsid w:val="002505CD"/>
    <w:rsid w:val="00250704"/>
    <w:rsid w:val="002507C3"/>
    <w:rsid w:val="0025168E"/>
    <w:rsid w:val="00251F41"/>
    <w:rsid w:val="0025307C"/>
    <w:rsid w:val="002532B2"/>
    <w:rsid w:val="002532EE"/>
    <w:rsid w:val="00253833"/>
    <w:rsid w:val="0025537D"/>
    <w:rsid w:val="00255709"/>
    <w:rsid w:val="00255D5D"/>
    <w:rsid w:val="00256293"/>
    <w:rsid w:val="0025663C"/>
    <w:rsid w:val="00260170"/>
    <w:rsid w:val="00260FDD"/>
    <w:rsid w:val="0026121B"/>
    <w:rsid w:val="002616BB"/>
    <w:rsid w:val="00262349"/>
    <w:rsid w:val="0026277B"/>
    <w:rsid w:val="002631BE"/>
    <w:rsid w:val="00263F72"/>
    <w:rsid w:val="00264A40"/>
    <w:rsid w:val="00264FEE"/>
    <w:rsid w:val="0026631C"/>
    <w:rsid w:val="002665F6"/>
    <w:rsid w:val="0026734B"/>
    <w:rsid w:val="00267650"/>
    <w:rsid w:val="00267F6E"/>
    <w:rsid w:val="00270720"/>
    <w:rsid w:val="00270855"/>
    <w:rsid w:val="00270A4E"/>
    <w:rsid w:val="00270FF0"/>
    <w:rsid w:val="00271C4C"/>
    <w:rsid w:val="002720FA"/>
    <w:rsid w:val="002725B2"/>
    <w:rsid w:val="00275666"/>
    <w:rsid w:val="00275D58"/>
    <w:rsid w:val="0027624A"/>
    <w:rsid w:val="00276CB8"/>
    <w:rsid w:val="0027798A"/>
    <w:rsid w:val="00277C5C"/>
    <w:rsid w:val="00277DAE"/>
    <w:rsid w:val="0028111F"/>
    <w:rsid w:val="00281204"/>
    <w:rsid w:val="00281BE8"/>
    <w:rsid w:val="00281CA6"/>
    <w:rsid w:val="00282603"/>
    <w:rsid w:val="002827E5"/>
    <w:rsid w:val="00282949"/>
    <w:rsid w:val="00283D34"/>
    <w:rsid w:val="00285FCB"/>
    <w:rsid w:val="00287524"/>
    <w:rsid w:val="00290A0C"/>
    <w:rsid w:val="00291375"/>
    <w:rsid w:val="00291A24"/>
    <w:rsid w:val="002920B4"/>
    <w:rsid w:val="002924CF"/>
    <w:rsid w:val="002934C3"/>
    <w:rsid w:val="00295BC4"/>
    <w:rsid w:val="00295FF6"/>
    <w:rsid w:val="002967BE"/>
    <w:rsid w:val="00297F9C"/>
    <w:rsid w:val="00297FAE"/>
    <w:rsid w:val="002A05CD"/>
    <w:rsid w:val="002A0C93"/>
    <w:rsid w:val="002A1FE0"/>
    <w:rsid w:val="002A23F8"/>
    <w:rsid w:val="002A2868"/>
    <w:rsid w:val="002A2EB3"/>
    <w:rsid w:val="002A2F0D"/>
    <w:rsid w:val="002A3128"/>
    <w:rsid w:val="002A3201"/>
    <w:rsid w:val="002A39B5"/>
    <w:rsid w:val="002A3A6C"/>
    <w:rsid w:val="002A3EAC"/>
    <w:rsid w:val="002A5D32"/>
    <w:rsid w:val="002A69DB"/>
    <w:rsid w:val="002A6DA5"/>
    <w:rsid w:val="002A6DD0"/>
    <w:rsid w:val="002A6FB0"/>
    <w:rsid w:val="002A7180"/>
    <w:rsid w:val="002A783B"/>
    <w:rsid w:val="002A7E19"/>
    <w:rsid w:val="002B047D"/>
    <w:rsid w:val="002B09AF"/>
    <w:rsid w:val="002B1120"/>
    <w:rsid w:val="002B2381"/>
    <w:rsid w:val="002B248D"/>
    <w:rsid w:val="002B26B9"/>
    <w:rsid w:val="002B3D69"/>
    <w:rsid w:val="002B3E83"/>
    <w:rsid w:val="002B45E9"/>
    <w:rsid w:val="002B468B"/>
    <w:rsid w:val="002B48E4"/>
    <w:rsid w:val="002B4907"/>
    <w:rsid w:val="002B56A0"/>
    <w:rsid w:val="002B683C"/>
    <w:rsid w:val="002B761D"/>
    <w:rsid w:val="002C0823"/>
    <w:rsid w:val="002C0B3F"/>
    <w:rsid w:val="002C103B"/>
    <w:rsid w:val="002C1565"/>
    <w:rsid w:val="002C299A"/>
    <w:rsid w:val="002C2C6F"/>
    <w:rsid w:val="002C4420"/>
    <w:rsid w:val="002C531F"/>
    <w:rsid w:val="002C6BFF"/>
    <w:rsid w:val="002C7A95"/>
    <w:rsid w:val="002D068F"/>
    <w:rsid w:val="002D0F2A"/>
    <w:rsid w:val="002D0F4C"/>
    <w:rsid w:val="002D13DE"/>
    <w:rsid w:val="002D1C9A"/>
    <w:rsid w:val="002D203C"/>
    <w:rsid w:val="002D206A"/>
    <w:rsid w:val="002D2FAB"/>
    <w:rsid w:val="002D3C8E"/>
    <w:rsid w:val="002D430B"/>
    <w:rsid w:val="002D4949"/>
    <w:rsid w:val="002D53B7"/>
    <w:rsid w:val="002D5A60"/>
    <w:rsid w:val="002D6E77"/>
    <w:rsid w:val="002E03B0"/>
    <w:rsid w:val="002E04A9"/>
    <w:rsid w:val="002E05CF"/>
    <w:rsid w:val="002E08C5"/>
    <w:rsid w:val="002E2647"/>
    <w:rsid w:val="002E3108"/>
    <w:rsid w:val="002E3214"/>
    <w:rsid w:val="002E3731"/>
    <w:rsid w:val="002E4367"/>
    <w:rsid w:val="002E448B"/>
    <w:rsid w:val="002E4CE6"/>
    <w:rsid w:val="002E4F03"/>
    <w:rsid w:val="002E633B"/>
    <w:rsid w:val="002E650B"/>
    <w:rsid w:val="002E65A6"/>
    <w:rsid w:val="002E7008"/>
    <w:rsid w:val="002E72FB"/>
    <w:rsid w:val="002E7760"/>
    <w:rsid w:val="002F0956"/>
    <w:rsid w:val="002F2300"/>
    <w:rsid w:val="002F2658"/>
    <w:rsid w:val="002F2753"/>
    <w:rsid w:val="002F3034"/>
    <w:rsid w:val="002F3119"/>
    <w:rsid w:val="002F5B31"/>
    <w:rsid w:val="002F5DC1"/>
    <w:rsid w:val="002F5E84"/>
    <w:rsid w:val="002F5FE5"/>
    <w:rsid w:val="002F6FD3"/>
    <w:rsid w:val="002F78B2"/>
    <w:rsid w:val="003009CD"/>
    <w:rsid w:val="0030128B"/>
    <w:rsid w:val="0030166C"/>
    <w:rsid w:val="00301769"/>
    <w:rsid w:val="003017A8"/>
    <w:rsid w:val="00301B19"/>
    <w:rsid w:val="00301EA7"/>
    <w:rsid w:val="00301F8C"/>
    <w:rsid w:val="00302666"/>
    <w:rsid w:val="003029E9"/>
    <w:rsid w:val="00303216"/>
    <w:rsid w:val="00303E74"/>
    <w:rsid w:val="003044A4"/>
    <w:rsid w:val="00304B79"/>
    <w:rsid w:val="003055EE"/>
    <w:rsid w:val="003058FE"/>
    <w:rsid w:val="003061F1"/>
    <w:rsid w:val="00307608"/>
    <w:rsid w:val="003122EE"/>
    <w:rsid w:val="003123C9"/>
    <w:rsid w:val="00312891"/>
    <w:rsid w:val="00312898"/>
    <w:rsid w:val="00312A4B"/>
    <w:rsid w:val="00312B15"/>
    <w:rsid w:val="003132CD"/>
    <w:rsid w:val="00313541"/>
    <w:rsid w:val="003136AC"/>
    <w:rsid w:val="00315C27"/>
    <w:rsid w:val="00316390"/>
    <w:rsid w:val="00316567"/>
    <w:rsid w:val="003168F1"/>
    <w:rsid w:val="003169C8"/>
    <w:rsid w:val="00317BC9"/>
    <w:rsid w:val="00317BD6"/>
    <w:rsid w:val="0032072D"/>
    <w:rsid w:val="00320A39"/>
    <w:rsid w:val="00320A94"/>
    <w:rsid w:val="0032133E"/>
    <w:rsid w:val="00321424"/>
    <w:rsid w:val="00321A82"/>
    <w:rsid w:val="00322313"/>
    <w:rsid w:val="003228DA"/>
    <w:rsid w:val="00322B62"/>
    <w:rsid w:val="003235E7"/>
    <w:rsid w:val="00323845"/>
    <w:rsid w:val="003238A3"/>
    <w:rsid w:val="00323D5E"/>
    <w:rsid w:val="00324355"/>
    <w:rsid w:val="00324488"/>
    <w:rsid w:val="003259DD"/>
    <w:rsid w:val="00326E6E"/>
    <w:rsid w:val="00327303"/>
    <w:rsid w:val="0032760B"/>
    <w:rsid w:val="00327AC5"/>
    <w:rsid w:val="00327DE9"/>
    <w:rsid w:val="0033047F"/>
    <w:rsid w:val="003315F8"/>
    <w:rsid w:val="0033284F"/>
    <w:rsid w:val="00332C3C"/>
    <w:rsid w:val="00332E06"/>
    <w:rsid w:val="003330AF"/>
    <w:rsid w:val="003334DF"/>
    <w:rsid w:val="00333910"/>
    <w:rsid w:val="00334292"/>
    <w:rsid w:val="003342BF"/>
    <w:rsid w:val="003365CC"/>
    <w:rsid w:val="00336AA4"/>
    <w:rsid w:val="00337E82"/>
    <w:rsid w:val="003401E3"/>
    <w:rsid w:val="00340A40"/>
    <w:rsid w:val="00340D15"/>
    <w:rsid w:val="00342298"/>
    <w:rsid w:val="003434F6"/>
    <w:rsid w:val="00343D69"/>
    <w:rsid w:val="00345093"/>
    <w:rsid w:val="00345421"/>
    <w:rsid w:val="0034636E"/>
    <w:rsid w:val="003472F5"/>
    <w:rsid w:val="0034753E"/>
    <w:rsid w:val="00347CFE"/>
    <w:rsid w:val="00350808"/>
    <w:rsid w:val="003510BC"/>
    <w:rsid w:val="00351375"/>
    <w:rsid w:val="00351A5E"/>
    <w:rsid w:val="00351CE1"/>
    <w:rsid w:val="003526D0"/>
    <w:rsid w:val="0035344F"/>
    <w:rsid w:val="003534BF"/>
    <w:rsid w:val="00354A3E"/>
    <w:rsid w:val="0035505A"/>
    <w:rsid w:val="0035636C"/>
    <w:rsid w:val="00357A40"/>
    <w:rsid w:val="0036098A"/>
    <w:rsid w:val="0036133B"/>
    <w:rsid w:val="00361EA7"/>
    <w:rsid w:val="00362B02"/>
    <w:rsid w:val="00362E9F"/>
    <w:rsid w:val="00363B43"/>
    <w:rsid w:val="00364D6C"/>
    <w:rsid w:val="00365458"/>
    <w:rsid w:val="00365BB3"/>
    <w:rsid w:val="00365C52"/>
    <w:rsid w:val="00366564"/>
    <w:rsid w:val="003666C5"/>
    <w:rsid w:val="0036674F"/>
    <w:rsid w:val="00366752"/>
    <w:rsid w:val="00366A12"/>
    <w:rsid w:val="00366EDB"/>
    <w:rsid w:val="0036757B"/>
    <w:rsid w:val="00367AA4"/>
    <w:rsid w:val="00370815"/>
    <w:rsid w:val="0037129C"/>
    <w:rsid w:val="0037134C"/>
    <w:rsid w:val="003714EE"/>
    <w:rsid w:val="00371C3B"/>
    <w:rsid w:val="003726D3"/>
    <w:rsid w:val="0037276C"/>
    <w:rsid w:val="00373979"/>
    <w:rsid w:val="00373C7E"/>
    <w:rsid w:val="00373CE3"/>
    <w:rsid w:val="0037439B"/>
    <w:rsid w:val="00374C38"/>
    <w:rsid w:val="0037531E"/>
    <w:rsid w:val="00376116"/>
    <w:rsid w:val="003772E7"/>
    <w:rsid w:val="003773DA"/>
    <w:rsid w:val="0037783B"/>
    <w:rsid w:val="00377DC4"/>
    <w:rsid w:val="00381231"/>
    <w:rsid w:val="00381493"/>
    <w:rsid w:val="00381E21"/>
    <w:rsid w:val="00382215"/>
    <w:rsid w:val="00382FB3"/>
    <w:rsid w:val="0038368E"/>
    <w:rsid w:val="00383B57"/>
    <w:rsid w:val="003857AC"/>
    <w:rsid w:val="00387BF5"/>
    <w:rsid w:val="003904C6"/>
    <w:rsid w:val="00390EA6"/>
    <w:rsid w:val="00391EDC"/>
    <w:rsid w:val="00392444"/>
    <w:rsid w:val="00392694"/>
    <w:rsid w:val="003934EE"/>
    <w:rsid w:val="003943BB"/>
    <w:rsid w:val="00394CFD"/>
    <w:rsid w:val="00395547"/>
    <w:rsid w:val="003958CF"/>
    <w:rsid w:val="0039594A"/>
    <w:rsid w:val="00395B05"/>
    <w:rsid w:val="00395DCE"/>
    <w:rsid w:val="00396CD7"/>
    <w:rsid w:val="00396EDE"/>
    <w:rsid w:val="00397D83"/>
    <w:rsid w:val="00397EA0"/>
    <w:rsid w:val="003A0A02"/>
    <w:rsid w:val="003A160B"/>
    <w:rsid w:val="003A17A9"/>
    <w:rsid w:val="003A19F0"/>
    <w:rsid w:val="003A1B32"/>
    <w:rsid w:val="003A1BD8"/>
    <w:rsid w:val="003A278C"/>
    <w:rsid w:val="003A2E92"/>
    <w:rsid w:val="003A3424"/>
    <w:rsid w:val="003A41E0"/>
    <w:rsid w:val="003A4D0E"/>
    <w:rsid w:val="003A5363"/>
    <w:rsid w:val="003A6464"/>
    <w:rsid w:val="003A657B"/>
    <w:rsid w:val="003A6A4D"/>
    <w:rsid w:val="003A7449"/>
    <w:rsid w:val="003A76C9"/>
    <w:rsid w:val="003B0141"/>
    <w:rsid w:val="003B0259"/>
    <w:rsid w:val="003B13F8"/>
    <w:rsid w:val="003B1C3F"/>
    <w:rsid w:val="003B21F8"/>
    <w:rsid w:val="003B22B5"/>
    <w:rsid w:val="003B374A"/>
    <w:rsid w:val="003B3F13"/>
    <w:rsid w:val="003B5346"/>
    <w:rsid w:val="003B5CF1"/>
    <w:rsid w:val="003B651B"/>
    <w:rsid w:val="003B6C76"/>
    <w:rsid w:val="003B6E7A"/>
    <w:rsid w:val="003B70D8"/>
    <w:rsid w:val="003B7589"/>
    <w:rsid w:val="003C0984"/>
    <w:rsid w:val="003C09C7"/>
    <w:rsid w:val="003C0F5A"/>
    <w:rsid w:val="003C1760"/>
    <w:rsid w:val="003C1EB2"/>
    <w:rsid w:val="003C3CEB"/>
    <w:rsid w:val="003C3F10"/>
    <w:rsid w:val="003C52F2"/>
    <w:rsid w:val="003C681A"/>
    <w:rsid w:val="003C6A4D"/>
    <w:rsid w:val="003C6B2B"/>
    <w:rsid w:val="003C7060"/>
    <w:rsid w:val="003C7104"/>
    <w:rsid w:val="003C7162"/>
    <w:rsid w:val="003C734D"/>
    <w:rsid w:val="003D1636"/>
    <w:rsid w:val="003D17C9"/>
    <w:rsid w:val="003D17F1"/>
    <w:rsid w:val="003D182B"/>
    <w:rsid w:val="003D1E03"/>
    <w:rsid w:val="003D267D"/>
    <w:rsid w:val="003D2933"/>
    <w:rsid w:val="003D2EC4"/>
    <w:rsid w:val="003D3435"/>
    <w:rsid w:val="003D3A4B"/>
    <w:rsid w:val="003D3B34"/>
    <w:rsid w:val="003D491A"/>
    <w:rsid w:val="003D50CC"/>
    <w:rsid w:val="003D51B6"/>
    <w:rsid w:val="003D51F2"/>
    <w:rsid w:val="003D57A2"/>
    <w:rsid w:val="003D5DF1"/>
    <w:rsid w:val="003D664F"/>
    <w:rsid w:val="003D6704"/>
    <w:rsid w:val="003D768B"/>
    <w:rsid w:val="003D7F61"/>
    <w:rsid w:val="003E08E7"/>
    <w:rsid w:val="003E0C7E"/>
    <w:rsid w:val="003E1534"/>
    <w:rsid w:val="003E1796"/>
    <w:rsid w:val="003E1F53"/>
    <w:rsid w:val="003E269F"/>
    <w:rsid w:val="003E2A2C"/>
    <w:rsid w:val="003E3298"/>
    <w:rsid w:val="003E33CC"/>
    <w:rsid w:val="003E3446"/>
    <w:rsid w:val="003E3B2B"/>
    <w:rsid w:val="003E425B"/>
    <w:rsid w:val="003E46DC"/>
    <w:rsid w:val="003E4D19"/>
    <w:rsid w:val="003E4FDE"/>
    <w:rsid w:val="003E51C6"/>
    <w:rsid w:val="003E53CC"/>
    <w:rsid w:val="003E5BBC"/>
    <w:rsid w:val="003E6465"/>
    <w:rsid w:val="003E7016"/>
    <w:rsid w:val="003F0901"/>
    <w:rsid w:val="003F095E"/>
    <w:rsid w:val="003F0DAC"/>
    <w:rsid w:val="003F254F"/>
    <w:rsid w:val="003F26EC"/>
    <w:rsid w:val="003F2A2F"/>
    <w:rsid w:val="003F31C8"/>
    <w:rsid w:val="003F32CB"/>
    <w:rsid w:val="003F3EC5"/>
    <w:rsid w:val="003F47E7"/>
    <w:rsid w:val="003F485F"/>
    <w:rsid w:val="003F5048"/>
    <w:rsid w:val="003F5422"/>
    <w:rsid w:val="003F5777"/>
    <w:rsid w:val="003F5A27"/>
    <w:rsid w:val="003F5F9F"/>
    <w:rsid w:val="003F6612"/>
    <w:rsid w:val="003F66DF"/>
    <w:rsid w:val="003F6935"/>
    <w:rsid w:val="003F6B34"/>
    <w:rsid w:val="003F78F2"/>
    <w:rsid w:val="003F7DFF"/>
    <w:rsid w:val="003F7EB7"/>
    <w:rsid w:val="00401565"/>
    <w:rsid w:val="00401C77"/>
    <w:rsid w:val="00403768"/>
    <w:rsid w:val="004037A4"/>
    <w:rsid w:val="00403C92"/>
    <w:rsid w:val="00405500"/>
    <w:rsid w:val="004061B2"/>
    <w:rsid w:val="00407252"/>
    <w:rsid w:val="0040757F"/>
    <w:rsid w:val="00410121"/>
    <w:rsid w:val="004102FF"/>
    <w:rsid w:val="00410B6E"/>
    <w:rsid w:val="00410EFD"/>
    <w:rsid w:val="004112D1"/>
    <w:rsid w:val="00411605"/>
    <w:rsid w:val="00412485"/>
    <w:rsid w:val="00412D99"/>
    <w:rsid w:val="004131C4"/>
    <w:rsid w:val="004131C5"/>
    <w:rsid w:val="00415396"/>
    <w:rsid w:val="00415CFF"/>
    <w:rsid w:val="004161C2"/>
    <w:rsid w:val="004170CA"/>
    <w:rsid w:val="00417486"/>
    <w:rsid w:val="00417EAD"/>
    <w:rsid w:val="00420517"/>
    <w:rsid w:val="004208BC"/>
    <w:rsid w:val="004215BA"/>
    <w:rsid w:val="00421855"/>
    <w:rsid w:val="00421C8C"/>
    <w:rsid w:val="00422020"/>
    <w:rsid w:val="00422B85"/>
    <w:rsid w:val="00422CDC"/>
    <w:rsid w:val="0042349D"/>
    <w:rsid w:val="00424257"/>
    <w:rsid w:val="00424523"/>
    <w:rsid w:val="00425687"/>
    <w:rsid w:val="004277F8"/>
    <w:rsid w:val="00430839"/>
    <w:rsid w:val="00430AC2"/>
    <w:rsid w:val="004311BF"/>
    <w:rsid w:val="00431428"/>
    <w:rsid w:val="00431F6A"/>
    <w:rsid w:val="004331FB"/>
    <w:rsid w:val="00434778"/>
    <w:rsid w:val="00434FE0"/>
    <w:rsid w:val="004356F2"/>
    <w:rsid w:val="0043596A"/>
    <w:rsid w:val="00436C53"/>
    <w:rsid w:val="0043739C"/>
    <w:rsid w:val="00437A14"/>
    <w:rsid w:val="00437FE3"/>
    <w:rsid w:val="00440965"/>
    <w:rsid w:val="0044097D"/>
    <w:rsid w:val="00442262"/>
    <w:rsid w:val="0044258A"/>
    <w:rsid w:val="0044275B"/>
    <w:rsid w:val="00442EE2"/>
    <w:rsid w:val="00443A37"/>
    <w:rsid w:val="00443B61"/>
    <w:rsid w:val="00444468"/>
    <w:rsid w:val="004449D1"/>
    <w:rsid w:val="004465C4"/>
    <w:rsid w:val="00446CD5"/>
    <w:rsid w:val="004476E5"/>
    <w:rsid w:val="00447CFB"/>
    <w:rsid w:val="00447D7F"/>
    <w:rsid w:val="00450356"/>
    <w:rsid w:val="00450880"/>
    <w:rsid w:val="004508F0"/>
    <w:rsid w:val="00450CD4"/>
    <w:rsid w:val="00450D30"/>
    <w:rsid w:val="0045165A"/>
    <w:rsid w:val="004523AA"/>
    <w:rsid w:val="00453420"/>
    <w:rsid w:val="004540E3"/>
    <w:rsid w:val="00454A0D"/>
    <w:rsid w:val="00454ADC"/>
    <w:rsid w:val="00454B3C"/>
    <w:rsid w:val="00454B5F"/>
    <w:rsid w:val="00454B8C"/>
    <w:rsid w:val="004552A5"/>
    <w:rsid w:val="0045584A"/>
    <w:rsid w:val="00455A96"/>
    <w:rsid w:val="00455DEF"/>
    <w:rsid w:val="004565DA"/>
    <w:rsid w:val="004571D7"/>
    <w:rsid w:val="004578F7"/>
    <w:rsid w:val="00457F94"/>
    <w:rsid w:val="0046023C"/>
    <w:rsid w:val="004605D7"/>
    <w:rsid w:val="00460745"/>
    <w:rsid w:val="00461A6B"/>
    <w:rsid w:val="00462CB4"/>
    <w:rsid w:val="00463BE5"/>
    <w:rsid w:val="0046402F"/>
    <w:rsid w:val="00464695"/>
    <w:rsid w:val="00464A91"/>
    <w:rsid w:val="004658A4"/>
    <w:rsid w:val="004664E9"/>
    <w:rsid w:val="00466D4F"/>
    <w:rsid w:val="00466F47"/>
    <w:rsid w:val="0047127E"/>
    <w:rsid w:val="00473777"/>
    <w:rsid w:val="004741EF"/>
    <w:rsid w:val="004747E2"/>
    <w:rsid w:val="00475148"/>
    <w:rsid w:val="00475D27"/>
    <w:rsid w:val="00475FF3"/>
    <w:rsid w:val="00476712"/>
    <w:rsid w:val="00477350"/>
    <w:rsid w:val="004777D7"/>
    <w:rsid w:val="00477DEF"/>
    <w:rsid w:val="00480663"/>
    <w:rsid w:val="00480712"/>
    <w:rsid w:val="00480C88"/>
    <w:rsid w:val="00481784"/>
    <w:rsid w:val="00481925"/>
    <w:rsid w:val="004819A4"/>
    <w:rsid w:val="00482BB1"/>
    <w:rsid w:val="00484395"/>
    <w:rsid w:val="004851A7"/>
    <w:rsid w:val="00485604"/>
    <w:rsid w:val="00485E2E"/>
    <w:rsid w:val="0048612F"/>
    <w:rsid w:val="004867E5"/>
    <w:rsid w:val="00487C78"/>
    <w:rsid w:val="00491E97"/>
    <w:rsid w:val="00491FD2"/>
    <w:rsid w:val="00492200"/>
    <w:rsid w:val="004923F8"/>
    <w:rsid w:val="004929E0"/>
    <w:rsid w:val="00492B9D"/>
    <w:rsid w:val="00492F17"/>
    <w:rsid w:val="00492FEE"/>
    <w:rsid w:val="00494328"/>
    <w:rsid w:val="00494E83"/>
    <w:rsid w:val="004953F7"/>
    <w:rsid w:val="004956DB"/>
    <w:rsid w:val="00495D77"/>
    <w:rsid w:val="00496467"/>
    <w:rsid w:val="00496AD4"/>
    <w:rsid w:val="00496D9C"/>
    <w:rsid w:val="004971F7"/>
    <w:rsid w:val="004A0738"/>
    <w:rsid w:val="004A0879"/>
    <w:rsid w:val="004A0D18"/>
    <w:rsid w:val="004A0F26"/>
    <w:rsid w:val="004A2682"/>
    <w:rsid w:val="004A3DB3"/>
    <w:rsid w:val="004A4667"/>
    <w:rsid w:val="004A54CE"/>
    <w:rsid w:val="004A5520"/>
    <w:rsid w:val="004A553F"/>
    <w:rsid w:val="004A6961"/>
    <w:rsid w:val="004A7127"/>
    <w:rsid w:val="004A7B3D"/>
    <w:rsid w:val="004A7E46"/>
    <w:rsid w:val="004B1576"/>
    <w:rsid w:val="004B15F2"/>
    <w:rsid w:val="004B161C"/>
    <w:rsid w:val="004B2B3D"/>
    <w:rsid w:val="004B3FB7"/>
    <w:rsid w:val="004B4A21"/>
    <w:rsid w:val="004B5913"/>
    <w:rsid w:val="004B5D17"/>
    <w:rsid w:val="004C0F2E"/>
    <w:rsid w:val="004C1340"/>
    <w:rsid w:val="004C1850"/>
    <w:rsid w:val="004C235A"/>
    <w:rsid w:val="004C23B7"/>
    <w:rsid w:val="004C27FD"/>
    <w:rsid w:val="004C28A0"/>
    <w:rsid w:val="004C2DAC"/>
    <w:rsid w:val="004C2E63"/>
    <w:rsid w:val="004C323B"/>
    <w:rsid w:val="004C406A"/>
    <w:rsid w:val="004C4269"/>
    <w:rsid w:val="004C4CD8"/>
    <w:rsid w:val="004C5856"/>
    <w:rsid w:val="004C5B16"/>
    <w:rsid w:val="004C6E41"/>
    <w:rsid w:val="004C7721"/>
    <w:rsid w:val="004C77A6"/>
    <w:rsid w:val="004D077B"/>
    <w:rsid w:val="004D095F"/>
    <w:rsid w:val="004D09D9"/>
    <w:rsid w:val="004D1F0F"/>
    <w:rsid w:val="004D34AB"/>
    <w:rsid w:val="004D4FDE"/>
    <w:rsid w:val="004D57B5"/>
    <w:rsid w:val="004D5A8C"/>
    <w:rsid w:val="004D5DD7"/>
    <w:rsid w:val="004D64B8"/>
    <w:rsid w:val="004D6D17"/>
    <w:rsid w:val="004D6F48"/>
    <w:rsid w:val="004D7798"/>
    <w:rsid w:val="004E01A5"/>
    <w:rsid w:val="004E03F8"/>
    <w:rsid w:val="004E068F"/>
    <w:rsid w:val="004E0D74"/>
    <w:rsid w:val="004E1763"/>
    <w:rsid w:val="004E1920"/>
    <w:rsid w:val="004E2381"/>
    <w:rsid w:val="004E25DE"/>
    <w:rsid w:val="004E3234"/>
    <w:rsid w:val="004E3463"/>
    <w:rsid w:val="004E367A"/>
    <w:rsid w:val="004E3A01"/>
    <w:rsid w:val="004E5EC8"/>
    <w:rsid w:val="004E5EDE"/>
    <w:rsid w:val="004E5FB0"/>
    <w:rsid w:val="004E6083"/>
    <w:rsid w:val="004E64CD"/>
    <w:rsid w:val="004E65B2"/>
    <w:rsid w:val="004E6E8E"/>
    <w:rsid w:val="004E7934"/>
    <w:rsid w:val="004E7E9D"/>
    <w:rsid w:val="004F0D09"/>
    <w:rsid w:val="004F0E85"/>
    <w:rsid w:val="004F0F3B"/>
    <w:rsid w:val="004F110F"/>
    <w:rsid w:val="004F17E0"/>
    <w:rsid w:val="004F1CB5"/>
    <w:rsid w:val="004F2454"/>
    <w:rsid w:val="004F245D"/>
    <w:rsid w:val="004F2F39"/>
    <w:rsid w:val="004F3731"/>
    <w:rsid w:val="004F3922"/>
    <w:rsid w:val="004F3EF7"/>
    <w:rsid w:val="004F3F03"/>
    <w:rsid w:val="004F4870"/>
    <w:rsid w:val="004F5890"/>
    <w:rsid w:val="004F605D"/>
    <w:rsid w:val="004F6DD8"/>
    <w:rsid w:val="00500066"/>
    <w:rsid w:val="005002D4"/>
    <w:rsid w:val="0050050F"/>
    <w:rsid w:val="00500B9F"/>
    <w:rsid w:val="00500F3F"/>
    <w:rsid w:val="00502931"/>
    <w:rsid w:val="00502F85"/>
    <w:rsid w:val="00503659"/>
    <w:rsid w:val="005037E9"/>
    <w:rsid w:val="005038C6"/>
    <w:rsid w:val="005054F0"/>
    <w:rsid w:val="005054FA"/>
    <w:rsid w:val="00505DB4"/>
    <w:rsid w:val="005062A5"/>
    <w:rsid w:val="00506A6E"/>
    <w:rsid w:val="00506C4B"/>
    <w:rsid w:val="00506DAE"/>
    <w:rsid w:val="00507695"/>
    <w:rsid w:val="0051205B"/>
    <w:rsid w:val="005124DE"/>
    <w:rsid w:val="00513477"/>
    <w:rsid w:val="00513B3E"/>
    <w:rsid w:val="00514BAB"/>
    <w:rsid w:val="005165F7"/>
    <w:rsid w:val="00516F79"/>
    <w:rsid w:val="00517625"/>
    <w:rsid w:val="0052081E"/>
    <w:rsid w:val="00520BFD"/>
    <w:rsid w:val="005215B8"/>
    <w:rsid w:val="00521CD3"/>
    <w:rsid w:val="00522AA4"/>
    <w:rsid w:val="00522B0B"/>
    <w:rsid w:val="00522BA7"/>
    <w:rsid w:val="00523125"/>
    <w:rsid w:val="00524191"/>
    <w:rsid w:val="00524BD0"/>
    <w:rsid w:val="00525019"/>
    <w:rsid w:val="0052546B"/>
    <w:rsid w:val="00525526"/>
    <w:rsid w:val="00525B76"/>
    <w:rsid w:val="00525C1C"/>
    <w:rsid w:val="00526274"/>
    <w:rsid w:val="005270E1"/>
    <w:rsid w:val="00530B28"/>
    <w:rsid w:val="00531928"/>
    <w:rsid w:val="00532070"/>
    <w:rsid w:val="005338BE"/>
    <w:rsid w:val="00533E98"/>
    <w:rsid w:val="005361CC"/>
    <w:rsid w:val="00536787"/>
    <w:rsid w:val="00536C9C"/>
    <w:rsid w:val="00536D58"/>
    <w:rsid w:val="00536F40"/>
    <w:rsid w:val="00537736"/>
    <w:rsid w:val="00537CF4"/>
    <w:rsid w:val="005418BE"/>
    <w:rsid w:val="00541A1D"/>
    <w:rsid w:val="00542879"/>
    <w:rsid w:val="005431DE"/>
    <w:rsid w:val="00543AB1"/>
    <w:rsid w:val="00543D7C"/>
    <w:rsid w:val="00543D92"/>
    <w:rsid w:val="00543E92"/>
    <w:rsid w:val="005441CC"/>
    <w:rsid w:val="00544A3F"/>
    <w:rsid w:val="00544EE1"/>
    <w:rsid w:val="00546B96"/>
    <w:rsid w:val="005475B4"/>
    <w:rsid w:val="00550DA1"/>
    <w:rsid w:val="0055108A"/>
    <w:rsid w:val="00551435"/>
    <w:rsid w:val="00552306"/>
    <w:rsid w:val="005553DF"/>
    <w:rsid w:val="0055542C"/>
    <w:rsid w:val="00555741"/>
    <w:rsid w:val="005559B6"/>
    <w:rsid w:val="00555C91"/>
    <w:rsid w:val="00555CAE"/>
    <w:rsid w:val="0055617F"/>
    <w:rsid w:val="00557A63"/>
    <w:rsid w:val="005605CC"/>
    <w:rsid w:val="00562162"/>
    <w:rsid w:val="00563141"/>
    <w:rsid w:val="00563B46"/>
    <w:rsid w:val="005644D3"/>
    <w:rsid w:val="005650FF"/>
    <w:rsid w:val="00565A60"/>
    <w:rsid w:val="00566604"/>
    <w:rsid w:val="00566892"/>
    <w:rsid w:val="00567300"/>
    <w:rsid w:val="005678D5"/>
    <w:rsid w:val="00567F61"/>
    <w:rsid w:val="00570C9A"/>
    <w:rsid w:val="0057183B"/>
    <w:rsid w:val="0057195C"/>
    <w:rsid w:val="00572146"/>
    <w:rsid w:val="00572C09"/>
    <w:rsid w:val="0057374A"/>
    <w:rsid w:val="00574359"/>
    <w:rsid w:val="005744AE"/>
    <w:rsid w:val="005758BF"/>
    <w:rsid w:val="005779AB"/>
    <w:rsid w:val="00577BA5"/>
    <w:rsid w:val="005803D1"/>
    <w:rsid w:val="00580B43"/>
    <w:rsid w:val="005818C9"/>
    <w:rsid w:val="00581969"/>
    <w:rsid w:val="00581BDC"/>
    <w:rsid w:val="005827F7"/>
    <w:rsid w:val="00582B77"/>
    <w:rsid w:val="00582F05"/>
    <w:rsid w:val="00582F92"/>
    <w:rsid w:val="00583871"/>
    <w:rsid w:val="0058433C"/>
    <w:rsid w:val="00584762"/>
    <w:rsid w:val="00584ED4"/>
    <w:rsid w:val="005852D6"/>
    <w:rsid w:val="00586502"/>
    <w:rsid w:val="005865D3"/>
    <w:rsid w:val="005867E8"/>
    <w:rsid w:val="005879E7"/>
    <w:rsid w:val="00590862"/>
    <w:rsid w:val="0059113F"/>
    <w:rsid w:val="0059125A"/>
    <w:rsid w:val="0059231E"/>
    <w:rsid w:val="00592C49"/>
    <w:rsid w:val="00593675"/>
    <w:rsid w:val="00593DA0"/>
    <w:rsid w:val="00593F50"/>
    <w:rsid w:val="005943EC"/>
    <w:rsid w:val="00594794"/>
    <w:rsid w:val="005956D1"/>
    <w:rsid w:val="005956E8"/>
    <w:rsid w:val="00596398"/>
    <w:rsid w:val="00596F08"/>
    <w:rsid w:val="00597DC8"/>
    <w:rsid w:val="005A0B60"/>
    <w:rsid w:val="005A0F03"/>
    <w:rsid w:val="005A18D9"/>
    <w:rsid w:val="005A1C02"/>
    <w:rsid w:val="005A1C29"/>
    <w:rsid w:val="005A1E22"/>
    <w:rsid w:val="005A2089"/>
    <w:rsid w:val="005A2A03"/>
    <w:rsid w:val="005A3B75"/>
    <w:rsid w:val="005A66C4"/>
    <w:rsid w:val="005A6A8A"/>
    <w:rsid w:val="005A7384"/>
    <w:rsid w:val="005A78D0"/>
    <w:rsid w:val="005A7FD4"/>
    <w:rsid w:val="005B011F"/>
    <w:rsid w:val="005B0171"/>
    <w:rsid w:val="005B03D1"/>
    <w:rsid w:val="005B0790"/>
    <w:rsid w:val="005B088B"/>
    <w:rsid w:val="005B0B1C"/>
    <w:rsid w:val="005B0D43"/>
    <w:rsid w:val="005B0EBA"/>
    <w:rsid w:val="005B1123"/>
    <w:rsid w:val="005B1848"/>
    <w:rsid w:val="005B1927"/>
    <w:rsid w:val="005B1F9F"/>
    <w:rsid w:val="005B2348"/>
    <w:rsid w:val="005B2481"/>
    <w:rsid w:val="005B2F0B"/>
    <w:rsid w:val="005B3FB7"/>
    <w:rsid w:val="005B50B9"/>
    <w:rsid w:val="005B579D"/>
    <w:rsid w:val="005B5E19"/>
    <w:rsid w:val="005B7222"/>
    <w:rsid w:val="005B7355"/>
    <w:rsid w:val="005B783F"/>
    <w:rsid w:val="005B7DFD"/>
    <w:rsid w:val="005C0203"/>
    <w:rsid w:val="005C0C52"/>
    <w:rsid w:val="005C1081"/>
    <w:rsid w:val="005C12D0"/>
    <w:rsid w:val="005C141D"/>
    <w:rsid w:val="005C146E"/>
    <w:rsid w:val="005C35A0"/>
    <w:rsid w:val="005C3CCB"/>
    <w:rsid w:val="005C4C8B"/>
    <w:rsid w:val="005C565D"/>
    <w:rsid w:val="005C609F"/>
    <w:rsid w:val="005C678D"/>
    <w:rsid w:val="005C68B2"/>
    <w:rsid w:val="005C6D07"/>
    <w:rsid w:val="005C748D"/>
    <w:rsid w:val="005C7E58"/>
    <w:rsid w:val="005D01E4"/>
    <w:rsid w:val="005D1BA9"/>
    <w:rsid w:val="005D1BD1"/>
    <w:rsid w:val="005D2377"/>
    <w:rsid w:val="005D2408"/>
    <w:rsid w:val="005D27B7"/>
    <w:rsid w:val="005D4DBF"/>
    <w:rsid w:val="005D4FDE"/>
    <w:rsid w:val="005D5AC7"/>
    <w:rsid w:val="005D5B4B"/>
    <w:rsid w:val="005D6231"/>
    <w:rsid w:val="005D71E4"/>
    <w:rsid w:val="005D77C6"/>
    <w:rsid w:val="005D7820"/>
    <w:rsid w:val="005E0F0E"/>
    <w:rsid w:val="005E1759"/>
    <w:rsid w:val="005E257E"/>
    <w:rsid w:val="005E2741"/>
    <w:rsid w:val="005E29F7"/>
    <w:rsid w:val="005E2F20"/>
    <w:rsid w:val="005E56D3"/>
    <w:rsid w:val="005E607B"/>
    <w:rsid w:val="005E6B8E"/>
    <w:rsid w:val="005E78F0"/>
    <w:rsid w:val="005F0579"/>
    <w:rsid w:val="005F0913"/>
    <w:rsid w:val="005F131F"/>
    <w:rsid w:val="005F20C2"/>
    <w:rsid w:val="005F21F5"/>
    <w:rsid w:val="005F2D15"/>
    <w:rsid w:val="005F40F1"/>
    <w:rsid w:val="005F4A10"/>
    <w:rsid w:val="005F57DF"/>
    <w:rsid w:val="005F57FF"/>
    <w:rsid w:val="005F5CF2"/>
    <w:rsid w:val="005F7436"/>
    <w:rsid w:val="005F7B11"/>
    <w:rsid w:val="00600420"/>
    <w:rsid w:val="00600B67"/>
    <w:rsid w:val="00601600"/>
    <w:rsid w:val="00602762"/>
    <w:rsid w:val="00602BD3"/>
    <w:rsid w:val="0060431B"/>
    <w:rsid w:val="0060440A"/>
    <w:rsid w:val="00604D4B"/>
    <w:rsid w:val="00605445"/>
    <w:rsid w:val="0060724F"/>
    <w:rsid w:val="00607860"/>
    <w:rsid w:val="006101D4"/>
    <w:rsid w:val="00610CD5"/>
    <w:rsid w:val="0061120A"/>
    <w:rsid w:val="006122F6"/>
    <w:rsid w:val="00613F45"/>
    <w:rsid w:val="00614668"/>
    <w:rsid w:val="00615F8F"/>
    <w:rsid w:val="00616396"/>
    <w:rsid w:val="00616580"/>
    <w:rsid w:val="006176CB"/>
    <w:rsid w:val="00617F0E"/>
    <w:rsid w:val="006204B9"/>
    <w:rsid w:val="00620FB6"/>
    <w:rsid w:val="00621591"/>
    <w:rsid w:val="00621829"/>
    <w:rsid w:val="00621E58"/>
    <w:rsid w:val="006220FD"/>
    <w:rsid w:val="00622758"/>
    <w:rsid w:val="006227CC"/>
    <w:rsid w:val="006228B8"/>
    <w:rsid w:val="00622B11"/>
    <w:rsid w:val="00623707"/>
    <w:rsid w:val="00623C3C"/>
    <w:rsid w:val="006241BE"/>
    <w:rsid w:val="006241F9"/>
    <w:rsid w:val="00624536"/>
    <w:rsid w:val="00625C78"/>
    <w:rsid w:val="00625CB4"/>
    <w:rsid w:val="00625D6C"/>
    <w:rsid w:val="00626873"/>
    <w:rsid w:val="00626ACF"/>
    <w:rsid w:val="00626F29"/>
    <w:rsid w:val="00631B15"/>
    <w:rsid w:val="00631EB0"/>
    <w:rsid w:val="0063242C"/>
    <w:rsid w:val="0063263A"/>
    <w:rsid w:val="00632BB6"/>
    <w:rsid w:val="00633633"/>
    <w:rsid w:val="006346DD"/>
    <w:rsid w:val="006347D7"/>
    <w:rsid w:val="00635605"/>
    <w:rsid w:val="00635756"/>
    <w:rsid w:val="00635C43"/>
    <w:rsid w:val="00635E16"/>
    <w:rsid w:val="00635F2F"/>
    <w:rsid w:val="00636DA7"/>
    <w:rsid w:val="00636EAA"/>
    <w:rsid w:val="00640052"/>
    <w:rsid w:val="00640394"/>
    <w:rsid w:val="00640FCB"/>
    <w:rsid w:val="0064202E"/>
    <w:rsid w:val="0064221C"/>
    <w:rsid w:val="006427FD"/>
    <w:rsid w:val="006429ED"/>
    <w:rsid w:val="00642BA7"/>
    <w:rsid w:val="00643786"/>
    <w:rsid w:val="00643E70"/>
    <w:rsid w:val="0064561B"/>
    <w:rsid w:val="00645849"/>
    <w:rsid w:val="00646646"/>
    <w:rsid w:val="006468AC"/>
    <w:rsid w:val="006469CE"/>
    <w:rsid w:val="00646F32"/>
    <w:rsid w:val="0065082E"/>
    <w:rsid w:val="00650D21"/>
    <w:rsid w:val="00650F76"/>
    <w:rsid w:val="0065136C"/>
    <w:rsid w:val="006517FB"/>
    <w:rsid w:val="006519B5"/>
    <w:rsid w:val="00651FE9"/>
    <w:rsid w:val="00652023"/>
    <w:rsid w:val="00652E87"/>
    <w:rsid w:val="00653118"/>
    <w:rsid w:val="0065449B"/>
    <w:rsid w:val="006550A7"/>
    <w:rsid w:val="0065563E"/>
    <w:rsid w:val="00655806"/>
    <w:rsid w:val="00655C6F"/>
    <w:rsid w:val="0065793E"/>
    <w:rsid w:val="00660016"/>
    <w:rsid w:val="00660A2F"/>
    <w:rsid w:val="006612FD"/>
    <w:rsid w:val="00661538"/>
    <w:rsid w:val="00661CEB"/>
    <w:rsid w:val="00662438"/>
    <w:rsid w:val="0066282E"/>
    <w:rsid w:val="00662BA1"/>
    <w:rsid w:val="0066341E"/>
    <w:rsid w:val="006636AD"/>
    <w:rsid w:val="00663DCA"/>
    <w:rsid w:val="00664087"/>
    <w:rsid w:val="006640EE"/>
    <w:rsid w:val="0066412A"/>
    <w:rsid w:val="00664BD3"/>
    <w:rsid w:val="00664C98"/>
    <w:rsid w:val="006661EA"/>
    <w:rsid w:val="0066630D"/>
    <w:rsid w:val="006666BA"/>
    <w:rsid w:val="00666817"/>
    <w:rsid w:val="0066767B"/>
    <w:rsid w:val="00667D4E"/>
    <w:rsid w:val="006707CB"/>
    <w:rsid w:val="006709C5"/>
    <w:rsid w:val="006714A9"/>
    <w:rsid w:val="006717A1"/>
    <w:rsid w:val="00671D42"/>
    <w:rsid w:val="00671FFD"/>
    <w:rsid w:val="00672AEE"/>
    <w:rsid w:val="00672DD3"/>
    <w:rsid w:val="00673291"/>
    <w:rsid w:val="00674F00"/>
    <w:rsid w:val="00675033"/>
    <w:rsid w:val="0067538D"/>
    <w:rsid w:val="006775BC"/>
    <w:rsid w:val="006777E2"/>
    <w:rsid w:val="00680228"/>
    <w:rsid w:val="00680A2F"/>
    <w:rsid w:val="0068109F"/>
    <w:rsid w:val="00682A35"/>
    <w:rsid w:val="006848E7"/>
    <w:rsid w:val="00684FA1"/>
    <w:rsid w:val="0068539C"/>
    <w:rsid w:val="00685C18"/>
    <w:rsid w:val="0068666A"/>
    <w:rsid w:val="00686F11"/>
    <w:rsid w:val="0068740F"/>
    <w:rsid w:val="006875A7"/>
    <w:rsid w:val="0068769E"/>
    <w:rsid w:val="006877E0"/>
    <w:rsid w:val="0069077B"/>
    <w:rsid w:val="00690BF1"/>
    <w:rsid w:val="00691534"/>
    <w:rsid w:val="00691952"/>
    <w:rsid w:val="00692693"/>
    <w:rsid w:val="0069285D"/>
    <w:rsid w:val="00693045"/>
    <w:rsid w:val="00693306"/>
    <w:rsid w:val="006938B9"/>
    <w:rsid w:val="00693CF1"/>
    <w:rsid w:val="00694195"/>
    <w:rsid w:val="00694694"/>
    <w:rsid w:val="00695123"/>
    <w:rsid w:val="0069553E"/>
    <w:rsid w:val="00695B53"/>
    <w:rsid w:val="00695B59"/>
    <w:rsid w:val="00695F06"/>
    <w:rsid w:val="006963C9"/>
    <w:rsid w:val="0069674F"/>
    <w:rsid w:val="0069726D"/>
    <w:rsid w:val="006972F2"/>
    <w:rsid w:val="00697FF3"/>
    <w:rsid w:val="006A0114"/>
    <w:rsid w:val="006A0CBC"/>
    <w:rsid w:val="006A15C2"/>
    <w:rsid w:val="006A18E9"/>
    <w:rsid w:val="006A1B0A"/>
    <w:rsid w:val="006A1B17"/>
    <w:rsid w:val="006A2C55"/>
    <w:rsid w:val="006A2CB7"/>
    <w:rsid w:val="006A3B43"/>
    <w:rsid w:val="006A3D2E"/>
    <w:rsid w:val="006A3F8E"/>
    <w:rsid w:val="006A4496"/>
    <w:rsid w:val="006A465C"/>
    <w:rsid w:val="006A5F9C"/>
    <w:rsid w:val="006A6AF4"/>
    <w:rsid w:val="006A6EAC"/>
    <w:rsid w:val="006A76E0"/>
    <w:rsid w:val="006A77A1"/>
    <w:rsid w:val="006B0B98"/>
    <w:rsid w:val="006B1B15"/>
    <w:rsid w:val="006B28E7"/>
    <w:rsid w:val="006B2FCF"/>
    <w:rsid w:val="006B3D6B"/>
    <w:rsid w:val="006B5746"/>
    <w:rsid w:val="006B58B0"/>
    <w:rsid w:val="006B63F6"/>
    <w:rsid w:val="006B65AD"/>
    <w:rsid w:val="006B682C"/>
    <w:rsid w:val="006B696E"/>
    <w:rsid w:val="006B72C2"/>
    <w:rsid w:val="006B7429"/>
    <w:rsid w:val="006B7AA2"/>
    <w:rsid w:val="006C0148"/>
    <w:rsid w:val="006C1B71"/>
    <w:rsid w:val="006C229F"/>
    <w:rsid w:val="006C25D1"/>
    <w:rsid w:val="006C29C3"/>
    <w:rsid w:val="006C347F"/>
    <w:rsid w:val="006C3574"/>
    <w:rsid w:val="006C3F92"/>
    <w:rsid w:val="006C4456"/>
    <w:rsid w:val="006C4708"/>
    <w:rsid w:val="006C47D5"/>
    <w:rsid w:val="006C49B8"/>
    <w:rsid w:val="006C5043"/>
    <w:rsid w:val="006C57E1"/>
    <w:rsid w:val="006C59C1"/>
    <w:rsid w:val="006C5DE2"/>
    <w:rsid w:val="006C69B3"/>
    <w:rsid w:val="006C7F7E"/>
    <w:rsid w:val="006D08FA"/>
    <w:rsid w:val="006D092A"/>
    <w:rsid w:val="006D0CD2"/>
    <w:rsid w:val="006D182D"/>
    <w:rsid w:val="006D357B"/>
    <w:rsid w:val="006D3BFB"/>
    <w:rsid w:val="006D4BCB"/>
    <w:rsid w:val="006D4CF3"/>
    <w:rsid w:val="006D51A4"/>
    <w:rsid w:val="006D79B3"/>
    <w:rsid w:val="006E022F"/>
    <w:rsid w:val="006E0366"/>
    <w:rsid w:val="006E0868"/>
    <w:rsid w:val="006E0AE1"/>
    <w:rsid w:val="006E0CF4"/>
    <w:rsid w:val="006E124B"/>
    <w:rsid w:val="006E137E"/>
    <w:rsid w:val="006E1AA3"/>
    <w:rsid w:val="006E1E33"/>
    <w:rsid w:val="006E223C"/>
    <w:rsid w:val="006E2967"/>
    <w:rsid w:val="006E34D8"/>
    <w:rsid w:val="006E37EB"/>
    <w:rsid w:val="006E3A25"/>
    <w:rsid w:val="006E3CDA"/>
    <w:rsid w:val="006E4822"/>
    <w:rsid w:val="006E5505"/>
    <w:rsid w:val="006E5F1C"/>
    <w:rsid w:val="006E6041"/>
    <w:rsid w:val="006E624A"/>
    <w:rsid w:val="006E635E"/>
    <w:rsid w:val="006E6AB0"/>
    <w:rsid w:val="006E7C06"/>
    <w:rsid w:val="006E7C6C"/>
    <w:rsid w:val="006F0782"/>
    <w:rsid w:val="006F0A38"/>
    <w:rsid w:val="006F158D"/>
    <w:rsid w:val="006F2374"/>
    <w:rsid w:val="006F26F8"/>
    <w:rsid w:val="006F2AAF"/>
    <w:rsid w:val="006F2B67"/>
    <w:rsid w:val="006F3127"/>
    <w:rsid w:val="006F3FBF"/>
    <w:rsid w:val="006F4A0C"/>
    <w:rsid w:val="006F53D4"/>
    <w:rsid w:val="006F5DA5"/>
    <w:rsid w:val="006F6100"/>
    <w:rsid w:val="006F66E0"/>
    <w:rsid w:val="006F6AB9"/>
    <w:rsid w:val="00700572"/>
    <w:rsid w:val="007011AB"/>
    <w:rsid w:val="00701693"/>
    <w:rsid w:val="00701E0F"/>
    <w:rsid w:val="007025B6"/>
    <w:rsid w:val="007029E9"/>
    <w:rsid w:val="00703780"/>
    <w:rsid w:val="007037BF"/>
    <w:rsid w:val="0070409C"/>
    <w:rsid w:val="0070514E"/>
    <w:rsid w:val="00705F76"/>
    <w:rsid w:val="0070701B"/>
    <w:rsid w:val="007077BE"/>
    <w:rsid w:val="00710844"/>
    <w:rsid w:val="00710BD3"/>
    <w:rsid w:val="00711A7A"/>
    <w:rsid w:val="00711D1F"/>
    <w:rsid w:val="00713284"/>
    <w:rsid w:val="00713A51"/>
    <w:rsid w:val="00713D85"/>
    <w:rsid w:val="007146EB"/>
    <w:rsid w:val="007147F5"/>
    <w:rsid w:val="0071498E"/>
    <w:rsid w:val="00714CC7"/>
    <w:rsid w:val="00714DAE"/>
    <w:rsid w:val="00715232"/>
    <w:rsid w:val="00716C6E"/>
    <w:rsid w:val="00716E18"/>
    <w:rsid w:val="00717D9E"/>
    <w:rsid w:val="00720047"/>
    <w:rsid w:val="00720EC1"/>
    <w:rsid w:val="00721BD7"/>
    <w:rsid w:val="00721CB2"/>
    <w:rsid w:val="0072253A"/>
    <w:rsid w:val="00722D55"/>
    <w:rsid w:val="0072386C"/>
    <w:rsid w:val="00723EC1"/>
    <w:rsid w:val="00724870"/>
    <w:rsid w:val="007262D4"/>
    <w:rsid w:val="0072672E"/>
    <w:rsid w:val="00726A97"/>
    <w:rsid w:val="00727106"/>
    <w:rsid w:val="00727F08"/>
    <w:rsid w:val="00727F54"/>
    <w:rsid w:val="00730295"/>
    <w:rsid w:val="0073084B"/>
    <w:rsid w:val="00730EA2"/>
    <w:rsid w:val="00731036"/>
    <w:rsid w:val="00731824"/>
    <w:rsid w:val="00731DA0"/>
    <w:rsid w:val="00731E20"/>
    <w:rsid w:val="00732236"/>
    <w:rsid w:val="00732B49"/>
    <w:rsid w:val="0073379E"/>
    <w:rsid w:val="00733989"/>
    <w:rsid w:val="00733E1E"/>
    <w:rsid w:val="00734F4A"/>
    <w:rsid w:val="00734F4E"/>
    <w:rsid w:val="0073595C"/>
    <w:rsid w:val="0073634F"/>
    <w:rsid w:val="007364A8"/>
    <w:rsid w:val="00737415"/>
    <w:rsid w:val="00737485"/>
    <w:rsid w:val="00737BD8"/>
    <w:rsid w:val="00741364"/>
    <w:rsid w:val="00741373"/>
    <w:rsid w:val="007415D4"/>
    <w:rsid w:val="00743885"/>
    <w:rsid w:val="007444D5"/>
    <w:rsid w:val="00744504"/>
    <w:rsid w:val="00744DAB"/>
    <w:rsid w:val="00745077"/>
    <w:rsid w:val="00745D22"/>
    <w:rsid w:val="00745DC5"/>
    <w:rsid w:val="007465AD"/>
    <w:rsid w:val="00746C51"/>
    <w:rsid w:val="00750032"/>
    <w:rsid w:val="00750C1F"/>
    <w:rsid w:val="00751C01"/>
    <w:rsid w:val="00751F1D"/>
    <w:rsid w:val="00752DDE"/>
    <w:rsid w:val="007548BF"/>
    <w:rsid w:val="00756C2F"/>
    <w:rsid w:val="007574BF"/>
    <w:rsid w:val="007574EE"/>
    <w:rsid w:val="00760629"/>
    <w:rsid w:val="0076139B"/>
    <w:rsid w:val="007618FD"/>
    <w:rsid w:val="00761C1F"/>
    <w:rsid w:val="00762629"/>
    <w:rsid w:val="00763102"/>
    <w:rsid w:val="00764711"/>
    <w:rsid w:val="00764C3C"/>
    <w:rsid w:val="007655D2"/>
    <w:rsid w:val="00767554"/>
    <w:rsid w:val="00767AB2"/>
    <w:rsid w:val="0077072C"/>
    <w:rsid w:val="00770B69"/>
    <w:rsid w:val="007710A5"/>
    <w:rsid w:val="00771F9C"/>
    <w:rsid w:val="00773126"/>
    <w:rsid w:val="007745E3"/>
    <w:rsid w:val="00775205"/>
    <w:rsid w:val="00775551"/>
    <w:rsid w:val="00775B0D"/>
    <w:rsid w:val="007761EE"/>
    <w:rsid w:val="0077629E"/>
    <w:rsid w:val="00776D14"/>
    <w:rsid w:val="00776FFF"/>
    <w:rsid w:val="00777954"/>
    <w:rsid w:val="00777DF1"/>
    <w:rsid w:val="007801D9"/>
    <w:rsid w:val="00780250"/>
    <w:rsid w:val="00780C7B"/>
    <w:rsid w:val="007814BF"/>
    <w:rsid w:val="00781DC9"/>
    <w:rsid w:val="007822C5"/>
    <w:rsid w:val="00782EEA"/>
    <w:rsid w:val="007835DF"/>
    <w:rsid w:val="00783AFB"/>
    <w:rsid w:val="00783DD9"/>
    <w:rsid w:val="00784411"/>
    <w:rsid w:val="007844C3"/>
    <w:rsid w:val="007853B0"/>
    <w:rsid w:val="007856D8"/>
    <w:rsid w:val="00785CDD"/>
    <w:rsid w:val="00785E08"/>
    <w:rsid w:val="00785E42"/>
    <w:rsid w:val="00786277"/>
    <w:rsid w:val="00786DB6"/>
    <w:rsid w:val="00786F64"/>
    <w:rsid w:val="00787975"/>
    <w:rsid w:val="007879D0"/>
    <w:rsid w:val="007900A9"/>
    <w:rsid w:val="0079043C"/>
    <w:rsid w:val="00790D6E"/>
    <w:rsid w:val="00790DD1"/>
    <w:rsid w:val="00791164"/>
    <w:rsid w:val="00791219"/>
    <w:rsid w:val="00791DC5"/>
    <w:rsid w:val="00792255"/>
    <w:rsid w:val="00792B47"/>
    <w:rsid w:val="00792F4D"/>
    <w:rsid w:val="00794C10"/>
    <w:rsid w:val="00794D2A"/>
    <w:rsid w:val="0079503A"/>
    <w:rsid w:val="00795155"/>
    <w:rsid w:val="0079563C"/>
    <w:rsid w:val="00795BA8"/>
    <w:rsid w:val="00796509"/>
    <w:rsid w:val="00796766"/>
    <w:rsid w:val="00796903"/>
    <w:rsid w:val="00797E14"/>
    <w:rsid w:val="007A1746"/>
    <w:rsid w:val="007A1F5E"/>
    <w:rsid w:val="007A3EB4"/>
    <w:rsid w:val="007A4E24"/>
    <w:rsid w:val="007A5CBA"/>
    <w:rsid w:val="007A6072"/>
    <w:rsid w:val="007A7DC3"/>
    <w:rsid w:val="007A7F4D"/>
    <w:rsid w:val="007B00C3"/>
    <w:rsid w:val="007B02A9"/>
    <w:rsid w:val="007B1729"/>
    <w:rsid w:val="007B1F01"/>
    <w:rsid w:val="007B2106"/>
    <w:rsid w:val="007B255C"/>
    <w:rsid w:val="007B2A0E"/>
    <w:rsid w:val="007B3649"/>
    <w:rsid w:val="007B4E32"/>
    <w:rsid w:val="007B5216"/>
    <w:rsid w:val="007B576D"/>
    <w:rsid w:val="007B7BF3"/>
    <w:rsid w:val="007B7E2D"/>
    <w:rsid w:val="007C1221"/>
    <w:rsid w:val="007C2C05"/>
    <w:rsid w:val="007C32BD"/>
    <w:rsid w:val="007C464C"/>
    <w:rsid w:val="007C4DFE"/>
    <w:rsid w:val="007C5075"/>
    <w:rsid w:val="007C5188"/>
    <w:rsid w:val="007C5CF0"/>
    <w:rsid w:val="007C71AB"/>
    <w:rsid w:val="007C71BC"/>
    <w:rsid w:val="007C747D"/>
    <w:rsid w:val="007D01DE"/>
    <w:rsid w:val="007D0F76"/>
    <w:rsid w:val="007D159A"/>
    <w:rsid w:val="007D207A"/>
    <w:rsid w:val="007D228B"/>
    <w:rsid w:val="007D4C7A"/>
    <w:rsid w:val="007D61AC"/>
    <w:rsid w:val="007D6653"/>
    <w:rsid w:val="007D6F3F"/>
    <w:rsid w:val="007E03A4"/>
    <w:rsid w:val="007E09DC"/>
    <w:rsid w:val="007E1E1A"/>
    <w:rsid w:val="007E2B94"/>
    <w:rsid w:val="007E43C0"/>
    <w:rsid w:val="007E495B"/>
    <w:rsid w:val="007E4E14"/>
    <w:rsid w:val="007E5418"/>
    <w:rsid w:val="007E57D4"/>
    <w:rsid w:val="007E6941"/>
    <w:rsid w:val="007E6FB1"/>
    <w:rsid w:val="007E7540"/>
    <w:rsid w:val="007E7CC0"/>
    <w:rsid w:val="007E7D58"/>
    <w:rsid w:val="007F019D"/>
    <w:rsid w:val="007F08B2"/>
    <w:rsid w:val="007F1044"/>
    <w:rsid w:val="007F18F6"/>
    <w:rsid w:val="007F2771"/>
    <w:rsid w:val="007F2BC4"/>
    <w:rsid w:val="007F3E9D"/>
    <w:rsid w:val="007F48F0"/>
    <w:rsid w:val="007F4B0F"/>
    <w:rsid w:val="007F58D8"/>
    <w:rsid w:val="007F62D0"/>
    <w:rsid w:val="007F69EB"/>
    <w:rsid w:val="007F6FC1"/>
    <w:rsid w:val="007F76C8"/>
    <w:rsid w:val="007F772B"/>
    <w:rsid w:val="007F7757"/>
    <w:rsid w:val="008003DA"/>
    <w:rsid w:val="00800B40"/>
    <w:rsid w:val="00800C6F"/>
    <w:rsid w:val="00802D58"/>
    <w:rsid w:val="008039FE"/>
    <w:rsid w:val="00803B70"/>
    <w:rsid w:val="00803CD7"/>
    <w:rsid w:val="0080492A"/>
    <w:rsid w:val="008051EA"/>
    <w:rsid w:val="0080715C"/>
    <w:rsid w:val="00807C02"/>
    <w:rsid w:val="00807D17"/>
    <w:rsid w:val="008116A5"/>
    <w:rsid w:val="00811738"/>
    <w:rsid w:val="008133A4"/>
    <w:rsid w:val="008133AC"/>
    <w:rsid w:val="0081347A"/>
    <w:rsid w:val="0081499E"/>
    <w:rsid w:val="00815D85"/>
    <w:rsid w:val="00816477"/>
    <w:rsid w:val="0081663D"/>
    <w:rsid w:val="00816C13"/>
    <w:rsid w:val="00816F37"/>
    <w:rsid w:val="00821904"/>
    <w:rsid w:val="00821AAC"/>
    <w:rsid w:val="00822F79"/>
    <w:rsid w:val="008230A1"/>
    <w:rsid w:val="008230DE"/>
    <w:rsid w:val="00823952"/>
    <w:rsid w:val="00823B31"/>
    <w:rsid w:val="00824864"/>
    <w:rsid w:val="00825C4C"/>
    <w:rsid w:val="00825CC6"/>
    <w:rsid w:val="00825F1F"/>
    <w:rsid w:val="00827AD1"/>
    <w:rsid w:val="00827F8E"/>
    <w:rsid w:val="00830A7B"/>
    <w:rsid w:val="0083184F"/>
    <w:rsid w:val="00831C80"/>
    <w:rsid w:val="00831F83"/>
    <w:rsid w:val="0083270B"/>
    <w:rsid w:val="0083272F"/>
    <w:rsid w:val="0083298C"/>
    <w:rsid w:val="00832CF0"/>
    <w:rsid w:val="00834084"/>
    <w:rsid w:val="008343C9"/>
    <w:rsid w:val="00834B85"/>
    <w:rsid w:val="00834BB8"/>
    <w:rsid w:val="00834F11"/>
    <w:rsid w:val="008367DD"/>
    <w:rsid w:val="00836848"/>
    <w:rsid w:val="00836DD3"/>
    <w:rsid w:val="00837733"/>
    <w:rsid w:val="00837B95"/>
    <w:rsid w:val="00837FA0"/>
    <w:rsid w:val="00840226"/>
    <w:rsid w:val="00840300"/>
    <w:rsid w:val="00841063"/>
    <w:rsid w:val="008419ED"/>
    <w:rsid w:val="008429B6"/>
    <w:rsid w:val="00842D64"/>
    <w:rsid w:val="00842F10"/>
    <w:rsid w:val="00842FC4"/>
    <w:rsid w:val="008438F4"/>
    <w:rsid w:val="00843A4E"/>
    <w:rsid w:val="00844085"/>
    <w:rsid w:val="00845011"/>
    <w:rsid w:val="00845636"/>
    <w:rsid w:val="00845AE5"/>
    <w:rsid w:val="00845F31"/>
    <w:rsid w:val="00845F51"/>
    <w:rsid w:val="008460F7"/>
    <w:rsid w:val="008460FC"/>
    <w:rsid w:val="008475A2"/>
    <w:rsid w:val="00847695"/>
    <w:rsid w:val="00850A45"/>
    <w:rsid w:val="00852886"/>
    <w:rsid w:val="00852E9F"/>
    <w:rsid w:val="00853C45"/>
    <w:rsid w:val="0085478B"/>
    <w:rsid w:val="00854E66"/>
    <w:rsid w:val="00855507"/>
    <w:rsid w:val="0085553E"/>
    <w:rsid w:val="008557E6"/>
    <w:rsid w:val="00855B8C"/>
    <w:rsid w:val="00856815"/>
    <w:rsid w:val="00857D1A"/>
    <w:rsid w:val="00861546"/>
    <w:rsid w:val="00861783"/>
    <w:rsid w:val="0086282F"/>
    <w:rsid w:val="00862EDE"/>
    <w:rsid w:val="00863499"/>
    <w:rsid w:val="0086379D"/>
    <w:rsid w:val="00863D55"/>
    <w:rsid w:val="00864058"/>
    <w:rsid w:val="00864395"/>
    <w:rsid w:val="00864633"/>
    <w:rsid w:val="008646C0"/>
    <w:rsid w:val="008650CC"/>
    <w:rsid w:val="00865337"/>
    <w:rsid w:val="0086567A"/>
    <w:rsid w:val="00865C35"/>
    <w:rsid w:val="0086674A"/>
    <w:rsid w:val="00866BDC"/>
    <w:rsid w:val="00866E2F"/>
    <w:rsid w:val="008670A6"/>
    <w:rsid w:val="008670FB"/>
    <w:rsid w:val="008677D0"/>
    <w:rsid w:val="00867809"/>
    <w:rsid w:val="00867B8F"/>
    <w:rsid w:val="00867C62"/>
    <w:rsid w:val="008703C3"/>
    <w:rsid w:val="008709B4"/>
    <w:rsid w:val="0087183D"/>
    <w:rsid w:val="00871A38"/>
    <w:rsid w:val="008728E7"/>
    <w:rsid w:val="00872E18"/>
    <w:rsid w:val="0087395B"/>
    <w:rsid w:val="00873B3A"/>
    <w:rsid w:val="00873B74"/>
    <w:rsid w:val="0087441D"/>
    <w:rsid w:val="00874670"/>
    <w:rsid w:val="00874FCD"/>
    <w:rsid w:val="00875449"/>
    <w:rsid w:val="00875957"/>
    <w:rsid w:val="008770FF"/>
    <w:rsid w:val="00880E51"/>
    <w:rsid w:val="008818F6"/>
    <w:rsid w:val="00881B11"/>
    <w:rsid w:val="00882253"/>
    <w:rsid w:val="00882BEC"/>
    <w:rsid w:val="0088343D"/>
    <w:rsid w:val="00883C00"/>
    <w:rsid w:val="00884665"/>
    <w:rsid w:val="00885311"/>
    <w:rsid w:val="00885822"/>
    <w:rsid w:val="00886878"/>
    <w:rsid w:val="00886905"/>
    <w:rsid w:val="00886CCA"/>
    <w:rsid w:val="00887C70"/>
    <w:rsid w:val="00887EEB"/>
    <w:rsid w:val="00890003"/>
    <w:rsid w:val="00890A73"/>
    <w:rsid w:val="0089187F"/>
    <w:rsid w:val="008918E7"/>
    <w:rsid w:val="008928F1"/>
    <w:rsid w:val="0089290A"/>
    <w:rsid w:val="00892F97"/>
    <w:rsid w:val="008939B2"/>
    <w:rsid w:val="00893CAB"/>
    <w:rsid w:val="00894111"/>
    <w:rsid w:val="008952C3"/>
    <w:rsid w:val="00896465"/>
    <w:rsid w:val="00897678"/>
    <w:rsid w:val="00897D3F"/>
    <w:rsid w:val="00897E51"/>
    <w:rsid w:val="008A0192"/>
    <w:rsid w:val="008A0B9B"/>
    <w:rsid w:val="008A10F6"/>
    <w:rsid w:val="008A12A5"/>
    <w:rsid w:val="008A2BE8"/>
    <w:rsid w:val="008A3222"/>
    <w:rsid w:val="008A36C1"/>
    <w:rsid w:val="008A40D0"/>
    <w:rsid w:val="008A4105"/>
    <w:rsid w:val="008A4398"/>
    <w:rsid w:val="008A4D38"/>
    <w:rsid w:val="008A5895"/>
    <w:rsid w:val="008A5B2E"/>
    <w:rsid w:val="008A61E8"/>
    <w:rsid w:val="008B003F"/>
    <w:rsid w:val="008B0489"/>
    <w:rsid w:val="008B0D86"/>
    <w:rsid w:val="008B0F1E"/>
    <w:rsid w:val="008B116F"/>
    <w:rsid w:val="008B1681"/>
    <w:rsid w:val="008B1A67"/>
    <w:rsid w:val="008B20D3"/>
    <w:rsid w:val="008B2150"/>
    <w:rsid w:val="008B290A"/>
    <w:rsid w:val="008B2979"/>
    <w:rsid w:val="008B2AE2"/>
    <w:rsid w:val="008B32DE"/>
    <w:rsid w:val="008B341E"/>
    <w:rsid w:val="008B4D3F"/>
    <w:rsid w:val="008B4FED"/>
    <w:rsid w:val="008B5A78"/>
    <w:rsid w:val="008B63AD"/>
    <w:rsid w:val="008B66FF"/>
    <w:rsid w:val="008B77B3"/>
    <w:rsid w:val="008B77DD"/>
    <w:rsid w:val="008C0FCE"/>
    <w:rsid w:val="008C17BA"/>
    <w:rsid w:val="008C1E2A"/>
    <w:rsid w:val="008C32E6"/>
    <w:rsid w:val="008C43B1"/>
    <w:rsid w:val="008C50D8"/>
    <w:rsid w:val="008C52D9"/>
    <w:rsid w:val="008C598D"/>
    <w:rsid w:val="008C61A4"/>
    <w:rsid w:val="008C7273"/>
    <w:rsid w:val="008C748D"/>
    <w:rsid w:val="008C7D7A"/>
    <w:rsid w:val="008D0093"/>
    <w:rsid w:val="008D084B"/>
    <w:rsid w:val="008D26D5"/>
    <w:rsid w:val="008D2B2D"/>
    <w:rsid w:val="008D4B81"/>
    <w:rsid w:val="008D4F78"/>
    <w:rsid w:val="008D58B5"/>
    <w:rsid w:val="008D5A3F"/>
    <w:rsid w:val="008D5CA0"/>
    <w:rsid w:val="008D5FC4"/>
    <w:rsid w:val="008D6410"/>
    <w:rsid w:val="008D6B63"/>
    <w:rsid w:val="008D7006"/>
    <w:rsid w:val="008D786B"/>
    <w:rsid w:val="008D7F2A"/>
    <w:rsid w:val="008E02E5"/>
    <w:rsid w:val="008E08D8"/>
    <w:rsid w:val="008E1AF0"/>
    <w:rsid w:val="008E1BBC"/>
    <w:rsid w:val="008E1DE1"/>
    <w:rsid w:val="008E258F"/>
    <w:rsid w:val="008E2C7D"/>
    <w:rsid w:val="008E339B"/>
    <w:rsid w:val="008E36C6"/>
    <w:rsid w:val="008E3B54"/>
    <w:rsid w:val="008E54EB"/>
    <w:rsid w:val="008E5DAA"/>
    <w:rsid w:val="008E5F87"/>
    <w:rsid w:val="008E6760"/>
    <w:rsid w:val="008E6999"/>
    <w:rsid w:val="008E6F18"/>
    <w:rsid w:val="008E6F6D"/>
    <w:rsid w:val="008E7532"/>
    <w:rsid w:val="008E7ACC"/>
    <w:rsid w:val="008F103D"/>
    <w:rsid w:val="008F14F3"/>
    <w:rsid w:val="008F1ADD"/>
    <w:rsid w:val="008F1B8E"/>
    <w:rsid w:val="008F1BB0"/>
    <w:rsid w:val="008F1C51"/>
    <w:rsid w:val="008F26D6"/>
    <w:rsid w:val="008F4215"/>
    <w:rsid w:val="008F4240"/>
    <w:rsid w:val="008F49E6"/>
    <w:rsid w:val="008F4FCC"/>
    <w:rsid w:val="008F5498"/>
    <w:rsid w:val="008F5A62"/>
    <w:rsid w:val="008F61A1"/>
    <w:rsid w:val="008F682A"/>
    <w:rsid w:val="008F69CE"/>
    <w:rsid w:val="008F7126"/>
    <w:rsid w:val="008F760E"/>
    <w:rsid w:val="008F79BB"/>
    <w:rsid w:val="00900304"/>
    <w:rsid w:val="00900A77"/>
    <w:rsid w:val="009013B3"/>
    <w:rsid w:val="00901678"/>
    <w:rsid w:val="00901DF3"/>
    <w:rsid w:val="00901EF6"/>
    <w:rsid w:val="009041B0"/>
    <w:rsid w:val="0090541F"/>
    <w:rsid w:val="00905DFA"/>
    <w:rsid w:val="0090620B"/>
    <w:rsid w:val="0090642B"/>
    <w:rsid w:val="0090693E"/>
    <w:rsid w:val="00907729"/>
    <w:rsid w:val="009078D2"/>
    <w:rsid w:val="009118DE"/>
    <w:rsid w:val="00911BA2"/>
    <w:rsid w:val="00912183"/>
    <w:rsid w:val="009122DF"/>
    <w:rsid w:val="00912891"/>
    <w:rsid w:val="00912CDD"/>
    <w:rsid w:val="00913601"/>
    <w:rsid w:val="00914E4D"/>
    <w:rsid w:val="00915B14"/>
    <w:rsid w:val="00916DAB"/>
    <w:rsid w:val="009171C1"/>
    <w:rsid w:val="00917400"/>
    <w:rsid w:val="00917E34"/>
    <w:rsid w:val="00920DB3"/>
    <w:rsid w:val="009218AA"/>
    <w:rsid w:val="00922194"/>
    <w:rsid w:val="00924DA7"/>
    <w:rsid w:val="00924E1B"/>
    <w:rsid w:val="0092565D"/>
    <w:rsid w:val="00925A33"/>
    <w:rsid w:val="0092607C"/>
    <w:rsid w:val="0092689F"/>
    <w:rsid w:val="00926FC5"/>
    <w:rsid w:val="009274EE"/>
    <w:rsid w:val="00927513"/>
    <w:rsid w:val="00930553"/>
    <w:rsid w:val="00930EB8"/>
    <w:rsid w:val="00931069"/>
    <w:rsid w:val="00931325"/>
    <w:rsid w:val="009318E2"/>
    <w:rsid w:val="00931E88"/>
    <w:rsid w:val="00932548"/>
    <w:rsid w:val="00933A8C"/>
    <w:rsid w:val="00934294"/>
    <w:rsid w:val="00934429"/>
    <w:rsid w:val="009346C5"/>
    <w:rsid w:val="00934B84"/>
    <w:rsid w:val="00934F99"/>
    <w:rsid w:val="00935B4D"/>
    <w:rsid w:val="00935CC8"/>
    <w:rsid w:val="00935EFF"/>
    <w:rsid w:val="009365DB"/>
    <w:rsid w:val="00936E17"/>
    <w:rsid w:val="009372DC"/>
    <w:rsid w:val="00937E49"/>
    <w:rsid w:val="00940089"/>
    <w:rsid w:val="00940724"/>
    <w:rsid w:val="00940B3B"/>
    <w:rsid w:val="00941BAF"/>
    <w:rsid w:val="00941F2B"/>
    <w:rsid w:val="00942179"/>
    <w:rsid w:val="00942424"/>
    <w:rsid w:val="0094273E"/>
    <w:rsid w:val="00942787"/>
    <w:rsid w:val="009427BE"/>
    <w:rsid w:val="00942CCF"/>
    <w:rsid w:val="00943CBD"/>
    <w:rsid w:val="00943F29"/>
    <w:rsid w:val="00944486"/>
    <w:rsid w:val="009446DC"/>
    <w:rsid w:val="009447E1"/>
    <w:rsid w:val="0094492F"/>
    <w:rsid w:val="00945B8B"/>
    <w:rsid w:val="00945F7E"/>
    <w:rsid w:val="009467F9"/>
    <w:rsid w:val="00946ABD"/>
    <w:rsid w:val="0094742B"/>
    <w:rsid w:val="0094799A"/>
    <w:rsid w:val="0095051D"/>
    <w:rsid w:val="00950996"/>
    <w:rsid w:val="00950C4E"/>
    <w:rsid w:val="00950ED3"/>
    <w:rsid w:val="009510DB"/>
    <w:rsid w:val="00951236"/>
    <w:rsid w:val="00952D75"/>
    <w:rsid w:val="00953029"/>
    <w:rsid w:val="00953AFE"/>
    <w:rsid w:val="00953B8B"/>
    <w:rsid w:val="009543CE"/>
    <w:rsid w:val="0095568A"/>
    <w:rsid w:val="00956288"/>
    <w:rsid w:val="00956E3C"/>
    <w:rsid w:val="009570DF"/>
    <w:rsid w:val="009572CC"/>
    <w:rsid w:val="0095792B"/>
    <w:rsid w:val="0096071E"/>
    <w:rsid w:val="00961C73"/>
    <w:rsid w:val="00961EC9"/>
    <w:rsid w:val="009623B2"/>
    <w:rsid w:val="009623D8"/>
    <w:rsid w:val="00963445"/>
    <w:rsid w:val="00963568"/>
    <w:rsid w:val="009643E8"/>
    <w:rsid w:val="0096579F"/>
    <w:rsid w:val="00966119"/>
    <w:rsid w:val="00966283"/>
    <w:rsid w:val="00966891"/>
    <w:rsid w:val="00967106"/>
    <w:rsid w:val="00967759"/>
    <w:rsid w:val="009704BE"/>
    <w:rsid w:val="00970BB3"/>
    <w:rsid w:val="009710F3"/>
    <w:rsid w:val="0097189A"/>
    <w:rsid w:val="00971EBA"/>
    <w:rsid w:val="00972F4B"/>
    <w:rsid w:val="0097348E"/>
    <w:rsid w:val="009734A3"/>
    <w:rsid w:val="0097408A"/>
    <w:rsid w:val="00974A74"/>
    <w:rsid w:val="00975015"/>
    <w:rsid w:val="00975266"/>
    <w:rsid w:val="0097559C"/>
    <w:rsid w:val="00975D19"/>
    <w:rsid w:val="009767B2"/>
    <w:rsid w:val="00977DAD"/>
    <w:rsid w:val="00977E4A"/>
    <w:rsid w:val="00977FF8"/>
    <w:rsid w:val="00980691"/>
    <w:rsid w:val="00982829"/>
    <w:rsid w:val="00982A63"/>
    <w:rsid w:val="00983264"/>
    <w:rsid w:val="00983565"/>
    <w:rsid w:val="00983764"/>
    <w:rsid w:val="00983A8A"/>
    <w:rsid w:val="00983D4B"/>
    <w:rsid w:val="00984A1F"/>
    <w:rsid w:val="00984ED1"/>
    <w:rsid w:val="00985545"/>
    <w:rsid w:val="009856D1"/>
    <w:rsid w:val="00985928"/>
    <w:rsid w:val="00985E2A"/>
    <w:rsid w:val="0098646C"/>
    <w:rsid w:val="00986C2D"/>
    <w:rsid w:val="00987C3F"/>
    <w:rsid w:val="00987E81"/>
    <w:rsid w:val="00991232"/>
    <w:rsid w:val="00991361"/>
    <w:rsid w:val="00991952"/>
    <w:rsid w:val="00992319"/>
    <w:rsid w:val="00992E52"/>
    <w:rsid w:val="00993073"/>
    <w:rsid w:val="00993B9E"/>
    <w:rsid w:val="00994630"/>
    <w:rsid w:val="00994C2D"/>
    <w:rsid w:val="00995132"/>
    <w:rsid w:val="00995A8A"/>
    <w:rsid w:val="00996343"/>
    <w:rsid w:val="00996D5A"/>
    <w:rsid w:val="00996FC8"/>
    <w:rsid w:val="009971B6"/>
    <w:rsid w:val="009975CA"/>
    <w:rsid w:val="00997E5C"/>
    <w:rsid w:val="00997F49"/>
    <w:rsid w:val="009A078D"/>
    <w:rsid w:val="009A1157"/>
    <w:rsid w:val="009A1350"/>
    <w:rsid w:val="009A1529"/>
    <w:rsid w:val="009A205A"/>
    <w:rsid w:val="009A20C5"/>
    <w:rsid w:val="009A2808"/>
    <w:rsid w:val="009A2A72"/>
    <w:rsid w:val="009A2C82"/>
    <w:rsid w:val="009A3C93"/>
    <w:rsid w:val="009A40C3"/>
    <w:rsid w:val="009A4270"/>
    <w:rsid w:val="009A4B70"/>
    <w:rsid w:val="009A4BF9"/>
    <w:rsid w:val="009A54A5"/>
    <w:rsid w:val="009A6339"/>
    <w:rsid w:val="009A73B7"/>
    <w:rsid w:val="009A7B87"/>
    <w:rsid w:val="009B031F"/>
    <w:rsid w:val="009B0352"/>
    <w:rsid w:val="009B080A"/>
    <w:rsid w:val="009B28D7"/>
    <w:rsid w:val="009B2D3E"/>
    <w:rsid w:val="009B3CCF"/>
    <w:rsid w:val="009B4114"/>
    <w:rsid w:val="009B432E"/>
    <w:rsid w:val="009B498B"/>
    <w:rsid w:val="009B4E76"/>
    <w:rsid w:val="009B6165"/>
    <w:rsid w:val="009B7C34"/>
    <w:rsid w:val="009B7D5E"/>
    <w:rsid w:val="009C002C"/>
    <w:rsid w:val="009C0206"/>
    <w:rsid w:val="009C082B"/>
    <w:rsid w:val="009C24BB"/>
    <w:rsid w:val="009C2DE4"/>
    <w:rsid w:val="009C3272"/>
    <w:rsid w:val="009C4451"/>
    <w:rsid w:val="009C4647"/>
    <w:rsid w:val="009C4984"/>
    <w:rsid w:val="009C49B2"/>
    <w:rsid w:val="009C52C0"/>
    <w:rsid w:val="009C5CC5"/>
    <w:rsid w:val="009C6422"/>
    <w:rsid w:val="009C7416"/>
    <w:rsid w:val="009C7E3A"/>
    <w:rsid w:val="009D05D2"/>
    <w:rsid w:val="009D07E1"/>
    <w:rsid w:val="009D0B15"/>
    <w:rsid w:val="009D0D01"/>
    <w:rsid w:val="009D1BE1"/>
    <w:rsid w:val="009D3006"/>
    <w:rsid w:val="009D37BE"/>
    <w:rsid w:val="009D3AF3"/>
    <w:rsid w:val="009D3B91"/>
    <w:rsid w:val="009D4B8F"/>
    <w:rsid w:val="009D57BA"/>
    <w:rsid w:val="009D57CB"/>
    <w:rsid w:val="009D58C8"/>
    <w:rsid w:val="009D59E1"/>
    <w:rsid w:val="009D6721"/>
    <w:rsid w:val="009D696E"/>
    <w:rsid w:val="009D7035"/>
    <w:rsid w:val="009D7724"/>
    <w:rsid w:val="009E05E9"/>
    <w:rsid w:val="009E0F02"/>
    <w:rsid w:val="009E1281"/>
    <w:rsid w:val="009E1429"/>
    <w:rsid w:val="009E1780"/>
    <w:rsid w:val="009E1E8E"/>
    <w:rsid w:val="009E1F5B"/>
    <w:rsid w:val="009E59E2"/>
    <w:rsid w:val="009E5BBD"/>
    <w:rsid w:val="009E67BD"/>
    <w:rsid w:val="009E78D1"/>
    <w:rsid w:val="009F0D15"/>
    <w:rsid w:val="009F11D8"/>
    <w:rsid w:val="009F17EA"/>
    <w:rsid w:val="009F1912"/>
    <w:rsid w:val="009F1B16"/>
    <w:rsid w:val="009F2001"/>
    <w:rsid w:val="009F27D8"/>
    <w:rsid w:val="009F2912"/>
    <w:rsid w:val="009F2D3C"/>
    <w:rsid w:val="009F3164"/>
    <w:rsid w:val="009F37A8"/>
    <w:rsid w:val="009F3868"/>
    <w:rsid w:val="009F39EC"/>
    <w:rsid w:val="009F3C93"/>
    <w:rsid w:val="009F42EE"/>
    <w:rsid w:val="009F47FC"/>
    <w:rsid w:val="009F52B1"/>
    <w:rsid w:val="009F5520"/>
    <w:rsid w:val="009F56CA"/>
    <w:rsid w:val="009F5867"/>
    <w:rsid w:val="009F64FA"/>
    <w:rsid w:val="009F66AC"/>
    <w:rsid w:val="009F721C"/>
    <w:rsid w:val="009F72E7"/>
    <w:rsid w:val="009F7620"/>
    <w:rsid w:val="009F7D0A"/>
    <w:rsid w:val="00A0044E"/>
    <w:rsid w:val="00A005E1"/>
    <w:rsid w:val="00A00B27"/>
    <w:rsid w:val="00A01371"/>
    <w:rsid w:val="00A02BD3"/>
    <w:rsid w:val="00A02ED1"/>
    <w:rsid w:val="00A042D7"/>
    <w:rsid w:val="00A0451D"/>
    <w:rsid w:val="00A04A0E"/>
    <w:rsid w:val="00A0597A"/>
    <w:rsid w:val="00A05E09"/>
    <w:rsid w:val="00A05F98"/>
    <w:rsid w:val="00A06051"/>
    <w:rsid w:val="00A06755"/>
    <w:rsid w:val="00A068A8"/>
    <w:rsid w:val="00A06B7F"/>
    <w:rsid w:val="00A06EC9"/>
    <w:rsid w:val="00A0709D"/>
    <w:rsid w:val="00A07741"/>
    <w:rsid w:val="00A07ABD"/>
    <w:rsid w:val="00A105DE"/>
    <w:rsid w:val="00A109A8"/>
    <w:rsid w:val="00A10A58"/>
    <w:rsid w:val="00A11180"/>
    <w:rsid w:val="00A13337"/>
    <w:rsid w:val="00A13B2D"/>
    <w:rsid w:val="00A14AD2"/>
    <w:rsid w:val="00A150EB"/>
    <w:rsid w:val="00A15E36"/>
    <w:rsid w:val="00A1628C"/>
    <w:rsid w:val="00A16CB1"/>
    <w:rsid w:val="00A17356"/>
    <w:rsid w:val="00A17824"/>
    <w:rsid w:val="00A212C5"/>
    <w:rsid w:val="00A21EE7"/>
    <w:rsid w:val="00A21EEF"/>
    <w:rsid w:val="00A220DE"/>
    <w:rsid w:val="00A22240"/>
    <w:rsid w:val="00A222B5"/>
    <w:rsid w:val="00A22632"/>
    <w:rsid w:val="00A226B1"/>
    <w:rsid w:val="00A229F5"/>
    <w:rsid w:val="00A22D0D"/>
    <w:rsid w:val="00A23D00"/>
    <w:rsid w:val="00A23D54"/>
    <w:rsid w:val="00A243E6"/>
    <w:rsid w:val="00A2488C"/>
    <w:rsid w:val="00A24CFC"/>
    <w:rsid w:val="00A25216"/>
    <w:rsid w:val="00A25517"/>
    <w:rsid w:val="00A26236"/>
    <w:rsid w:val="00A2644B"/>
    <w:rsid w:val="00A2731C"/>
    <w:rsid w:val="00A27E7D"/>
    <w:rsid w:val="00A30164"/>
    <w:rsid w:val="00A3093B"/>
    <w:rsid w:val="00A309D7"/>
    <w:rsid w:val="00A338D5"/>
    <w:rsid w:val="00A33FAE"/>
    <w:rsid w:val="00A34078"/>
    <w:rsid w:val="00A3467F"/>
    <w:rsid w:val="00A35A8D"/>
    <w:rsid w:val="00A3613C"/>
    <w:rsid w:val="00A369F0"/>
    <w:rsid w:val="00A36A0E"/>
    <w:rsid w:val="00A36A71"/>
    <w:rsid w:val="00A36D37"/>
    <w:rsid w:val="00A402B6"/>
    <w:rsid w:val="00A404B1"/>
    <w:rsid w:val="00A406C0"/>
    <w:rsid w:val="00A42515"/>
    <w:rsid w:val="00A426CE"/>
    <w:rsid w:val="00A429F4"/>
    <w:rsid w:val="00A42F06"/>
    <w:rsid w:val="00A436B5"/>
    <w:rsid w:val="00A43999"/>
    <w:rsid w:val="00A43A09"/>
    <w:rsid w:val="00A43AEF"/>
    <w:rsid w:val="00A44468"/>
    <w:rsid w:val="00A44BE1"/>
    <w:rsid w:val="00A45D15"/>
    <w:rsid w:val="00A474F2"/>
    <w:rsid w:val="00A47AB6"/>
    <w:rsid w:val="00A47EF1"/>
    <w:rsid w:val="00A47F26"/>
    <w:rsid w:val="00A5106D"/>
    <w:rsid w:val="00A51775"/>
    <w:rsid w:val="00A51E3A"/>
    <w:rsid w:val="00A521D7"/>
    <w:rsid w:val="00A52242"/>
    <w:rsid w:val="00A5290F"/>
    <w:rsid w:val="00A52D52"/>
    <w:rsid w:val="00A52F1D"/>
    <w:rsid w:val="00A52F55"/>
    <w:rsid w:val="00A536FA"/>
    <w:rsid w:val="00A53953"/>
    <w:rsid w:val="00A53A7E"/>
    <w:rsid w:val="00A53FD2"/>
    <w:rsid w:val="00A548A4"/>
    <w:rsid w:val="00A5536B"/>
    <w:rsid w:val="00A5584C"/>
    <w:rsid w:val="00A5596C"/>
    <w:rsid w:val="00A56310"/>
    <w:rsid w:val="00A564EA"/>
    <w:rsid w:val="00A5712A"/>
    <w:rsid w:val="00A57760"/>
    <w:rsid w:val="00A60287"/>
    <w:rsid w:val="00A61054"/>
    <w:rsid w:val="00A6200F"/>
    <w:rsid w:val="00A6273B"/>
    <w:rsid w:val="00A641EB"/>
    <w:rsid w:val="00A64A5B"/>
    <w:rsid w:val="00A64CFD"/>
    <w:rsid w:val="00A654AD"/>
    <w:rsid w:val="00A66718"/>
    <w:rsid w:val="00A671BB"/>
    <w:rsid w:val="00A70FE2"/>
    <w:rsid w:val="00A71004"/>
    <w:rsid w:val="00A731B6"/>
    <w:rsid w:val="00A7334A"/>
    <w:rsid w:val="00A73D18"/>
    <w:rsid w:val="00A7438A"/>
    <w:rsid w:val="00A746FA"/>
    <w:rsid w:val="00A749FC"/>
    <w:rsid w:val="00A74B26"/>
    <w:rsid w:val="00A75454"/>
    <w:rsid w:val="00A75910"/>
    <w:rsid w:val="00A76940"/>
    <w:rsid w:val="00A76BF8"/>
    <w:rsid w:val="00A771E4"/>
    <w:rsid w:val="00A8068C"/>
    <w:rsid w:val="00A81CAD"/>
    <w:rsid w:val="00A838C2"/>
    <w:rsid w:val="00A83A7F"/>
    <w:rsid w:val="00A83D76"/>
    <w:rsid w:val="00A843A6"/>
    <w:rsid w:val="00A845A4"/>
    <w:rsid w:val="00A84E3B"/>
    <w:rsid w:val="00A8535A"/>
    <w:rsid w:val="00A85CEB"/>
    <w:rsid w:val="00A866D8"/>
    <w:rsid w:val="00A8714F"/>
    <w:rsid w:val="00A90414"/>
    <w:rsid w:val="00A90A8E"/>
    <w:rsid w:val="00A92BC2"/>
    <w:rsid w:val="00A92DF0"/>
    <w:rsid w:val="00A931C9"/>
    <w:rsid w:val="00A93AC4"/>
    <w:rsid w:val="00A94194"/>
    <w:rsid w:val="00A95209"/>
    <w:rsid w:val="00A95574"/>
    <w:rsid w:val="00A95D21"/>
    <w:rsid w:val="00A96306"/>
    <w:rsid w:val="00A96E93"/>
    <w:rsid w:val="00AA0342"/>
    <w:rsid w:val="00AA29FC"/>
    <w:rsid w:val="00AA2B02"/>
    <w:rsid w:val="00AA2C76"/>
    <w:rsid w:val="00AA30D6"/>
    <w:rsid w:val="00AA34EE"/>
    <w:rsid w:val="00AA374A"/>
    <w:rsid w:val="00AA3AB6"/>
    <w:rsid w:val="00AA3DD0"/>
    <w:rsid w:val="00AA4998"/>
    <w:rsid w:val="00AA53A1"/>
    <w:rsid w:val="00AA5C44"/>
    <w:rsid w:val="00AA60B5"/>
    <w:rsid w:val="00AA6C0E"/>
    <w:rsid w:val="00AA75B1"/>
    <w:rsid w:val="00AB102C"/>
    <w:rsid w:val="00AB1084"/>
    <w:rsid w:val="00AB1416"/>
    <w:rsid w:val="00AB2044"/>
    <w:rsid w:val="00AB2391"/>
    <w:rsid w:val="00AB32EB"/>
    <w:rsid w:val="00AB3535"/>
    <w:rsid w:val="00AB35AB"/>
    <w:rsid w:val="00AB3BDD"/>
    <w:rsid w:val="00AB5169"/>
    <w:rsid w:val="00AB51C9"/>
    <w:rsid w:val="00AB5DE5"/>
    <w:rsid w:val="00AB68A0"/>
    <w:rsid w:val="00AB6A4A"/>
    <w:rsid w:val="00AB6C25"/>
    <w:rsid w:val="00AB7EF2"/>
    <w:rsid w:val="00AC052D"/>
    <w:rsid w:val="00AC0D49"/>
    <w:rsid w:val="00AC0D4F"/>
    <w:rsid w:val="00AC136D"/>
    <w:rsid w:val="00AC1E01"/>
    <w:rsid w:val="00AC21AD"/>
    <w:rsid w:val="00AC3C74"/>
    <w:rsid w:val="00AC3E20"/>
    <w:rsid w:val="00AC3E95"/>
    <w:rsid w:val="00AC4E46"/>
    <w:rsid w:val="00AC5E26"/>
    <w:rsid w:val="00AC6604"/>
    <w:rsid w:val="00AC6BEC"/>
    <w:rsid w:val="00AC6E63"/>
    <w:rsid w:val="00AC6ECF"/>
    <w:rsid w:val="00AC7746"/>
    <w:rsid w:val="00AC78D8"/>
    <w:rsid w:val="00AC79EC"/>
    <w:rsid w:val="00AD0737"/>
    <w:rsid w:val="00AD13B6"/>
    <w:rsid w:val="00AD1A8C"/>
    <w:rsid w:val="00AD1BDA"/>
    <w:rsid w:val="00AD2A3B"/>
    <w:rsid w:val="00AD4196"/>
    <w:rsid w:val="00AD5ADA"/>
    <w:rsid w:val="00AD5C00"/>
    <w:rsid w:val="00AD5CED"/>
    <w:rsid w:val="00AD611D"/>
    <w:rsid w:val="00AD6A8B"/>
    <w:rsid w:val="00AD7103"/>
    <w:rsid w:val="00AD71B2"/>
    <w:rsid w:val="00AD7275"/>
    <w:rsid w:val="00AE02AE"/>
    <w:rsid w:val="00AE18FD"/>
    <w:rsid w:val="00AE1AA6"/>
    <w:rsid w:val="00AE1E63"/>
    <w:rsid w:val="00AE1F06"/>
    <w:rsid w:val="00AE2075"/>
    <w:rsid w:val="00AE30BE"/>
    <w:rsid w:val="00AE351E"/>
    <w:rsid w:val="00AE3A40"/>
    <w:rsid w:val="00AE5971"/>
    <w:rsid w:val="00AE5D89"/>
    <w:rsid w:val="00AF115D"/>
    <w:rsid w:val="00AF14EC"/>
    <w:rsid w:val="00AF17DA"/>
    <w:rsid w:val="00AF25A5"/>
    <w:rsid w:val="00AF3ACF"/>
    <w:rsid w:val="00AF4ABC"/>
    <w:rsid w:val="00AF52A7"/>
    <w:rsid w:val="00AF6BD0"/>
    <w:rsid w:val="00AF6BEB"/>
    <w:rsid w:val="00B016E7"/>
    <w:rsid w:val="00B01EBC"/>
    <w:rsid w:val="00B01FB1"/>
    <w:rsid w:val="00B0249A"/>
    <w:rsid w:val="00B02942"/>
    <w:rsid w:val="00B02EA8"/>
    <w:rsid w:val="00B0329A"/>
    <w:rsid w:val="00B04197"/>
    <w:rsid w:val="00B04352"/>
    <w:rsid w:val="00B04E9E"/>
    <w:rsid w:val="00B05047"/>
    <w:rsid w:val="00B05BA3"/>
    <w:rsid w:val="00B05BF5"/>
    <w:rsid w:val="00B05D7B"/>
    <w:rsid w:val="00B062B4"/>
    <w:rsid w:val="00B073FD"/>
    <w:rsid w:val="00B07526"/>
    <w:rsid w:val="00B079F0"/>
    <w:rsid w:val="00B103F3"/>
    <w:rsid w:val="00B10E57"/>
    <w:rsid w:val="00B10FAA"/>
    <w:rsid w:val="00B1243E"/>
    <w:rsid w:val="00B125D0"/>
    <w:rsid w:val="00B129F1"/>
    <w:rsid w:val="00B12E6F"/>
    <w:rsid w:val="00B13982"/>
    <w:rsid w:val="00B13E70"/>
    <w:rsid w:val="00B1545A"/>
    <w:rsid w:val="00B15B5A"/>
    <w:rsid w:val="00B16273"/>
    <w:rsid w:val="00B179C6"/>
    <w:rsid w:val="00B17AAA"/>
    <w:rsid w:val="00B20111"/>
    <w:rsid w:val="00B20D89"/>
    <w:rsid w:val="00B20DC7"/>
    <w:rsid w:val="00B211D0"/>
    <w:rsid w:val="00B2258A"/>
    <w:rsid w:val="00B22E24"/>
    <w:rsid w:val="00B22F11"/>
    <w:rsid w:val="00B24158"/>
    <w:rsid w:val="00B252E4"/>
    <w:rsid w:val="00B258A5"/>
    <w:rsid w:val="00B26002"/>
    <w:rsid w:val="00B26BB6"/>
    <w:rsid w:val="00B27565"/>
    <w:rsid w:val="00B2774D"/>
    <w:rsid w:val="00B27CF7"/>
    <w:rsid w:val="00B30863"/>
    <w:rsid w:val="00B309AA"/>
    <w:rsid w:val="00B30FE8"/>
    <w:rsid w:val="00B3279D"/>
    <w:rsid w:val="00B33644"/>
    <w:rsid w:val="00B345C3"/>
    <w:rsid w:val="00B34E68"/>
    <w:rsid w:val="00B35711"/>
    <w:rsid w:val="00B35729"/>
    <w:rsid w:val="00B35763"/>
    <w:rsid w:val="00B36D5F"/>
    <w:rsid w:val="00B372F6"/>
    <w:rsid w:val="00B37320"/>
    <w:rsid w:val="00B41DCB"/>
    <w:rsid w:val="00B41F84"/>
    <w:rsid w:val="00B4247F"/>
    <w:rsid w:val="00B42660"/>
    <w:rsid w:val="00B426E4"/>
    <w:rsid w:val="00B42D50"/>
    <w:rsid w:val="00B43209"/>
    <w:rsid w:val="00B435C0"/>
    <w:rsid w:val="00B43C93"/>
    <w:rsid w:val="00B43FCE"/>
    <w:rsid w:val="00B44062"/>
    <w:rsid w:val="00B44091"/>
    <w:rsid w:val="00B44BB5"/>
    <w:rsid w:val="00B452B2"/>
    <w:rsid w:val="00B4543E"/>
    <w:rsid w:val="00B46158"/>
    <w:rsid w:val="00B478DA"/>
    <w:rsid w:val="00B508AE"/>
    <w:rsid w:val="00B52145"/>
    <w:rsid w:val="00B52FEA"/>
    <w:rsid w:val="00B53956"/>
    <w:rsid w:val="00B5459D"/>
    <w:rsid w:val="00B55121"/>
    <w:rsid w:val="00B55342"/>
    <w:rsid w:val="00B55C76"/>
    <w:rsid w:val="00B55CB0"/>
    <w:rsid w:val="00B5706E"/>
    <w:rsid w:val="00B57E8B"/>
    <w:rsid w:val="00B60412"/>
    <w:rsid w:val="00B60446"/>
    <w:rsid w:val="00B613B6"/>
    <w:rsid w:val="00B6197A"/>
    <w:rsid w:val="00B61F92"/>
    <w:rsid w:val="00B6238C"/>
    <w:rsid w:val="00B62501"/>
    <w:rsid w:val="00B63B90"/>
    <w:rsid w:val="00B64DD8"/>
    <w:rsid w:val="00B64DEF"/>
    <w:rsid w:val="00B658B1"/>
    <w:rsid w:val="00B65AF1"/>
    <w:rsid w:val="00B664D5"/>
    <w:rsid w:val="00B66594"/>
    <w:rsid w:val="00B67F13"/>
    <w:rsid w:val="00B70F1B"/>
    <w:rsid w:val="00B70F2F"/>
    <w:rsid w:val="00B716FE"/>
    <w:rsid w:val="00B71C3B"/>
    <w:rsid w:val="00B72CE8"/>
    <w:rsid w:val="00B739FF"/>
    <w:rsid w:val="00B73AB9"/>
    <w:rsid w:val="00B73F12"/>
    <w:rsid w:val="00B756C7"/>
    <w:rsid w:val="00B75AAF"/>
    <w:rsid w:val="00B75AC4"/>
    <w:rsid w:val="00B76932"/>
    <w:rsid w:val="00B76B08"/>
    <w:rsid w:val="00B76F72"/>
    <w:rsid w:val="00B77286"/>
    <w:rsid w:val="00B774B9"/>
    <w:rsid w:val="00B77545"/>
    <w:rsid w:val="00B77728"/>
    <w:rsid w:val="00B77EE9"/>
    <w:rsid w:val="00B80007"/>
    <w:rsid w:val="00B80472"/>
    <w:rsid w:val="00B809EA"/>
    <w:rsid w:val="00B812B4"/>
    <w:rsid w:val="00B81AEF"/>
    <w:rsid w:val="00B82570"/>
    <w:rsid w:val="00B8296F"/>
    <w:rsid w:val="00B8358F"/>
    <w:rsid w:val="00B83844"/>
    <w:rsid w:val="00B83C0A"/>
    <w:rsid w:val="00B84377"/>
    <w:rsid w:val="00B856EC"/>
    <w:rsid w:val="00B85C19"/>
    <w:rsid w:val="00B85F56"/>
    <w:rsid w:val="00B8711F"/>
    <w:rsid w:val="00B87473"/>
    <w:rsid w:val="00B87C28"/>
    <w:rsid w:val="00B87DB5"/>
    <w:rsid w:val="00B90C8F"/>
    <w:rsid w:val="00B90F51"/>
    <w:rsid w:val="00B918E1"/>
    <w:rsid w:val="00B91B5F"/>
    <w:rsid w:val="00B91E52"/>
    <w:rsid w:val="00B91EB0"/>
    <w:rsid w:val="00B9200F"/>
    <w:rsid w:val="00B9288D"/>
    <w:rsid w:val="00B929E3"/>
    <w:rsid w:val="00B939A1"/>
    <w:rsid w:val="00B93BFB"/>
    <w:rsid w:val="00B943A7"/>
    <w:rsid w:val="00B9490D"/>
    <w:rsid w:val="00B94EF9"/>
    <w:rsid w:val="00B95525"/>
    <w:rsid w:val="00B957F4"/>
    <w:rsid w:val="00B972F2"/>
    <w:rsid w:val="00B97684"/>
    <w:rsid w:val="00B97A0F"/>
    <w:rsid w:val="00B97BAA"/>
    <w:rsid w:val="00BA0D58"/>
    <w:rsid w:val="00BA16DE"/>
    <w:rsid w:val="00BA2D52"/>
    <w:rsid w:val="00BA2E84"/>
    <w:rsid w:val="00BA3DB2"/>
    <w:rsid w:val="00BA47A6"/>
    <w:rsid w:val="00BA4B42"/>
    <w:rsid w:val="00BA5053"/>
    <w:rsid w:val="00BA5102"/>
    <w:rsid w:val="00BA542B"/>
    <w:rsid w:val="00BA57FB"/>
    <w:rsid w:val="00BA6017"/>
    <w:rsid w:val="00BA6421"/>
    <w:rsid w:val="00BA6A32"/>
    <w:rsid w:val="00BA72A3"/>
    <w:rsid w:val="00BB0680"/>
    <w:rsid w:val="00BB1D79"/>
    <w:rsid w:val="00BB2296"/>
    <w:rsid w:val="00BB2AFD"/>
    <w:rsid w:val="00BB2C80"/>
    <w:rsid w:val="00BB316A"/>
    <w:rsid w:val="00BB326F"/>
    <w:rsid w:val="00BB32B9"/>
    <w:rsid w:val="00BB4502"/>
    <w:rsid w:val="00BB45FE"/>
    <w:rsid w:val="00BB4E90"/>
    <w:rsid w:val="00BB56D6"/>
    <w:rsid w:val="00BB5983"/>
    <w:rsid w:val="00BB6B94"/>
    <w:rsid w:val="00BB7B46"/>
    <w:rsid w:val="00BC0308"/>
    <w:rsid w:val="00BC0B8B"/>
    <w:rsid w:val="00BC238D"/>
    <w:rsid w:val="00BC32B4"/>
    <w:rsid w:val="00BC34DE"/>
    <w:rsid w:val="00BC42A6"/>
    <w:rsid w:val="00BC4725"/>
    <w:rsid w:val="00BC5FB9"/>
    <w:rsid w:val="00BC6AD1"/>
    <w:rsid w:val="00BC6D23"/>
    <w:rsid w:val="00BC74C7"/>
    <w:rsid w:val="00BC7A4F"/>
    <w:rsid w:val="00BC7F56"/>
    <w:rsid w:val="00BD04CC"/>
    <w:rsid w:val="00BD0553"/>
    <w:rsid w:val="00BD05C0"/>
    <w:rsid w:val="00BD0E94"/>
    <w:rsid w:val="00BD2883"/>
    <w:rsid w:val="00BD3E46"/>
    <w:rsid w:val="00BD4D8F"/>
    <w:rsid w:val="00BD5EE6"/>
    <w:rsid w:val="00BD5F51"/>
    <w:rsid w:val="00BD74E4"/>
    <w:rsid w:val="00BE01A9"/>
    <w:rsid w:val="00BE1166"/>
    <w:rsid w:val="00BE177D"/>
    <w:rsid w:val="00BE1D05"/>
    <w:rsid w:val="00BE32E6"/>
    <w:rsid w:val="00BE372F"/>
    <w:rsid w:val="00BE3950"/>
    <w:rsid w:val="00BE3959"/>
    <w:rsid w:val="00BE4088"/>
    <w:rsid w:val="00BE43AF"/>
    <w:rsid w:val="00BE4DF3"/>
    <w:rsid w:val="00BE56D9"/>
    <w:rsid w:val="00BE602D"/>
    <w:rsid w:val="00BE6C3A"/>
    <w:rsid w:val="00BE7135"/>
    <w:rsid w:val="00BE75F8"/>
    <w:rsid w:val="00BF0974"/>
    <w:rsid w:val="00BF0C20"/>
    <w:rsid w:val="00BF1461"/>
    <w:rsid w:val="00BF15EF"/>
    <w:rsid w:val="00BF1DEA"/>
    <w:rsid w:val="00BF1E24"/>
    <w:rsid w:val="00BF2DE0"/>
    <w:rsid w:val="00BF2EAC"/>
    <w:rsid w:val="00BF2FB9"/>
    <w:rsid w:val="00BF3FBE"/>
    <w:rsid w:val="00BF4353"/>
    <w:rsid w:val="00BF487C"/>
    <w:rsid w:val="00BF4D0B"/>
    <w:rsid w:val="00BF580A"/>
    <w:rsid w:val="00BF5F8F"/>
    <w:rsid w:val="00BF7964"/>
    <w:rsid w:val="00C01A9A"/>
    <w:rsid w:val="00C02491"/>
    <w:rsid w:val="00C02B4D"/>
    <w:rsid w:val="00C02C4E"/>
    <w:rsid w:val="00C034B5"/>
    <w:rsid w:val="00C04D7E"/>
    <w:rsid w:val="00C06A8F"/>
    <w:rsid w:val="00C06AB9"/>
    <w:rsid w:val="00C071A2"/>
    <w:rsid w:val="00C07F86"/>
    <w:rsid w:val="00C103BA"/>
    <w:rsid w:val="00C1119A"/>
    <w:rsid w:val="00C11532"/>
    <w:rsid w:val="00C11C62"/>
    <w:rsid w:val="00C11E03"/>
    <w:rsid w:val="00C13003"/>
    <w:rsid w:val="00C14324"/>
    <w:rsid w:val="00C14AE1"/>
    <w:rsid w:val="00C15C84"/>
    <w:rsid w:val="00C15DCD"/>
    <w:rsid w:val="00C15E00"/>
    <w:rsid w:val="00C16743"/>
    <w:rsid w:val="00C1683B"/>
    <w:rsid w:val="00C169FB"/>
    <w:rsid w:val="00C16B54"/>
    <w:rsid w:val="00C17589"/>
    <w:rsid w:val="00C1761C"/>
    <w:rsid w:val="00C17F4E"/>
    <w:rsid w:val="00C21221"/>
    <w:rsid w:val="00C2145A"/>
    <w:rsid w:val="00C21E79"/>
    <w:rsid w:val="00C222D5"/>
    <w:rsid w:val="00C22963"/>
    <w:rsid w:val="00C251C0"/>
    <w:rsid w:val="00C25A1A"/>
    <w:rsid w:val="00C262C1"/>
    <w:rsid w:val="00C26FA4"/>
    <w:rsid w:val="00C2731F"/>
    <w:rsid w:val="00C2776E"/>
    <w:rsid w:val="00C27B3B"/>
    <w:rsid w:val="00C3100E"/>
    <w:rsid w:val="00C31537"/>
    <w:rsid w:val="00C31FC8"/>
    <w:rsid w:val="00C329D0"/>
    <w:rsid w:val="00C32C0C"/>
    <w:rsid w:val="00C3341B"/>
    <w:rsid w:val="00C33E27"/>
    <w:rsid w:val="00C33E56"/>
    <w:rsid w:val="00C34756"/>
    <w:rsid w:val="00C34D14"/>
    <w:rsid w:val="00C34EDA"/>
    <w:rsid w:val="00C34F5B"/>
    <w:rsid w:val="00C353C2"/>
    <w:rsid w:val="00C377E7"/>
    <w:rsid w:val="00C379EA"/>
    <w:rsid w:val="00C37AE5"/>
    <w:rsid w:val="00C37B3C"/>
    <w:rsid w:val="00C37E58"/>
    <w:rsid w:val="00C40225"/>
    <w:rsid w:val="00C4041F"/>
    <w:rsid w:val="00C40BAD"/>
    <w:rsid w:val="00C40F7C"/>
    <w:rsid w:val="00C41232"/>
    <w:rsid w:val="00C41E90"/>
    <w:rsid w:val="00C41FD0"/>
    <w:rsid w:val="00C432C0"/>
    <w:rsid w:val="00C4340F"/>
    <w:rsid w:val="00C43C74"/>
    <w:rsid w:val="00C43C7C"/>
    <w:rsid w:val="00C43D06"/>
    <w:rsid w:val="00C43E2F"/>
    <w:rsid w:val="00C4553E"/>
    <w:rsid w:val="00C4625B"/>
    <w:rsid w:val="00C50FC1"/>
    <w:rsid w:val="00C5176A"/>
    <w:rsid w:val="00C51C90"/>
    <w:rsid w:val="00C51D7D"/>
    <w:rsid w:val="00C51DD4"/>
    <w:rsid w:val="00C51F81"/>
    <w:rsid w:val="00C52ED4"/>
    <w:rsid w:val="00C53622"/>
    <w:rsid w:val="00C53BE1"/>
    <w:rsid w:val="00C53EB9"/>
    <w:rsid w:val="00C5422F"/>
    <w:rsid w:val="00C54499"/>
    <w:rsid w:val="00C54585"/>
    <w:rsid w:val="00C550B5"/>
    <w:rsid w:val="00C56B82"/>
    <w:rsid w:val="00C57596"/>
    <w:rsid w:val="00C60E70"/>
    <w:rsid w:val="00C60F54"/>
    <w:rsid w:val="00C61505"/>
    <w:rsid w:val="00C616CC"/>
    <w:rsid w:val="00C61CA8"/>
    <w:rsid w:val="00C620A2"/>
    <w:rsid w:val="00C632A9"/>
    <w:rsid w:val="00C63F11"/>
    <w:rsid w:val="00C64725"/>
    <w:rsid w:val="00C64B75"/>
    <w:rsid w:val="00C64DA8"/>
    <w:rsid w:val="00C654A0"/>
    <w:rsid w:val="00C65809"/>
    <w:rsid w:val="00C65CB1"/>
    <w:rsid w:val="00C65D2D"/>
    <w:rsid w:val="00C66096"/>
    <w:rsid w:val="00C664B2"/>
    <w:rsid w:val="00C6688B"/>
    <w:rsid w:val="00C66AC3"/>
    <w:rsid w:val="00C670EA"/>
    <w:rsid w:val="00C67439"/>
    <w:rsid w:val="00C70762"/>
    <w:rsid w:val="00C70A41"/>
    <w:rsid w:val="00C710C1"/>
    <w:rsid w:val="00C726D0"/>
    <w:rsid w:val="00C72C28"/>
    <w:rsid w:val="00C72DE7"/>
    <w:rsid w:val="00C734FA"/>
    <w:rsid w:val="00C73AB9"/>
    <w:rsid w:val="00C73B2C"/>
    <w:rsid w:val="00C75B86"/>
    <w:rsid w:val="00C76920"/>
    <w:rsid w:val="00C770D6"/>
    <w:rsid w:val="00C801AE"/>
    <w:rsid w:val="00C80799"/>
    <w:rsid w:val="00C80BD4"/>
    <w:rsid w:val="00C81F92"/>
    <w:rsid w:val="00C82176"/>
    <w:rsid w:val="00C8247E"/>
    <w:rsid w:val="00C82C05"/>
    <w:rsid w:val="00C836EB"/>
    <w:rsid w:val="00C84BAF"/>
    <w:rsid w:val="00C84F36"/>
    <w:rsid w:val="00C85236"/>
    <w:rsid w:val="00C85F82"/>
    <w:rsid w:val="00C85FD2"/>
    <w:rsid w:val="00C865DF"/>
    <w:rsid w:val="00C87191"/>
    <w:rsid w:val="00C873DA"/>
    <w:rsid w:val="00C87DCB"/>
    <w:rsid w:val="00C916A7"/>
    <w:rsid w:val="00C9198E"/>
    <w:rsid w:val="00C91DB8"/>
    <w:rsid w:val="00C93195"/>
    <w:rsid w:val="00C933C4"/>
    <w:rsid w:val="00C93468"/>
    <w:rsid w:val="00C93C19"/>
    <w:rsid w:val="00C94A6F"/>
    <w:rsid w:val="00C94CC5"/>
    <w:rsid w:val="00C94CEE"/>
    <w:rsid w:val="00C94F4B"/>
    <w:rsid w:val="00C951EF"/>
    <w:rsid w:val="00C9524B"/>
    <w:rsid w:val="00C95DEB"/>
    <w:rsid w:val="00C96055"/>
    <w:rsid w:val="00C96955"/>
    <w:rsid w:val="00C97268"/>
    <w:rsid w:val="00CA067A"/>
    <w:rsid w:val="00CA0DDD"/>
    <w:rsid w:val="00CA107C"/>
    <w:rsid w:val="00CA3A78"/>
    <w:rsid w:val="00CA3A9A"/>
    <w:rsid w:val="00CA40E7"/>
    <w:rsid w:val="00CA4F3E"/>
    <w:rsid w:val="00CA4F80"/>
    <w:rsid w:val="00CA51A4"/>
    <w:rsid w:val="00CA539A"/>
    <w:rsid w:val="00CA5A3E"/>
    <w:rsid w:val="00CA5B45"/>
    <w:rsid w:val="00CA769D"/>
    <w:rsid w:val="00CB0803"/>
    <w:rsid w:val="00CB2125"/>
    <w:rsid w:val="00CB256E"/>
    <w:rsid w:val="00CB2733"/>
    <w:rsid w:val="00CB2B71"/>
    <w:rsid w:val="00CB2EB9"/>
    <w:rsid w:val="00CB35DE"/>
    <w:rsid w:val="00CB3A6F"/>
    <w:rsid w:val="00CB419B"/>
    <w:rsid w:val="00CB791C"/>
    <w:rsid w:val="00CB7DDD"/>
    <w:rsid w:val="00CB7F7E"/>
    <w:rsid w:val="00CC2048"/>
    <w:rsid w:val="00CC2494"/>
    <w:rsid w:val="00CC2559"/>
    <w:rsid w:val="00CC2E9A"/>
    <w:rsid w:val="00CC31B6"/>
    <w:rsid w:val="00CC3205"/>
    <w:rsid w:val="00CC33A8"/>
    <w:rsid w:val="00CC3523"/>
    <w:rsid w:val="00CC4177"/>
    <w:rsid w:val="00CC45CB"/>
    <w:rsid w:val="00CC46D6"/>
    <w:rsid w:val="00CC4AE0"/>
    <w:rsid w:val="00CC4B50"/>
    <w:rsid w:val="00CC54A8"/>
    <w:rsid w:val="00CC5574"/>
    <w:rsid w:val="00CC5DA9"/>
    <w:rsid w:val="00CC791A"/>
    <w:rsid w:val="00CD009F"/>
    <w:rsid w:val="00CD1FCC"/>
    <w:rsid w:val="00CD2369"/>
    <w:rsid w:val="00CD3595"/>
    <w:rsid w:val="00CD409E"/>
    <w:rsid w:val="00CD465D"/>
    <w:rsid w:val="00CD4D8B"/>
    <w:rsid w:val="00CD4E83"/>
    <w:rsid w:val="00CD59B8"/>
    <w:rsid w:val="00CD6878"/>
    <w:rsid w:val="00CD6968"/>
    <w:rsid w:val="00CD6ED4"/>
    <w:rsid w:val="00CD7563"/>
    <w:rsid w:val="00CD7C2B"/>
    <w:rsid w:val="00CD7DFA"/>
    <w:rsid w:val="00CE03D8"/>
    <w:rsid w:val="00CE073A"/>
    <w:rsid w:val="00CE077A"/>
    <w:rsid w:val="00CE0878"/>
    <w:rsid w:val="00CE0A85"/>
    <w:rsid w:val="00CE0F7B"/>
    <w:rsid w:val="00CE1455"/>
    <w:rsid w:val="00CE15C7"/>
    <w:rsid w:val="00CE170B"/>
    <w:rsid w:val="00CE1D1A"/>
    <w:rsid w:val="00CE313C"/>
    <w:rsid w:val="00CE37D9"/>
    <w:rsid w:val="00CE4675"/>
    <w:rsid w:val="00CE46ED"/>
    <w:rsid w:val="00CE4DB3"/>
    <w:rsid w:val="00CE5049"/>
    <w:rsid w:val="00CE51B9"/>
    <w:rsid w:val="00CE5B51"/>
    <w:rsid w:val="00CE5BA4"/>
    <w:rsid w:val="00CE5DCE"/>
    <w:rsid w:val="00CE6D85"/>
    <w:rsid w:val="00CE6EFC"/>
    <w:rsid w:val="00CE7236"/>
    <w:rsid w:val="00CE741B"/>
    <w:rsid w:val="00CE773C"/>
    <w:rsid w:val="00CF0314"/>
    <w:rsid w:val="00CF064B"/>
    <w:rsid w:val="00CF090F"/>
    <w:rsid w:val="00CF21B2"/>
    <w:rsid w:val="00CF2B80"/>
    <w:rsid w:val="00CF2C21"/>
    <w:rsid w:val="00CF301A"/>
    <w:rsid w:val="00CF30AD"/>
    <w:rsid w:val="00CF356B"/>
    <w:rsid w:val="00CF3F70"/>
    <w:rsid w:val="00CF49EA"/>
    <w:rsid w:val="00CF4DB9"/>
    <w:rsid w:val="00CF51AA"/>
    <w:rsid w:val="00CF570C"/>
    <w:rsid w:val="00CF5AB8"/>
    <w:rsid w:val="00CF6613"/>
    <w:rsid w:val="00CF69AC"/>
    <w:rsid w:val="00CF6C39"/>
    <w:rsid w:val="00CF6E0C"/>
    <w:rsid w:val="00D00E14"/>
    <w:rsid w:val="00D02477"/>
    <w:rsid w:val="00D024E5"/>
    <w:rsid w:val="00D02AE2"/>
    <w:rsid w:val="00D04B19"/>
    <w:rsid w:val="00D054E8"/>
    <w:rsid w:val="00D05A33"/>
    <w:rsid w:val="00D06601"/>
    <w:rsid w:val="00D068E7"/>
    <w:rsid w:val="00D0769A"/>
    <w:rsid w:val="00D07E24"/>
    <w:rsid w:val="00D10DB6"/>
    <w:rsid w:val="00D10E1D"/>
    <w:rsid w:val="00D1165E"/>
    <w:rsid w:val="00D12850"/>
    <w:rsid w:val="00D13829"/>
    <w:rsid w:val="00D13BDB"/>
    <w:rsid w:val="00D14628"/>
    <w:rsid w:val="00D15013"/>
    <w:rsid w:val="00D15422"/>
    <w:rsid w:val="00D156AB"/>
    <w:rsid w:val="00D15FBD"/>
    <w:rsid w:val="00D161E9"/>
    <w:rsid w:val="00D16317"/>
    <w:rsid w:val="00D16E4C"/>
    <w:rsid w:val="00D17CB4"/>
    <w:rsid w:val="00D20270"/>
    <w:rsid w:val="00D202AA"/>
    <w:rsid w:val="00D202F2"/>
    <w:rsid w:val="00D21924"/>
    <w:rsid w:val="00D21991"/>
    <w:rsid w:val="00D21AAB"/>
    <w:rsid w:val="00D21D9A"/>
    <w:rsid w:val="00D21FEA"/>
    <w:rsid w:val="00D22015"/>
    <w:rsid w:val="00D23C2F"/>
    <w:rsid w:val="00D23CBD"/>
    <w:rsid w:val="00D25244"/>
    <w:rsid w:val="00D253BD"/>
    <w:rsid w:val="00D26E40"/>
    <w:rsid w:val="00D26FC0"/>
    <w:rsid w:val="00D270A1"/>
    <w:rsid w:val="00D278F7"/>
    <w:rsid w:val="00D27BD1"/>
    <w:rsid w:val="00D31179"/>
    <w:rsid w:val="00D31526"/>
    <w:rsid w:val="00D31F77"/>
    <w:rsid w:val="00D3253C"/>
    <w:rsid w:val="00D327F8"/>
    <w:rsid w:val="00D32847"/>
    <w:rsid w:val="00D32E4D"/>
    <w:rsid w:val="00D3352C"/>
    <w:rsid w:val="00D34771"/>
    <w:rsid w:val="00D34780"/>
    <w:rsid w:val="00D34B69"/>
    <w:rsid w:val="00D3515A"/>
    <w:rsid w:val="00D35F67"/>
    <w:rsid w:val="00D36FA8"/>
    <w:rsid w:val="00D3729F"/>
    <w:rsid w:val="00D37427"/>
    <w:rsid w:val="00D400D2"/>
    <w:rsid w:val="00D401FB"/>
    <w:rsid w:val="00D40342"/>
    <w:rsid w:val="00D4043C"/>
    <w:rsid w:val="00D4184C"/>
    <w:rsid w:val="00D41E72"/>
    <w:rsid w:val="00D4314B"/>
    <w:rsid w:val="00D434E5"/>
    <w:rsid w:val="00D435C4"/>
    <w:rsid w:val="00D444ED"/>
    <w:rsid w:val="00D445D0"/>
    <w:rsid w:val="00D447BB"/>
    <w:rsid w:val="00D45543"/>
    <w:rsid w:val="00D45D42"/>
    <w:rsid w:val="00D46810"/>
    <w:rsid w:val="00D46F4B"/>
    <w:rsid w:val="00D47A07"/>
    <w:rsid w:val="00D47EC4"/>
    <w:rsid w:val="00D47FF4"/>
    <w:rsid w:val="00D5063B"/>
    <w:rsid w:val="00D50FA1"/>
    <w:rsid w:val="00D51A8E"/>
    <w:rsid w:val="00D5222F"/>
    <w:rsid w:val="00D53423"/>
    <w:rsid w:val="00D53665"/>
    <w:rsid w:val="00D54AD7"/>
    <w:rsid w:val="00D55E4C"/>
    <w:rsid w:val="00D56A44"/>
    <w:rsid w:val="00D56AEC"/>
    <w:rsid w:val="00D56DFC"/>
    <w:rsid w:val="00D571CC"/>
    <w:rsid w:val="00D57F6D"/>
    <w:rsid w:val="00D60979"/>
    <w:rsid w:val="00D60E30"/>
    <w:rsid w:val="00D610CA"/>
    <w:rsid w:val="00D6142F"/>
    <w:rsid w:val="00D61D0C"/>
    <w:rsid w:val="00D622CD"/>
    <w:rsid w:val="00D6236D"/>
    <w:rsid w:val="00D625BE"/>
    <w:rsid w:val="00D625D6"/>
    <w:rsid w:val="00D63994"/>
    <w:rsid w:val="00D6498D"/>
    <w:rsid w:val="00D64C94"/>
    <w:rsid w:val="00D6559F"/>
    <w:rsid w:val="00D657DA"/>
    <w:rsid w:val="00D658F6"/>
    <w:rsid w:val="00D668C7"/>
    <w:rsid w:val="00D66DE5"/>
    <w:rsid w:val="00D670E7"/>
    <w:rsid w:val="00D71B4B"/>
    <w:rsid w:val="00D71EFF"/>
    <w:rsid w:val="00D72DEB"/>
    <w:rsid w:val="00D73647"/>
    <w:rsid w:val="00D73D77"/>
    <w:rsid w:val="00D74101"/>
    <w:rsid w:val="00D7432F"/>
    <w:rsid w:val="00D7605D"/>
    <w:rsid w:val="00D7680D"/>
    <w:rsid w:val="00D801B3"/>
    <w:rsid w:val="00D8036E"/>
    <w:rsid w:val="00D80514"/>
    <w:rsid w:val="00D80973"/>
    <w:rsid w:val="00D80B7E"/>
    <w:rsid w:val="00D80C0A"/>
    <w:rsid w:val="00D80E55"/>
    <w:rsid w:val="00D81F11"/>
    <w:rsid w:val="00D82AE8"/>
    <w:rsid w:val="00D83433"/>
    <w:rsid w:val="00D83557"/>
    <w:rsid w:val="00D8366C"/>
    <w:rsid w:val="00D83FEF"/>
    <w:rsid w:val="00D84EC0"/>
    <w:rsid w:val="00D853BF"/>
    <w:rsid w:val="00D85970"/>
    <w:rsid w:val="00D85DB3"/>
    <w:rsid w:val="00D85FDD"/>
    <w:rsid w:val="00D86A0C"/>
    <w:rsid w:val="00D876EE"/>
    <w:rsid w:val="00D87A29"/>
    <w:rsid w:val="00D87CE8"/>
    <w:rsid w:val="00D90683"/>
    <w:rsid w:val="00D908F8"/>
    <w:rsid w:val="00D90B99"/>
    <w:rsid w:val="00D90C92"/>
    <w:rsid w:val="00D91E34"/>
    <w:rsid w:val="00D924E0"/>
    <w:rsid w:val="00D92591"/>
    <w:rsid w:val="00D9318B"/>
    <w:rsid w:val="00D93F53"/>
    <w:rsid w:val="00D93FED"/>
    <w:rsid w:val="00D945CD"/>
    <w:rsid w:val="00D94650"/>
    <w:rsid w:val="00D94961"/>
    <w:rsid w:val="00D95AD9"/>
    <w:rsid w:val="00D95E50"/>
    <w:rsid w:val="00D97FAB"/>
    <w:rsid w:val="00D97FC1"/>
    <w:rsid w:val="00DA05D0"/>
    <w:rsid w:val="00DA078F"/>
    <w:rsid w:val="00DA115D"/>
    <w:rsid w:val="00DA1CCE"/>
    <w:rsid w:val="00DA2F6B"/>
    <w:rsid w:val="00DA315E"/>
    <w:rsid w:val="00DA4773"/>
    <w:rsid w:val="00DA4934"/>
    <w:rsid w:val="00DA4CBF"/>
    <w:rsid w:val="00DA548D"/>
    <w:rsid w:val="00DA56EC"/>
    <w:rsid w:val="00DA6B40"/>
    <w:rsid w:val="00DA75F3"/>
    <w:rsid w:val="00DA7BCF"/>
    <w:rsid w:val="00DA7CF1"/>
    <w:rsid w:val="00DA7F7C"/>
    <w:rsid w:val="00DB0A80"/>
    <w:rsid w:val="00DB13B6"/>
    <w:rsid w:val="00DB13FC"/>
    <w:rsid w:val="00DB1735"/>
    <w:rsid w:val="00DB1DAF"/>
    <w:rsid w:val="00DB487E"/>
    <w:rsid w:val="00DB4B08"/>
    <w:rsid w:val="00DB55A4"/>
    <w:rsid w:val="00DB726D"/>
    <w:rsid w:val="00DB72A1"/>
    <w:rsid w:val="00DB7E15"/>
    <w:rsid w:val="00DC0FAE"/>
    <w:rsid w:val="00DC10A9"/>
    <w:rsid w:val="00DC2C7E"/>
    <w:rsid w:val="00DC2E7B"/>
    <w:rsid w:val="00DC305B"/>
    <w:rsid w:val="00DC316C"/>
    <w:rsid w:val="00DC37AC"/>
    <w:rsid w:val="00DC3A74"/>
    <w:rsid w:val="00DC40BD"/>
    <w:rsid w:val="00DC4449"/>
    <w:rsid w:val="00DC4CEB"/>
    <w:rsid w:val="00DC657D"/>
    <w:rsid w:val="00DC7748"/>
    <w:rsid w:val="00DD024F"/>
    <w:rsid w:val="00DD0424"/>
    <w:rsid w:val="00DD0863"/>
    <w:rsid w:val="00DD0E10"/>
    <w:rsid w:val="00DD1251"/>
    <w:rsid w:val="00DD1AAF"/>
    <w:rsid w:val="00DD1AB3"/>
    <w:rsid w:val="00DD22EB"/>
    <w:rsid w:val="00DD268E"/>
    <w:rsid w:val="00DD2F27"/>
    <w:rsid w:val="00DD38AB"/>
    <w:rsid w:val="00DD3B65"/>
    <w:rsid w:val="00DD4230"/>
    <w:rsid w:val="00DD4323"/>
    <w:rsid w:val="00DD44D8"/>
    <w:rsid w:val="00DD52AD"/>
    <w:rsid w:val="00DD5471"/>
    <w:rsid w:val="00DD550F"/>
    <w:rsid w:val="00DD584D"/>
    <w:rsid w:val="00DD64EB"/>
    <w:rsid w:val="00DD696F"/>
    <w:rsid w:val="00DD7482"/>
    <w:rsid w:val="00DD777E"/>
    <w:rsid w:val="00DE006C"/>
    <w:rsid w:val="00DE0351"/>
    <w:rsid w:val="00DE04DB"/>
    <w:rsid w:val="00DE0E7A"/>
    <w:rsid w:val="00DE0F02"/>
    <w:rsid w:val="00DE11DA"/>
    <w:rsid w:val="00DE14AF"/>
    <w:rsid w:val="00DE2B17"/>
    <w:rsid w:val="00DE2E75"/>
    <w:rsid w:val="00DE3666"/>
    <w:rsid w:val="00DE4134"/>
    <w:rsid w:val="00DE4C82"/>
    <w:rsid w:val="00DE51AB"/>
    <w:rsid w:val="00DE5B08"/>
    <w:rsid w:val="00DE6355"/>
    <w:rsid w:val="00DE6467"/>
    <w:rsid w:val="00DE729A"/>
    <w:rsid w:val="00DE77F5"/>
    <w:rsid w:val="00DE798C"/>
    <w:rsid w:val="00DE7F74"/>
    <w:rsid w:val="00DF120F"/>
    <w:rsid w:val="00DF2010"/>
    <w:rsid w:val="00DF3716"/>
    <w:rsid w:val="00DF38D4"/>
    <w:rsid w:val="00DF3E16"/>
    <w:rsid w:val="00DF40DC"/>
    <w:rsid w:val="00DF4FE0"/>
    <w:rsid w:val="00DF5193"/>
    <w:rsid w:val="00DF59EC"/>
    <w:rsid w:val="00DF5F57"/>
    <w:rsid w:val="00DF607A"/>
    <w:rsid w:val="00DF6992"/>
    <w:rsid w:val="00DF6B4B"/>
    <w:rsid w:val="00DF6E56"/>
    <w:rsid w:val="00DF71DD"/>
    <w:rsid w:val="00DF746D"/>
    <w:rsid w:val="00DF7866"/>
    <w:rsid w:val="00DF7BDB"/>
    <w:rsid w:val="00DF7FF6"/>
    <w:rsid w:val="00E00FD9"/>
    <w:rsid w:val="00E01A0F"/>
    <w:rsid w:val="00E01D8E"/>
    <w:rsid w:val="00E02835"/>
    <w:rsid w:val="00E02C3E"/>
    <w:rsid w:val="00E02F29"/>
    <w:rsid w:val="00E03005"/>
    <w:rsid w:val="00E0389D"/>
    <w:rsid w:val="00E038CE"/>
    <w:rsid w:val="00E038E5"/>
    <w:rsid w:val="00E03A07"/>
    <w:rsid w:val="00E03DF2"/>
    <w:rsid w:val="00E04148"/>
    <w:rsid w:val="00E04C48"/>
    <w:rsid w:val="00E04C9C"/>
    <w:rsid w:val="00E07852"/>
    <w:rsid w:val="00E104ED"/>
    <w:rsid w:val="00E10A1D"/>
    <w:rsid w:val="00E11FF7"/>
    <w:rsid w:val="00E12281"/>
    <w:rsid w:val="00E12319"/>
    <w:rsid w:val="00E12D2A"/>
    <w:rsid w:val="00E132E4"/>
    <w:rsid w:val="00E137D1"/>
    <w:rsid w:val="00E13DBD"/>
    <w:rsid w:val="00E1506A"/>
    <w:rsid w:val="00E1521E"/>
    <w:rsid w:val="00E155F1"/>
    <w:rsid w:val="00E15BF5"/>
    <w:rsid w:val="00E16C70"/>
    <w:rsid w:val="00E173B2"/>
    <w:rsid w:val="00E20B80"/>
    <w:rsid w:val="00E21D59"/>
    <w:rsid w:val="00E22628"/>
    <w:rsid w:val="00E233CD"/>
    <w:rsid w:val="00E23529"/>
    <w:rsid w:val="00E24032"/>
    <w:rsid w:val="00E2491C"/>
    <w:rsid w:val="00E2566F"/>
    <w:rsid w:val="00E25819"/>
    <w:rsid w:val="00E25D65"/>
    <w:rsid w:val="00E26B2C"/>
    <w:rsid w:val="00E27B43"/>
    <w:rsid w:val="00E30693"/>
    <w:rsid w:val="00E30D67"/>
    <w:rsid w:val="00E30F94"/>
    <w:rsid w:val="00E31589"/>
    <w:rsid w:val="00E315BD"/>
    <w:rsid w:val="00E31752"/>
    <w:rsid w:val="00E31E90"/>
    <w:rsid w:val="00E33919"/>
    <w:rsid w:val="00E34B05"/>
    <w:rsid w:val="00E3515F"/>
    <w:rsid w:val="00E369B5"/>
    <w:rsid w:val="00E36B64"/>
    <w:rsid w:val="00E37FF3"/>
    <w:rsid w:val="00E40020"/>
    <w:rsid w:val="00E40118"/>
    <w:rsid w:val="00E4028B"/>
    <w:rsid w:val="00E40346"/>
    <w:rsid w:val="00E4190F"/>
    <w:rsid w:val="00E42F2B"/>
    <w:rsid w:val="00E4328B"/>
    <w:rsid w:val="00E432FE"/>
    <w:rsid w:val="00E438A0"/>
    <w:rsid w:val="00E45060"/>
    <w:rsid w:val="00E45205"/>
    <w:rsid w:val="00E452F5"/>
    <w:rsid w:val="00E45336"/>
    <w:rsid w:val="00E4573C"/>
    <w:rsid w:val="00E465B3"/>
    <w:rsid w:val="00E46E4E"/>
    <w:rsid w:val="00E472AD"/>
    <w:rsid w:val="00E4746E"/>
    <w:rsid w:val="00E476F9"/>
    <w:rsid w:val="00E47D99"/>
    <w:rsid w:val="00E5007B"/>
    <w:rsid w:val="00E50788"/>
    <w:rsid w:val="00E509CD"/>
    <w:rsid w:val="00E50B64"/>
    <w:rsid w:val="00E50E17"/>
    <w:rsid w:val="00E513C1"/>
    <w:rsid w:val="00E51593"/>
    <w:rsid w:val="00E51639"/>
    <w:rsid w:val="00E52660"/>
    <w:rsid w:val="00E52C7D"/>
    <w:rsid w:val="00E539BD"/>
    <w:rsid w:val="00E547E2"/>
    <w:rsid w:val="00E550AB"/>
    <w:rsid w:val="00E5604D"/>
    <w:rsid w:val="00E5612F"/>
    <w:rsid w:val="00E56392"/>
    <w:rsid w:val="00E56889"/>
    <w:rsid w:val="00E57C34"/>
    <w:rsid w:val="00E61032"/>
    <w:rsid w:val="00E62CE2"/>
    <w:rsid w:val="00E6370C"/>
    <w:rsid w:val="00E6467B"/>
    <w:rsid w:val="00E65885"/>
    <w:rsid w:val="00E66495"/>
    <w:rsid w:val="00E66DD8"/>
    <w:rsid w:val="00E6703B"/>
    <w:rsid w:val="00E673E2"/>
    <w:rsid w:val="00E673E3"/>
    <w:rsid w:val="00E70424"/>
    <w:rsid w:val="00E70726"/>
    <w:rsid w:val="00E70E1E"/>
    <w:rsid w:val="00E71949"/>
    <w:rsid w:val="00E72221"/>
    <w:rsid w:val="00E72DF0"/>
    <w:rsid w:val="00E7332F"/>
    <w:rsid w:val="00E73AC7"/>
    <w:rsid w:val="00E73F1D"/>
    <w:rsid w:val="00E7459E"/>
    <w:rsid w:val="00E74E9D"/>
    <w:rsid w:val="00E75057"/>
    <w:rsid w:val="00E756F0"/>
    <w:rsid w:val="00E7591C"/>
    <w:rsid w:val="00E75D2F"/>
    <w:rsid w:val="00E7662B"/>
    <w:rsid w:val="00E77320"/>
    <w:rsid w:val="00E77AF1"/>
    <w:rsid w:val="00E8024B"/>
    <w:rsid w:val="00E8049F"/>
    <w:rsid w:val="00E811A1"/>
    <w:rsid w:val="00E812A7"/>
    <w:rsid w:val="00E814C3"/>
    <w:rsid w:val="00E8167D"/>
    <w:rsid w:val="00E819D6"/>
    <w:rsid w:val="00E81F2F"/>
    <w:rsid w:val="00E84B63"/>
    <w:rsid w:val="00E84CE7"/>
    <w:rsid w:val="00E84E18"/>
    <w:rsid w:val="00E8510D"/>
    <w:rsid w:val="00E854C8"/>
    <w:rsid w:val="00E856D7"/>
    <w:rsid w:val="00E86651"/>
    <w:rsid w:val="00E90E13"/>
    <w:rsid w:val="00E918C3"/>
    <w:rsid w:val="00E91D5E"/>
    <w:rsid w:val="00E91E29"/>
    <w:rsid w:val="00E9203F"/>
    <w:rsid w:val="00E925AE"/>
    <w:rsid w:val="00E93E50"/>
    <w:rsid w:val="00E94035"/>
    <w:rsid w:val="00E95A91"/>
    <w:rsid w:val="00E9647F"/>
    <w:rsid w:val="00E96EE2"/>
    <w:rsid w:val="00E978F1"/>
    <w:rsid w:val="00E97B6C"/>
    <w:rsid w:val="00E97C87"/>
    <w:rsid w:val="00EA00CC"/>
    <w:rsid w:val="00EA0142"/>
    <w:rsid w:val="00EA03BB"/>
    <w:rsid w:val="00EA043A"/>
    <w:rsid w:val="00EA0B42"/>
    <w:rsid w:val="00EA0DA0"/>
    <w:rsid w:val="00EA1A1A"/>
    <w:rsid w:val="00EA25E8"/>
    <w:rsid w:val="00EA2BCB"/>
    <w:rsid w:val="00EA2E2D"/>
    <w:rsid w:val="00EA3553"/>
    <w:rsid w:val="00EA3EEA"/>
    <w:rsid w:val="00EA5522"/>
    <w:rsid w:val="00EA5664"/>
    <w:rsid w:val="00EA6223"/>
    <w:rsid w:val="00EA67CE"/>
    <w:rsid w:val="00EA73F8"/>
    <w:rsid w:val="00EA79E3"/>
    <w:rsid w:val="00EA7AC4"/>
    <w:rsid w:val="00EB077E"/>
    <w:rsid w:val="00EB0F43"/>
    <w:rsid w:val="00EB1464"/>
    <w:rsid w:val="00EB36BC"/>
    <w:rsid w:val="00EB3C95"/>
    <w:rsid w:val="00EB4711"/>
    <w:rsid w:val="00EB499F"/>
    <w:rsid w:val="00EB5F52"/>
    <w:rsid w:val="00EB64D9"/>
    <w:rsid w:val="00EB6BE1"/>
    <w:rsid w:val="00EB6BF3"/>
    <w:rsid w:val="00EB6EE7"/>
    <w:rsid w:val="00EB6FDD"/>
    <w:rsid w:val="00EB72CB"/>
    <w:rsid w:val="00EB7F8A"/>
    <w:rsid w:val="00EC12BC"/>
    <w:rsid w:val="00EC1BB2"/>
    <w:rsid w:val="00EC2660"/>
    <w:rsid w:val="00EC2744"/>
    <w:rsid w:val="00EC28E7"/>
    <w:rsid w:val="00EC466C"/>
    <w:rsid w:val="00EC4919"/>
    <w:rsid w:val="00EC4AA1"/>
    <w:rsid w:val="00EC58A3"/>
    <w:rsid w:val="00EC770C"/>
    <w:rsid w:val="00EC78BB"/>
    <w:rsid w:val="00EC7CE6"/>
    <w:rsid w:val="00ED027C"/>
    <w:rsid w:val="00ED03E8"/>
    <w:rsid w:val="00ED0C32"/>
    <w:rsid w:val="00ED0DD2"/>
    <w:rsid w:val="00ED2A4D"/>
    <w:rsid w:val="00ED2B8C"/>
    <w:rsid w:val="00ED33C5"/>
    <w:rsid w:val="00ED3FF0"/>
    <w:rsid w:val="00ED402A"/>
    <w:rsid w:val="00ED4466"/>
    <w:rsid w:val="00ED4A5E"/>
    <w:rsid w:val="00ED5008"/>
    <w:rsid w:val="00ED556B"/>
    <w:rsid w:val="00ED5709"/>
    <w:rsid w:val="00ED6F7A"/>
    <w:rsid w:val="00EE0DAE"/>
    <w:rsid w:val="00EE166A"/>
    <w:rsid w:val="00EE2429"/>
    <w:rsid w:val="00EE24C5"/>
    <w:rsid w:val="00EE2730"/>
    <w:rsid w:val="00EE2E7F"/>
    <w:rsid w:val="00EE305B"/>
    <w:rsid w:val="00EE370F"/>
    <w:rsid w:val="00EE3E8F"/>
    <w:rsid w:val="00EE4424"/>
    <w:rsid w:val="00EE5578"/>
    <w:rsid w:val="00EE633C"/>
    <w:rsid w:val="00EE6786"/>
    <w:rsid w:val="00EE6EF3"/>
    <w:rsid w:val="00EE7826"/>
    <w:rsid w:val="00EE7CC2"/>
    <w:rsid w:val="00EE7DCA"/>
    <w:rsid w:val="00EF26D3"/>
    <w:rsid w:val="00EF2816"/>
    <w:rsid w:val="00EF3331"/>
    <w:rsid w:val="00EF4333"/>
    <w:rsid w:val="00EF629E"/>
    <w:rsid w:val="00EF6E2B"/>
    <w:rsid w:val="00EF7CC6"/>
    <w:rsid w:val="00F000FB"/>
    <w:rsid w:val="00F001F7"/>
    <w:rsid w:val="00F011BF"/>
    <w:rsid w:val="00F012B7"/>
    <w:rsid w:val="00F01331"/>
    <w:rsid w:val="00F01A6E"/>
    <w:rsid w:val="00F0213B"/>
    <w:rsid w:val="00F024A9"/>
    <w:rsid w:val="00F025DA"/>
    <w:rsid w:val="00F02AA8"/>
    <w:rsid w:val="00F02C97"/>
    <w:rsid w:val="00F033F6"/>
    <w:rsid w:val="00F04A98"/>
    <w:rsid w:val="00F04D42"/>
    <w:rsid w:val="00F051D2"/>
    <w:rsid w:val="00F063A9"/>
    <w:rsid w:val="00F065E3"/>
    <w:rsid w:val="00F06DF8"/>
    <w:rsid w:val="00F10C79"/>
    <w:rsid w:val="00F1127C"/>
    <w:rsid w:val="00F1186F"/>
    <w:rsid w:val="00F11919"/>
    <w:rsid w:val="00F11B04"/>
    <w:rsid w:val="00F1335B"/>
    <w:rsid w:val="00F14781"/>
    <w:rsid w:val="00F14E73"/>
    <w:rsid w:val="00F15652"/>
    <w:rsid w:val="00F160DE"/>
    <w:rsid w:val="00F1666A"/>
    <w:rsid w:val="00F174DF"/>
    <w:rsid w:val="00F17626"/>
    <w:rsid w:val="00F17BC7"/>
    <w:rsid w:val="00F20049"/>
    <w:rsid w:val="00F2163B"/>
    <w:rsid w:val="00F21B51"/>
    <w:rsid w:val="00F22A76"/>
    <w:rsid w:val="00F23220"/>
    <w:rsid w:val="00F23223"/>
    <w:rsid w:val="00F23BEE"/>
    <w:rsid w:val="00F23D38"/>
    <w:rsid w:val="00F24563"/>
    <w:rsid w:val="00F24669"/>
    <w:rsid w:val="00F249E1"/>
    <w:rsid w:val="00F2507D"/>
    <w:rsid w:val="00F306E1"/>
    <w:rsid w:val="00F327DD"/>
    <w:rsid w:val="00F3291D"/>
    <w:rsid w:val="00F34320"/>
    <w:rsid w:val="00F34BA3"/>
    <w:rsid w:val="00F35120"/>
    <w:rsid w:val="00F36052"/>
    <w:rsid w:val="00F36515"/>
    <w:rsid w:val="00F367EA"/>
    <w:rsid w:val="00F3688C"/>
    <w:rsid w:val="00F37460"/>
    <w:rsid w:val="00F40E85"/>
    <w:rsid w:val="00F421C9"/>
    <w:rsid w:val="00F423C8"/>
    <w:rsid w:val="00F425BC"/>
    <w:rsid w:val="00F43125"/>
    <w:rsid w:val="00F4380E"/>
    <w:rsid w:val="00F439DE"/>
    <w:rsid w:val="00F4405F"/>
    <w:rsid w:val="00F44175"/>
    <w:rsid w:val="00F44487"/>
    <w:rsid w:val="00F448CB"/>
    <w:rsid w:val="00F450D1"/>
    <w:rsid w:val="00F45616"/>
    <w:rsid w:val="00F469CF"/>
    <w:rsid w:val="00F46F13"/>
    <w:rsid w:val="00F4742D"/>
    <w:rsid w:val="00F47DDC"/>
    <w:rsid w:val="00F50318"/>
    <w:rsid w:val="00F50A00"/>
    <w:rsid w:val="00F51640"/>
    <w:rsid w:val="00F516FC"/>
    <w:rsid w:val="00F5229A"/>
    <w:rsid w:val="00F52910"/>
    <w:rsid w:val="00F53FBC"/>
    <w:rsid w:val="00F544C1"/>
    <w:rsid w:val="00F5539D"/>
    <w:rsid w:val="00F554CC"/>
    <w:rsid w:val="00F56BD1"/>
    <w:rsid w:val="00F56FF1"/>
    <w:rsid w:val="00F604A7"/>
    <w:rsid w:val="00F608FA"/>
    <w:rsid w:val="00F61017"/>
    <w:rsid w:val="00F615EF"/>
    <w:rsid w:val="00F61677"/>
    <w:rsid w:val="00F61896"/>
    <w:rsid w:val="00F61F00"/>
    <w:rsid w:val="00F62BC8"/>
    <w:rsid w:val="00F63A22"/>
    <w:rsid w:val="00F63D0B"/>
    <w:rsid w:val="00F63DC4"/>
    <w:rsid w:val="00F63DE1"/>
    <w:rsid w:val="00F6486E"/>
    <w:rsid w:val="00F6536C"/>
    <w:rsid w:val="00F6718D"/>
    <w:rsid w:val="00F67B5C"/>
    <w:rsid w:val="00F67D7E"/>
    <w:rsid w:val="00F70004"/>
    <w:rsid w:val="00F70623"/>
    <w:rsid w:val="00F70646"/>
    <w:rsid w:val="00F70973"/>
    <w:rsid w:val="00F711EE"/>
    <w:rsid w:val="00F71BF1"/>
    <w:rsid w:val="00F72296"/>
    <w:rsid w:val="00F722AA"/>
    <w:rsid w:val="00F72AEE"/>
    <w:rsid w:val="00F73715"/>
    <w:rsid w:val="00F7464A"/>
    <w:rsid w:val="00F747C9"/>
    <w:rsid w:val="00F75C35"/>
    <w:rsid w:val="00F76690"/>
    <w:rsid w:val="00F77707"/>
    <w:rsid w:val="00F8075F"/>
    <w:rsid w:val="00F809CA"/>
    <w:rsid w:val="00F81035"/>
    <w:rsid w:val="00F81566"/>
    <w:rsid w:val="00F816BB"/>
    <w:rsid w:val="00F81ED0"/>
    <w:rsid w:val="00F827A2"/>
    <w:rsid w:val="00F8292E"/>
    <w:rsid w:val="00F82C8A"/>
    <w:rsid w:val="00F82D11"/>
    <w:rsid w:val="00F855D0"/>
    <w:rsid w:val="00F85B58"/>
    <w:rsid w:val="00F865D7"/>
    <w:rsid w:val="00F86AA6"/>
    <w:rsid w:val="00F86BCE"/>
    <w:rsid w:val="00F86D91"/>
    <w:rsid w:val="00F86D96"/>
    <w:rsid w:val="00F87051"/>
    <w:rsid w:val="00F87D14"/>
    <w:rsid w:val="00F87FBD"/>
    <w:rsid w:val="00F91E90"/>
    <w:rsid w:val="00F92432"/>
    <w:rsid w:val="00F9255B"/>
    <w:rsid w:val="00F927AF"/>
    <w:rsid w:val="00F92E0C"/>
    <w:rsid w:val="00F94707"/>
    <w:rsid w:val="00F96055"/>
    <w:rsid w:val="00FA123F"/>
    <w:rsid w:val="00FA141D"/>
    <w:rsid w:val="00FA1755"/>
    <w:rsid w:val="00FA26CE"/>
    <w:rsid w:val="00FA2891"/>
    <w:rsid w:val="00FA2D66"/>
    <w:rsid w:val="00FA3F4C"/>
    <w:rsid w:val="00FA554B"/>
    <w:rsid w:val="00FA613E"/>
    <w:rsid w:val="00FA67A0"/>
    <w:rsid w:val="00FA6943"/>
    <w:rsid w:val="00FA7043"/>
    <w:rsid w:val="00FA72C6"/>
    <w:rsid w:val="00FA7575"/>
    <w:rsid w:val="00FA768D"/>
    <w:rsid w:val="00FA7A90"/>
    <w:rsid w:val="00FA7FBA"/>
    <w:rsid w:val="00FB0076"/>
    <w:rsid w:val="00FB025A"/>
    <w:rsid w:val="00FB1458"/>
    <w:rsid w:val="00FB18E2"/>
    <w:rsid w:val="00FB2426"/>
    <w:rsid w:val="00FB42AC"/>
    <w:rsid w:val="00FB4408"/>
    <w:rsid w:val="00FB513B"/>
    <w:rsid w:val="00FB5D1C"/>
    <w:rsid w:val="00FB6E74"/>
    <w:rsid w:val="00FB6F01"/>
    <w:rsid w:val="00FB718D"/>
    <w:rsid w:val="00FB7322"/>
    <w:rsid w:val="00FB766E"/>
    <w:rsid w:val="00FB781B"/>
    <w:rsid w:val="00FB7D51"/>
    <w:rsid w:val="00FC021C"/>
    <w:rsid w:val="00FC0C49"/>
    <w:rsid w:val="00FC0DFF"/>
    <w:rsid w:val="00FC2958"/>
    <w:rsid w:val="00FC29F0"/>
    <w:rsid w:val="00FC37B9"/>
    <w:rsid w:val="00FC534C"/>
    <w:rsid w:val="00FC5C2C"/>
    <w:rsid w:val="00FC5C4F"/>
    <w:rsid w:val="00FC63E1"/>
    <w:rsid w:val="00FC6789"/>
    <w:rsid w:val="00FC6E84"/>
    <w:rsid w:val="00FC7AE2"/>
    <w:rsid w:val="00FD0CE6"/>
    <w:rsid w:val="00FD0ECD"/>
    <w:rsid w:val="00FD103B"/>
    <w:rsid w:val="00FD1E1C"/>
    <w:rsid w:val="00FD2A54"/>
    <w:rsid w:val="00FD2AB9"/>
    <w:rsid w:val="00FD2BFC"/>
    <w:rsid w:val="00FD2C76"/>
    <w:rsid w:val="00FD2FC4"/>
    <w:rsid w:val="00FD347D"/>
    <w:rsid w:val="00FD3FBC"/>
    <w:rsid w:val="00FD40A6"/>
    <w:rsid w:val="00FD436E"/>
    <w:rsid w:val="00FD43A9"/>
    <w:rsid w:val="00FD45F6"/>
    <w:rsid w:val="00FD5696"/>
    <w:rsid w:val="00FD56F6"/>
    <w:rsid w:val="00FD590A"/>
    <w:rsid w:val="00FD59CF"/>
    <w:rsid w:val="00FD6863"/>
    <w:rsid w:val="00FD6E9B"/>
    <w:rsid w:val="00FD74CC"/>
    <w:rsid w:val="00FD7652"/>
    <w:rsid w:val="00FD7B04"/>
    <w:rsid w:val="00FE0F26"/>
    <w:rsid w:val="00FE1CFA"/>
    <w:rsid w:val="00FE4A87"/>
    <w:rsid w:val="00FE5CC0"/>
    <w:rsid w:val="00FE5DAE"/>
    <w:rsid w:val="00FE5FF5"/>
    <w:rsid w:val="00FE612F"/>
    <w:rsid w:val="00FE64D7"/>
    <w:rsid w:val="00FE6EA8"/>
    <w:rsid w:val="00FE73C0"/>
    <w:rsid w:val="00FE7B0B"/>
    <w:rsid w:val="00FF06C1"/>
    <w:rsid w:val="00FF078A"/>
    <w:rsid w:val="00FF07B1"/>
    <w:rsid w:val="00FF0B8A"/>
    <w:rsid w:val="00FF195E"/>
    <w:rsid w:val="00FF20A5"/>
    <w:rsid w:val="00FF242E"/>
    <w:rsid w:val="00FF2D6C"/>
    <w:rsid w:val="00FF31AD"/>
    <w:rsid w:val="00FF39C2"/>
    <w:rsid w:val="00FF3C91"/>
    <w:rsid w:val="00FF3EE4"/>
    <w:rsid w:val="00FF4A09"/>
    <w:rsid w:val="00FF4B03"/>
    <w:rsid w:val="00FF5D39"/>
    <w:rsid w:val="00FF6446"/>
    <w:rsid w:val="00FF66F2"/>
    <w:rsid w:val="00FF7173"/>
    <w:rsid w:val="00FF7464"/>
    <w:rsid w:val="00FF7D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FA3C02D"/>
  <w15:docId w15:val="{23BF4EB6-D09A-4D76-A5BD-FC95040B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197762"/>
  </w:style>
  <w:style w:type="paragraph" w:styleId="1a">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
    <w:basedOn w:val="a7"/>
    <w:next w:val="a7"/>
    <w:link w:val="1b"/>
    <w:uiPriority w:val="9"/>
    <w:qFormat/>
    <w:rsid w:val="001836C1"/>
    <w:pPr>
      <w:keepNext/>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7"/>
    <w:next w:val="a7"/>
    <w:link w:val="26"/>
    <w:qFormat/>
    <w:rsid w:val="00E438A0"/>
    <w:pPr>
      <w:keepNext/>
      <w:spacing w:before="120" w:after="120"/>
      <w:jc w:val="both"/>
      <w:outlineLvl w:val="1"/>
    </w:pPr>
    <w:rPr>
      <w:b/>
      <w:sz w:val="28"/>
      <w:szCs w:val="28"/>
    </w:rPr>
  </w:style>
  <w:style w:type="paragraph" w:styleId="31">
    <w:name w:val="heading 3"/>
    <w:aliases w:val=" Знак3, Знак3 Знак,Знак3,ПодЗаголовок,нижний индекс"/>
    <w:basedOn w:val="25"/>
    <w:next w:val="a7"/>
    <w:link w:val="32"/>
    <w:qFormat/>
    <w:rsid w:val="001836C1"/>
    <w:pPr>
      <w:numPr>
        <w:ilvl w:val="2"/>
      </w:numPr>
      <w:ind w:left="720"/>
      <w:outlineLvl w:val="2"/>
    </w:pPr>
  </w:style>
  <w:style w:type="paragraph" w:styleId="40">
    <w:name w:val="heading 4"/>
    <w:basedOn w:val="a8"/>
    <w:next w:val="a7"/>
    <w:link w:val="41"/>
    <w:qFormat/>
    <w:rsid w:val="0073634F"/>
    <w:pPr>
      <w:jc w:val="both"/>
      <w:outlineLvl w:val="3"/>
    </w:pPr>
    <w:rPr>
      <w:b/>
    </w:rPr>
  </w:style>
  <w:style w:type="paragraph" w:styleId="5">
    <w:name w:val="heading 5"/>
    <w:basedOn w:val="a7"/>
    <w:next w:val="a7"/>
    <w:link w:val="50"/>
    <w:qFormat/>
    <w:rsid w:val="00C21E79"/>
    <w:pPr>
      <w:keepNext/>
      <w:spacing w:before="120"/>
      <w:ind w:right="140" w:firstLine="567"/>
      <w:jc w:val="center"/>
      <w:outlineLvl w:val="4"/>
    </w:pPr>
    <w:rPr>
      <w:spacing w:val="4"/>
      <w:sz w:val="28"/>
    </w:rPr>
  </w:style>
  <w:style w:type="paragraph" w:styleId="6">
    <w:name w:val="heading 6"/>
    <w:basedOn w:val="a7"/>
    <w:next w:val="a7"/>
    <w:link w:val="60"/>
    <w:qFormat/>
    <w:rsid w:val="00C21E79"/>
    <w:pPr>
      <w:keepNext/>
      <w:jc w:val="center"/>
      <w:outlineLvl w:val="5"/>
    </w:pPr>
    <w:rPr>
      <w:sz w:val="28"/>
    </w:rPr>
  </w:style>
  <w:style w:type="paragraph" w:styleId="7">
    <w:name w:val="heading 7"/>
    <w:basedOn w:val="a7"/>
    <w:next w:val="a7"/>
    <w:link w:val="70"/>
    <w:uiPriority w:val="9"/>
    <w:qFormat/>
    <w:rsid w:val="00C21E79"/>
    <w:pPr>
      <w:keepNext/>
      <w:ind w:right="-283"/>
      <w:jc w:val="center"/>
      <w:outlineLvl w:val="6"/>
    </w:pPr>
    <w:rPr>
      <w:sz w:val="32"/>
      <w:lang w:val="en-US"/>
    </w:rPr>
  </w:style>
  <w:style w:type="paragraph" w:styleId="8">
    <w:name w:val="heading 8"/>
    <w:basedOn w:val="a7"/>
    <w:next w:val="a7"/>
    <w:link w:val="80"/>
    <w:qFormat/>
    <w:rsid w:val="00C21E79"/>
    <w:pPr>
      <w:keepNext/>
      <w:ind w:left="-142" w:right="-283"/>
      <w:jc w:val="center"/>
      <w:outlineLvl w:val="7"/>
    </w:pPr>
    <w:rPr>
      <w:sz w:val="32"/>
      <w:lang w:val="en-US"/>
    </w:rPr>
  </w:style>
  <w:style w:type="paragraph" w:styleId="9">
    <w:name w:val="heading 9"/>
    <w:basedOn w:val="a7"/>
    <w:next w:val="a7"/>
    <w:link w:val="90"/>
    <w:qFormat/>
    <w:rsid w:val="00C21E79"/>
    <w:pPr>
      <w:keepNext/>
      <w:jc w:val="both"/>
      <w:outlineLvl w:val="8"/>
    </w:pPr>
    <w:rPr>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9"/>
    <w:link w:val="1a"/>
    <w:uiPriority w:val="9"/>
    <w:rsid w:val="001836C1"/>
    <w:rPr>
      <w:b/>
      <w:kern w:val="28"/>
      <w:sz w:val="32"/>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9"/>
    <w:link w:val="25"/>
    <w:rsid w:val="00E438A0"/>
    <w:rPr>
      <w:b/>
      <w:sz w:val="28"/>
      <w:szCs w:val="28"/>
    </w:rPr>
  </w:style>
  <w:style w:type="character" w:customStyle="1" w:styleId="32">
    <w:name w:val="Заголовок 3 Знак"/>
    <w:aliases w:val=" Знак3 Знак1, Знак3 Знак Знак,Знак3 Знак,ПодЗаголовок Знак,нижний индекс Знак"/>
    <w:link w:val="31"/>
    <w:rsid w:val="001836C1"/>
    <w:rPr>
      <w:b/>
      <w:sz w:val="28"/>
      <w:szCs w:val="28"/>
    </w:rPr>
  </w:style>
  <w:style w:type="character" w:customStyle="1" w:styleId="41">
    <w:name w:val="Заголовок 4 Знак"/>
    <w:link w:val="40"/>
    <w:rsid w:val="0073634F"/>
    <w:rPr>
      <w:b/>
      <w:sz w:val="28"/>
    </w:rPr>
  </w:style>
  <w:style w:type="character" w:customStyle="1" w:styleId="50">
    <w:name w:val="Заголовок 5 Знак"/>
    <w:link w:val="5"/>
    <w:rsid w:val="00783DD9"/>
    <w:rPr>
      <w:spacing w:val="4"/>
      <w:sz w:val="28"/>
    </w:rPr>
  </w:style>
  <w:style w:type="character" w:customStyle="1" w:styleId="60">
    <w:name w:val="Заголовок 6 Знак"/>
    <w:link w:val="6"/>
    <w:rsid w:val="00783DD9"/>
    <w:rPr>
      <w:sz w:val="28"/>
    </w:rPr>
  </w:style>
  <w:style w:type="character" w:customStyle="1" w:styleId="70">
    <w:name w:val="Заголовок 7 Знак"/>
    <w:link w:val="7"/>
    <w:uiPriority w:val="9"/>
    <w:rsid w:val="00783DD9"/>
    <w:rPr>
      <w:sz w:val="32"/>
      <w:lang w:val="en-US"/>
    </w:rPr>
  </w:style>
  <w:style w:type="character" w:customStyle="1" w:styleId="80">
    <w:name w:val="Заголовок 8 Знак"/>
    <w:link w:val="8"/>
    <w:rsid w:val="00783DD9"/>
    <w:rPr>
      <w:sz w:val="32"/>
      <w:lang w:val="en-US"/>
    </w:rPr>
  </w:style>
  <w:style w:type="character" w:customStyle="1" w:styleId="90">
    <w:name w:val="Заголовок 9 Знак"/>
    <w:link w:val="9"/>
    <w:rsid w:val="00783DD9"/>
    <w:rPr>
      <w:sz w:val="28"/>
    </w:rPr>
  </w:style>
  <w:style w:type="paragraph" w:styleId="ac">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
    <w:basedOn w:val="a7"/>
    <w:link w:val="ad"/>
    <w:uiPriority w:val="99"/>
    <w:qFormat/>
    <w:rsid w:val="00C21E79"/>
    <w:pPr>
      <w:tabs>
        <w:tab w:val="center" w:pos="4153"/>
        <w:tab w:val="right" w:pos="8306"/>
      </w:tabs>
    </w:pPr>
  </w:style>
  <w:style w:type="character" w:customStyle="1" w:styleId="ad">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
    <w:basedOn w:val="a9"/>
    <w:link w:val="ac"/>
    <w:uiPriority w:val="99"/>
    <w:rsid w:val="00783DD9"/>
  </w:style>
  <w:style w:type="paragraph" w:styleId="ae">
    <w:name w:val="footer"/>
    <w:aliases w:val=" Знак6,Знак6"/>
    <w:basedOn w:val="a7"/>
    <w:link w:val="af"/>
    <w:uiPriority w:val="99"/>
    <w:qFormat/>
    <w:rsid w:val="00C21E79"/>
    <w:pPr>
      <w:tabs>
        <w:tab w:val="center" w:pos="4153"/>
        <w:tab w:val="right" w:pos="8306"/>
      </w:tabs>
    </w:pPr>
  </w:style>
  <w:style w:type="character" w:customStyle="1" w:styleId="af">
    <w:name w:val="Нижний колонтитул Знак"/>
    <w:aliases w:val=" Знак6 Знак,Знак6 Знак"/>
    <w:basedOn w:val="a9"/>
    <w:link w:val="ae"/>
    <w:uiPriority w:val="99"/>
    <w:rsid w:val="00C53622"/>
  </w:style>
  <w:style w:type="character" w:styleId="af0">
    <w:name w:val="page number"/>
    <w:basedOn w:val="a9"/>
    <w:rsid w:val="00C21E79"/>
  </w:style>
  <w:style w:type="paragraph" w:styleId="af1">
    <w:name w:val="Body Text Indent"/>
    <w:aliases w:val="Основной текст 1,Нумерованный список !!,Основной текст без отступа,Iniiaiie oaeno 1,Îñíîâíîé òåêñò 1"/>
    <w:basedOn w:val="a7"/>
    <w:link w:val="af2"/>
    <w:qFormat/>
    <w:rsid w:val="00C21E79"/>
    <w:pPr>
      <w:spacing w:line="360" w:lineRule="auto"/>
      <w:ind w:left="40" w:firstLine="700"/>
    </w:pPr>
    <w:rPr>
      <w:sz w:val="28"/>
    </w:rPr>
  </w:style>
  <w:style w:type="character" w:customStyle="1" w:styleId="af2">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
    <w:basedOn w:val="a9"/>
    <w:link w:val="af1"/>
    <w:rsid w:val="00D00E14"/>
    <w:rPr>
      <w:sz w:val="28"/>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
    <w:basedOn w:val="a7"/>
    <w:link w:val="28"/>
    <w:qFormat/>
    <w:rsid w:val="00C21E79"/>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Знак Знак Знак Знак Знак Знак Знак Знак Знак Знак Знак Знак Знак Знак Знак Знак Знак Знак"/>
    <w:basedOn w:val="a9"/>
    <w:link w:val="27"/>
    <w:rsid w:val="002D2FAB"/>
    <w:rPr>
      <w:sz w:val="24"/>
    </w:rPr>
  </w:style>
  <w:style w:type="paragraph" w:styleId="af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7"/>
    <w:link w:val="29"/>
    <w:qFormat/>
    <w:rsid w:val="00C21E79"/>
    <w:pPr>
      <w:framePr w:hSpace="180" w:wrap="around" w:vAnchor="page" w:hAnchor="page" w:x="992" w:y="13514"/>
      <w:jc w:val="center"/>
    </w:pPr>
    <w:rPr>
      <w:sz w:val="28"/>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9"/>
    <w:link w:val="af3"/>
    <w:rsid w:val="00783DD9"/>
    <w:rPr>
      <w:sz w:val="28"/>
    </w:rPr>
  </w:style>
  <w:style w:type="paragraph" w:styleId="af4">
    <w:name w:val="Block Text"/>
    <w:basedOn w:val="a7"/>
    <w:rsid w:val="00C21E79"/>
    <w:pPr>
      <w:ind w:left="851" w:right="282" w:firstLine="709"/>
      <w:jc w:val="both"/>
    </w:pPr>
    <w:rPr>
      <w:sz w:val="28"/>
    </w:rPr>
  </w:style>
  <w:style w:type="paragraph" w:styleId="33">
    <w:name w:val="Body Text Indent 3"/>
    <w:basedOn w:val="a7"/>
    <w:link w:val="34"/>
    <w:rsid w:val="00C21E79"/>
    <w:pPr>
      <w:spacing w:line="260" w:lineRule="auto"/>
      <w:ind w:right="-1" w:firstLine="851"/>
      <w:jc w:val="both"/>
    </w:pPr>
    <w:rPr>
      <w:sz w:val="28"/>
    </w:rPr>
  </w:style>
  <w:style w:type="character" w:customStyle="1" w:styleId="34">
    <w:name w:val="Основной текст с отступом 3 Знак"/>
    <w:basedOn w:val="a9"/>
    <w:link w:val="33"/>
    <w:rsid w:val="0039594A"/>
    <w:rPr>
      <w:sz w:val="28"/>
    </w:rPr>
  </w:style>
  <w:style w:type="paragraph" w:styleId="af5">
    <w:name w:val="Title"/>
    <w:basedOn w:val="a7"/>
    <w:link w:val="af6"/>
    <w:qFormat/>
    <w:rsid w:val="00C21E79"/>
    <w:pPr>
      <w:jc w:val="center"/>
    </w:pPr>
    <w:rPr>
      <w:b/>
      <w:sz w:val="28"/>
    </w:rPr>
  </w:style>
  <w:style w:type="character" w:customStyle="1" w:styleId="af6">
    <w:name w:val="Заголовок Знак"/>
    <w:link w:val="af5"/>
    <w:rsid w:val="00783DD9"/>
    <w:rPr>
      <w:b/>
      <w:sz w:val="28"/>
    </w:rPr>
  </w:style>
  <w:style w:type="paragraph" w:styleId="2a">
    <w:name w:val="Body Text 2"/>
    <w:aliases w:val="Надин стиль,Основной текст сноска под таблицу"/>
    <w:basedOn w:val="a7"/>
    <w:link w:val="2b"/>
    <w:uiPriority w:val="99"/>
    <w:qFormat/>
    <w:rsid w:val="00C21E79"/>
    <w:pPr>
      <w:jc w:val="center"/>
    </w:pPr>
    <w:rPr>
      <w:b/>
      <w:sz w:val="32"/>
    </w:rPr>
  </w:style>
  <w:style w:type="character" w:customStyle="1" w:styleId="2b">
    <w:name w:val="Основной текст 2 Знак"/>
    <w:aliases w:val="Надин стиль Знак,Основной текст сноска под таблицу Знак"/>
    <w:link w:val="2a"/>
    <w:uiPriority w:val="99"/>
    <w:rsid w:val="00783DD9"/>
    <w:rPr>
      <w:b/>
      <w:sz w:val="32"/>
    </w:rPr>
  </w:style>
  <w:style w:type="paragraph" w:styleId="35">
    <w:name w:val="Body Text 3"/>
    <w:basedOn w:val="a7"/>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7">
    <w:name w:val="Document Map"/>
    <w:basedOn w:val="a7"/>
    <w:link w:val="af8"/>
    <w:rsid w:val="00C21E79"/>
    <w:pPr>
      <w:shd w:val="clear" w:color="auto" w:fill="000080"/>
    </w:pPr>
    <w:rPr>
      <w:rFonts w:ascii="Tahoma" w:hAnsi="Tahoma"/>
    </w:rPr>
  </w:style>
  <w:style w:type="character" w:customStyle="1" w:styleId="af8">
    <w:name w:val="Схема документа Знак"/>
    <w:link w:val="af7"/>
    <w:rsid w:val="00783DD9"/>
    <w:rPr>
      <w:rFonts w:ascii="Tahoma" w:hAnsi="Tahoma"/>
      <w:shd w:val="clear" w:color="auto" w:fill="000080"/>
    </w:rPr>
  </w:style>
  <w:style w:type="paragraph" w:styleId="af9">
    <w:name w:val="Balloon Text"/>
    <w:basedOn w:val="a7"/>
    <w:link w:val="afa"/>
    <w:uiPriority w:val="99"/>
    <w:rsid w:val="00C21E79"/>
    <w:rPr>
      <w:rFonts w:ascii="Tahoma" w:hAnsi="Tahoma" w:cs="Tahoma"/>
      <w:sz w:val="16"/>
      <w:szCs w:val="16"/>
    </w:rPr>
  </w:style>
  <w:style w:type="character" w:customStyle="1" w:styleId="afa">
    <w:name w:val="Текст выноски Знак"/>
    <w:basedOn w:val="a9"/>
    <w:link w:val="af9"/>
    <w:uiPriority w:val="99"/>
    <w:rsid w:val="00BF1461"/>
    <w:rPr>
      <w:rFonts w:ascii="Tahoma" w:hAnsi="Tahoma" w:cs="Tahoma"/>
      <w:sz w:val="16"/>
      <w:szCs w:val="16"/>
    </w:rPr>
  </w:style>
  <w:style w:type="paragraph" w:styleId="afb">
    <w:name w:val="toa heading"/>
    <w:basedOn w:val="a7"/>
    <w:next w:val="a7"/>
    <w:rsid w:val="00C21E79"/>
    <w:pPr>
      <w:spacing w:before="120"/>
    </w:pPr>
    <w:rPr>
      <w:rFonts w:ascii="Arial" w:hAnsi="Arial"/>
      <w:b/>
      <w:sz w:val="24"/>
    </w:rPr>
  </w:style>
  <w:style w:type="paragraph" w:styleId="a8">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7"/>
    <w:next w:val="a7"/>
    <w:link w:val="afc"/>
    <w:uiPriority w:val="35"/>
    <w:qFormat/>
    <w:rsid w:val="00C21E79"/>
    <w:pPr>
      <w:jc w:val="center"/>
    </w:pPr>
    <w:rPr>
      <w:sz w:val="28"/>
    </w:rPr>
  </w:style>
  <w:style w:type="character" w:customStyle="1" w:styleId="afc">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9"/>
    <w:link w:val="a8"/>
    <w:uiPriority w:val="35"/>
    <w:rsid w:val="00945B8B"/>
    <w:rPr>
      <w:sz w:val="28"/>
    </w:rPr>
  </w:style>
  <w:style w:type="table" w:styleId="afd">
    <w:name w:val="Table Grid"/>
    <w:basedOn w:val="aa"/>
    <w:uiPriority w:val="59"/>
    <w:rsid w:val="002E4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7"/>
    <w:uiPriority w:val="99"/>
    <w:qFormat/>
    <w:rsid w:val="00F04A98"/>
    <w:pPr>
      <w:spacing w:before="120" w:line="320" w:lineRule="exact"/>
      <w:ind w:firstLine="709"/>
      <w:jc w:val="both"/>
    </w:pPr>
    <w:rPr>
      <w:sz w:val="24"/>
    </w:rPr>
  </w:style>
  <w:style w:type="paragraph" w:customStyle="1" w:styleId="a2">
    <w:name w:val="Маркированый список"/>
    <w:basedOn w:val="a7"/>
    <w:uiPriority w:val="99"/>
    <w:qFormat/>
    <w:rsid w:val="00DC2E7B"/>
    <w:pPr>
      <w:numPr>
        <w:numId w:val="1"/>
      </w:numPr>
      <w:tabs>
        <w:tab w:val="left" w:pos="567"/>
      </w:tabs>
      <w:spacing w:line="360" w:lineRule="auto"/>
      <w:jc w:val="both"/>
    </w:pPr>
    <w:rPr>
      <w:rFonts w:ascii="Arial" w:hAnsi="Arial" w:cs="Arial"/>
      <w:szCs w:val="24"/>
    </w:rPr>
  </w:style>
  <w:style w:type="paragraph" w:customStyle="1" w:styleId="afe">
    <w:name w:val="Название таблицы"/>
    <w:basedOn w:val="a7"/>
    <w:next w:val="a7"/>
    <w:uiPriority w:val="99"/>
    <w:qFormat/>
    <w:rsid w:val="00CE6D85"/>
    <w:pPr>
      <w:keepNext/>
      <w:spacing w:before="120"/>
      <w:jc w:val="center"/>
    </w:pPr>
    <w:rPr>
      <w:rFonts w:ascii="Arial" w:hAnsi="Arial"/>
      <w:b/>
      <w:caps/>
    </w:rPr>
  </w:style>
  <w:style w:type="paragraph" w:customStyle="1" w:styleId="aff">
    <w:name w:val="Таблица"/>
    <w:basedOn w:val="a7"/>
    <w:next w:val="a7"/>
    <w:link w:val="aff0"/>
    <w:uiPriority w:val="99"/>
    <w:qFormat/>
    <w:rsid w:val="00CE6D85"/>
    <w:pPr>
      <w:jc w:val="center"/>
    </w:pPr>
    <w:rPr>
      <w:rFonts w:ascii="Arial" w:hAnsi="Arial"/>
    </w:rPr>
  </w:style>
  <w:style w:type="paragraph" w:styleId="aff1">
    <w:name w:val="Message Header"/>
    <w:basedOn w:val="a7"/>
    <w:next w:val="aff"/>
    <w:link w:val="aff2"/>
    <w:rsid w:val="00CE6D85"/>
    <w:pPr>
      <w:jc w:val="center"/>
    </w:pPr>
    <w:rPr>
      <w:rFonts w:ascii="Arial" w:hAnsi="Arial" w:cs="Arial"/>
      <w:b/>
    </w:rPr>
  </w:style>
  <w:style w:type="paragraph" w:customStyle="1" w:styleId="aff3">
    <w:name w:val="микротекст"/>
    <w:basedOn w:val="af3"/>
    <w:uiPriority w:val="99"/>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7"/>
    <w:next w:val="a7"/>
    <w:autoRedefine/>
    <w:uiPriority w:val="39"/>
    <w:rsid w:val="003F26EC"/>
    <w:pPr>
      <w:tabs>
        <w:tab w:val="left" w:pos="1200"/>
        <w:tab w:val="right" w:leader="dot" w:pos="9356"/>
      </w:tabs>
      <w:ind w:left="400"/>
    </w:pPr>
    <w:rPr>
      <w:sz w:val="28"/>
    </w:rPr>
  </w:style>
  <w:style w:type="paragraph" w:styleId="1c">
    <w:name w:val="toc 1"/>
    <w:basedOn w:val="a7"/>
    <w:next w:val="a7"/>
    <w:autoRedefine/>
    <w:uiPriority w:val="39"/>
    <w:rsid w:val="00824864"/>
    <w:pPr>
      <w:tabs>
        <w:tab w:val="left" w:pos="400"/>
        <w:tab w:val="right" w:leader="dot" w:pos="10206"/>
      </w:tabs>
      <w:jc w:val="both"/>
    </w:pPr>
    <w:rPr>
      <w:b/>
      <w:bCs/>
      <w:sz w:val="24"/>
    </w:rPr>
  </w:style>
  <w:style w:type="paragraph" w:styleId="2c">
    <w:name w:val="toc 2"/>
    <w:basedOn w:val="a7"/>
    <w:next w:val="a7"/>
    <w:link w:val="2d"/>
    <w:autoRedefine/>
    <w:uiPriority w:val="39"/>
    <w:rsid w:val="00D40342"/>
    <w:pPr>
      <w:tabs>
        <w:tab w:val="left" w:pos="800"/>
        <w:tab w:val="right" w:leader="dot" w:pos="10205"/>
      </w:tabs>
      <w:spacing w:before="120"/>
      <w:ind w:left="199" w:hanging="1"/>
    </w:pPr>
    <w:rPr>
      <w:b/>
      <w:iCs/>
      <w:sz w:val="28"/>
    </w:rPr>
  </w:style>
  <w:style w:type="character" w:styleId="aff4">
    <w:name w:val="Hyperlink"/>
    <w:basedOn w:val="a9"/>
    <w:uiPriority w:val="99"/>
    <w:rsid w:val="00366EDB"/>
    <w:rPr>
      <w:color w:val="0000FF"/>
      <w:u w:val="single"/>
    </w:rPr>
  </w:style>
  <w:style w:type="paragraph" w:styleId="42">
    <w:name w:val="toc 4"/>
    <w:basedOn w:val="a7"/>
    <w:next w:val="a7"/>
    <w:autoRedefine/>
    <w:uiPriority w:val="39"/>
    <w:rsid w:val="00B856EC"/>
    <w:pPr>
      <w:ind w:left="600"/>
    </w:pPr>
    <w:rPr>
      <w:sz w:val="24"/>
    </w:rPr>
  </w:style>
  <w:style w:type="paragraph" w:styleId="51">
    <w:name w:val="toc 5"/>
    <w:basedOn w:val="a7"/>
    <w:next w:val="a7"/>
    <w:autoRedefine/>
    <w:uiPriority w:val="39"/>
    <w:rsid w:val="00824864"/>
    <w:pPr>
      <w:tabs>
        <w:tab w:val="right" w:leader="dot" w:pos="9923"/>
        <w:tab w:val="right" w:leader="dot" w:pos="10206"/>
      </w:tabs>
      <w:ind w:left="800" w:right="566"/>
    </w:pPr>
    <w:rPr>
      <w:rFonts w:asciiTheme="minorHAnsi" w:hAnsiTheme="minorHAnsi"/>
    </w:rPr>
  </w:style>
  <w:style w:type="paragraph" w:styleId="61">
    <w:name w:val="toc 6"/>
    <w:basedOn w:val="a7"/>
    <w:next w:val="a7"/>
    <w:autoRedefine/>
    <w:uiPriority w:val="39"/>
    <w:rsid w:val="000E031D"/>
    <w:pPr>
      <w:ind w:left="1000"/>
    </w:pPr>
    <w:rPr>
      <w:rFonts w:asciiTheme="minorHAnsi" w:hAnsiTheme="minorHAnsi"/>
    </w:rPr>
  </w:style>
  <w:style w:type="paragraph" w:styleId="71">
    <w:name w:val="toc 7"/>
    <w:basedOn w:val="a7"/>
    <w:next w:val="a7"/>
    <w:autoRedefine/>
    <w:uiPriority w:val="39"/>
    <w:rsid w:val="000E031D"/>
    <w:pPr>
      <w:ind w:left="1200"/>
    </w:pPr>
    <w:rPr>
      <w:rFonts w:asciiTheme="minorHAnsi" w:hAnsiTheme="minorHAnsi"/>
    </w:rPr>
  </w:style>
  <w:style w:type="paragraph" w:styleId="81">
    <w:name w:val="toc 8"/>
    <w:basedOn w:val="a7"/>
    <w:next w:val="a7"/>
    <w:autoRedefine/>
    <w:uiPriority w:val="39"/>
    <w:rsid w:val="000E031D"/>
    <w:pPr>
      <w:ind w:left="1400"/>
    </w:pPr>
    <w:rPr>
      <w:rFonts w:asciiTheme="minorHAnsi" w:hAnsiTheme="minorHAnsi"/>
    </w:rPr>
  </w:style>
  <w:style w:type="paragraph" w:styleId="91">
    <w:name w:val="toc 9"/>
    <w:basedOn w:val="a7"/>
    <w:next w:val="a7"/>
    <w:autoRedefine/>
    <w:uiPriority w:val="39"/>
    <w:rsid w:val="000E031D"/>
    <w:pPr>
      <w:ind w:left="1600"/>
    </w:pPr>
    <w:rPr>
      <w:rFonts w:asciiTheme="minorHAnsi" w:hAnsiTheme="minorHAnsi"/>
    </w:rPr>
  </w:style>
  <w:style w:type="paragraph" w:customStyle="1" w:styleId="aff5">
    <w:name w:val="Пояснительная записка"/>
    <w:basedOn w:val="a7"/>
    <w:uiPriority w:val="99"/>
    <w:qFormat/>
    <w:rsid w:val="0069553E"/>
    <w:pPr>
      <w:suppressLineNumbers/>
      <w:spacing w:line="360" w:lineRule="auto"/>
      <w:ind w:firstLine="680"/>
      <w:jc w:val="both"/>
    </w:pPr>
    <w:rPr>
      <w:rFonts w:ascii="Arial" w:hAnsi="Arial"/>
      <w:kern w:val="20"/>
      <w:sz w:val="24"/>
    </w:rPr>
  </w:style>
  <w:style w:type="paragraph" w:styleId="aff6">
    <w:name w:val="List Bullet"/>
    <w:basedOn w:val="a7"/>
    <w:link w:val="aff7"/>
    <w:autoRedefine/>
    <w:rsid w:val="00ED2A4D"/>
    <w:pPr>
      <w:spacing w:line="360" w:lineRule="auto"/>
      <w:jc w:val="both"/>
    </w:pPr>
    <w:rPr>
      <w:sz w:val="24"/>
      <w:szCs w:val="24"/>
    </w:rPr>
  </w:style>
  <w:style w:type="character" w:customStyle="1" w:styleId="aff7">
    <w:name w:val="Маркированный список Знак"/>
    <w:basedOn w:val="a9"/>
    <w:link w:val="aff6"/>
    <w:rsid w:val="00ED2A4D"/>
    <w:rPr>
      <w:sz w:val="24"/>
      <w:szCs w:val="24"/>
      <w:lang w:val="ru-RU" w:eastAsia="ru-RU" w:bidi="ar-SA"/>
    </w:rPr>
  </w:style>
  <w:style w:type="paragraph" w:customStyle="1" w:styleId="aff8">
    <w:name w:val="Обычный в таблице"/>
    <w:basedOn w:val="a7"/>
    <w:uiPriority w:val="99"/>
    <w:qFormat/>
    <w:rsid w:val="00543D92"/>
    <w:pPr>
      <w:spacing w:line="360" w:lineRule="auto"/>
      <w:ind w:hanging="6"/>
      <w:jc w:val="center"/>
    </w:pPr>
    <w:rPr>
      <w:sz w:val="24"/>
      <w:szCs w:val="24"/>
    </w:rPr>
  </w:style>
  <w:style w:type="paragraph" w:styleId="aff9">
    <w:name w:val="List"/>
    <w:aliases w:val="List Char"/>
    <w:basedOn w:val="a7"/>
    <w:link w:val="affa"/>
    <w:qFormat/>
    <w:rsid w:val="00AF52A7"/>
    <w:pPr>
      <w:widowControl w:val="0"/>
      <w:ind w:left="283" w:hanging="283"/>
      <w:jc w:val="both"/>
    </w:pPr>
  </w:style>
  <w:style w:type="paragraph" w:styleId="affb">
    <w:name w:val="TOC Heading"/>
    <w:aliases w:val="3"/>
    <w:basedOn w:val="1a"/>
    <w:next w:val="a7"/>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c">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7"/>
    <w:link w:val="affd"/>
    <w:uiPriority w:val="34"/>
    <w:qFormat/>
    <w:rsid w:val="002163BA"/>
    <w:pPr>
      <w:ind w:left="708"/>
    </w:pPr>
  </w:style>
  <w:style w:type="character" w:customStyle="1" w:styleId="affd">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9"/>
    <w:link w:val="affc"/>
    <w:uiPriority w:val="34"/>
    <w:locked/>
    <w:rsid w:val="004C6E41"/>
  </w:style>
  <w:style w:type="paragraph" w:customStyle="1" w:styleId="StyleBodyTextIndent312ptJustifiedAfter0pt">
    <w:name w:val="Style Body Text Indent 3 + 12 pt Justified After:  0 pt"/>
    <w:basedOn w:val="33"/>
    <w:uiPriority w:val="99"/>
    <w:qFormat/>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3"/>
    <w:link w:val="BodyTextKeepChar"/>
    <w:qFormat/>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9"/>
    <w:link w:val="BodyTextKeep"/>
    <w:rsid w:val="00DE006C"/>
    <w:rPr>
      <w:spacing w:val="-5"/>
      <w:sz w:val="24"/>
      <w:szCs w:val="24"/>
      <w:lang w:eastAsia="en-US"/>
    </w:rPr>
  </w:style>
  <w:style w:type="paragraph" w:styleId="a">
    <w:name w:val="List Number"/>
    <w:basedOn w:val="a7"/>
    <w:rsid w:val="005D4FDE"/>
    <w:pPr>
      <w:numPr>
        <w:numId w:val="4"/>
      </w:numPr>
      <w:tabs>
        <w:tab w:val="clear" w:pos="360"/>
      </w:tabs>
      <w:ind w:left="0" w:firstLine="0"/>
      <w:contextualSpacing/>
    </w:pPr>
  </w:style>
  <w:style w:type="paragraph" w:customStyle="1" w:styleId="ConsPlusNormal">
    <w:name w:val="ConsPlusNormal"/>
    <w:link w:val="ConsPlusNormal0"/>
    <w:qFormat/>
    <w:rsid w:val="00DF3E16"/>
    <w:pPr>
      <w:widowControl w:val="0"/>
      <w:autoSpaceDE w:val="0"/>
      <w:autoSpaceDN w:val="0"/>
      <w:adjustRightInd w:val="0"/>
      <w:ind w:firstLine="720"/>
    </w:pPr>
    <w:rPr>
      <w:rFonts w:ascii="Arial" w:hAnsi="Arial" w:cs="Arial"/>
    </w:rPr>
  </w:style>
  <w:style w:type="paragraph" w:customStyle="1" w:styleId="CM74">
    <w:name w:val="CM74"/>
    <w:basedOn w:val="a7"/>
    <w:next w:val="a7"/>
    <w:uiPriority w:val="99"/>
    <w:qFormat/>
    <w:rsid w:val="00583871"/>
    <w:pPr>
      <w:widowControl w:val="0"/>
      <w:autoSpaceDE w:val="0"/>
      <w:autoSpaceDN w:val="0"/>
      <w:adjustRightInd w:val="0"/>
    </w:pPr>
    <w:rPr>
      <w:rFonts w:ascii="TTE1A887F8t00" w:hAnsi="TTE1A887F8t00"/>
      <w:sz w:val="24"/>
      <w:szCs w:val="24"/>
    </w:rPr>
  </w:style>
  <w:style w:type="paragraph" w:customStyle="1" w:styleId="affe">
    <w:name w:val="Стиль Основа + влево"/>
    <w:basedOn w:val="a7"/>
    <w:uiPriority w:val="99"/>
    <w:qFormat/>
    <w:rsid w:val="007E4E14"/>
    <w:pPr>
      <w:spacing w:before="120"/>
      <w:ind w:firstLine="720"/>
      <w:jc w:val="both"/>
    </w:pPr>
    <w:rPr>
      <w:sz w:val="24"/>
    </w:rPr>
  </w:style>
  <w:style w:type="paragraph" w:customStyle="1" w:styleId="1d">
    <w:name w:val="Маркированный список 1"/>
    <w:basedOn w:val="a7"/>
    <w:uiPriority w:val="99"/>
    <w:qFormat/>
    <w:rsid w:val="005F4A10"/>
    <w:pPr>
      <w:tabs>
        <w:tab w:val="num" w:pos="1080"/>
      </w:tabs>
      <w:spacing w:line="360" w:lineRule="auto"/>
      <w:ind w:left="1080" w:hanging="360"/>
      <w:jc w:val="both"/>
    </w:pPr>
    <w:rPr>
      <w:rFonts w:ascii="Arial" w:hAnsi="Arial" w:cs="Arial"/>
      <w:sz w:val="24"/>
      <w:szCs w:val="24"/>
    </w:rPr>
  </w:style>
  <w:style w:type="paragraph" w:styleId="afff">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7"/>
    <w:link w:val="afff0"/>
    <w:uiPriority w:val="99"/>
    <w:qFormat/>
    <w:rsid w:val="005F4A10"/>
    <w:pPr>
      <w:spacing w:before="100" w:beforeAutospacing="1" w:after="100" w:afterAutospacing="1"/>
    </w:pPr>
    <w:rPr>
      <w:sz w:val="24"/>
      <w:szCs w:val="24"/>
    </w:rPr>
  </w:style>
  <w:style w:type="paragraph" w:customStyle="1" w:styleId="ConsNormal">
    <w:name w:val="ConsNormal"/>
    <w:uiPriority w:val="99"/>
    <w:qFormat/>
    <w:rsid w:val="004F2F39"/>
    <w:pPr>
      <w:widowControl w:val="0"/>
      <w:autoSpaceDE w:val="0"/>
      <w:autoSpaceDN w:val="0"/>
      <w:adjustRightInd w:val="0"/>
      <w:ind w:firstLine="720"/>
    </w:pPr>
    <w:rPr>
      <w:rFonts w:ascii="Arial" w:hAnsi="Arial" w:cs="Arial"/>
    </w:rPr>
  </w:style>
  <w:style w:type="paragraph" w:customStyle="1" w:styleId="1e">
    <w:name w:val="Абзац списка1"/>
    <w:basedOn w:val="a7"/>
    <w:uiPriority w:val="99"/>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7"/>
    <w:qFormat/>
    <w:rsid w:val="0064221C"/>
    <w:pPr>
      <w:spacing w:before="100" w:beforeAutospacing="1" w:after="100" w:afterAutospacing="1"/>
    </w:pPr>
    <w:rPr>
      <w:sz w:val="24"/>
      <w:szCs w:val="24"/>
    </w:rPr>
  </w:style>
  <w:style w:type="paragraph" w:customStyle="1" w:styleId="font6">
    <w:name w:val="font6"/>
    <w:basedOn w:val="a7"/>
    <w:qFormat/>
    <w:rsid w:val="0064221C"/>
    <w:pPr>
      <w:spacing w:before="100" w:beforeAutospacing="1" w:after="100" w:afterAutospacing="1"/>
    </w:pPr>
    <w:rPr>
      <w:i/>
      <w:iCs/>
      <w:sz w:val="24"/>
      <w:szCs w:val="24"/>
    </w:rPr>
  </w:style>
  <w:style w:type="paragraph" w:customStyle="1" w:styleId="font7">
    <w:name w:val="font7"/>
    <w:basedOn w:val="a7"/>
    <w:qFormat/>
    <w:rsid w:val="0064221C"/>
    <w:pPr>
      <w:spacing w:before="100" w:beforeAutospacing="1" w:after="100" w:afterAutospacing="1"/>
    </w:pPr>
    <w:rPr>
      <w:sz w:val="24"/>
      <w:szCs w:val="24"/>
    </w:rPr>
  </w:style>
  <w:style w:type="paragraph" w:customStyle="1" w:styleId="xl67">
    <w:name w:val="xl67"/>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7"/>
    <w:qFormat/>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1">
    <w:name w:val="footnote reference"/>
    <w:aliases w:val="Знак сноски-FN,Ciae niinee-FN,Знак сноски 1,Referencia nota al pie"/>
    <w:basedOn w:val="a9"/>
    <w:uiPriority w:val="99"/>
    <w:unhideWhenUsed/>
    <w:rsid w:val="003F7EB7"/>
    <w:rPr>
      <w:vertAlign w:val="superscript"/>
    </w:rPr>
  </w:style>
  <w:style w:type="paragraph" w:styleId="HTML">
    <w:name w:val="HTML Preformatted"/>
    <w:basedOn w:val="a7"/>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9"/>
    <w:link w:val="HTML"/>
    <w:rsid w:val="002D2FAB"/>
    <w:rPr>
      <w:rFonts w:ascii="Courier New" w:hAnsi="Courier New" w:cs="Courier New"/>
    </w:rPr>
  </w:style>
  <w:style w:type="paragraph" w:customStyle="1" w:styleId="ConsPlusNonformat">
    <w:name w:val="ConsPlusNonformat"/>
    <w:uiPriority w:val="99"/>
    <w:qFormat/>
    <w:rsid w:val="008F5A62"/>
    <w:pPr>
      <w:widowControl w:val="0"/>
      <w:autoSpaceDE w:val="0"/>
      <w:autoSpaceDN w:val="0"/>
      <w:adjustRightInd w:val="0"/>
    </w:pPr>
    <w:rPr>
      <w:rFonts w:ascii="Courier New" w:hAnsi="Courier New" w:cs="Courier New"/>
    </w:rPr>
  </w:style>
  <w:style w:type="character" w:styleId="afff2">
    <w:name w:val="Emphasis"/>
    <w:basedOn w:val="a9"/>
    <w:uiPriority w:val="20"/>
    <w:qFormat/>
    <w:rsid w:val="00524BD0"/>
    <w:rPr>
      <w:i/>
      <w:iCs/>
    </w:rPr>
  </w:style>
  <w:style w:type="paragraph" w:customStyle="1" w:styleId="a6">
    <w:name w:val="список стрелка"/>
    <w:basedOn w:val="a7"/>
    <w:uiPriority w:val="99"/>
    <w:qFormat/>
    <w:rsid w:val="0039594A"/>
    <w:pPr>
      <w:numPr>
        <w:numId w:val="6"/>
      </w:numPr>
      <w:spacing w:after="120" w:line="336" w:lineRule="auto"/>
      <w:ind w:right="284"/>
      <w:jc w:val="both"/>
    </w:pPr>
    <w:rPr>
      <w:rFonts w:ascii="Sylfaen" w:hAnsi="Sylfaen"/>
      <w:sz w:val="24"/>
      <w:szCs w:val="24"/>
    </w:rPr>
  </w:style>
  <w:style w:type="character" w:customStyle="1" w:styleId="apple-style-span">
    <w:name w:val="apple-style-span"/>
    <w:basedOn w:val="a9"/>
    <w:rsid w:val="00A654AD"/>
  </w:style>
  <w:style w:type="paragraph" w:customStyle="1" w:styleId="24">
    <w:name w:val="Маркированный2"/>
    <w:uiPriority w:val="99"/>
    <w:qFormat/>
    <w:rsid w:val="00A654AD"/>
    <w:pPr>
      <w:numPr>
        <w:numId w:val="7"/>
      </w:numPr>
      <w:tabs>
        <w:tab w:val="left" w:pos="1814"/>
      </w:tabs>
      <w:ind w:left="1815" w:hanging="397"/>
      <w:jc w:val="both"/>
    </w:pPr>
    <w:rPr>
      <w:rFonts w:eastAsia="SimSun"/>
      <w:sz w:val="24"/>
    </w:rPr>
  </w:style>
  <w:style w:type="paragraph" w:styleId="afff3">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7"/>
    <w:link w:val="afff4"/>
    <w:uiPriority w:val="99"/>
    <w:qFormat/>
    <w:rsid w:val="00F70004"/>
  </w:style>
  <w:style w:type="character" w:customStyle="1" w:styleId="afff4">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9"/>
    <w:link w:val="afff3"/>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7"/>
    <w:uiPriority w:val="99"/>
    <w:qFormat/>
    <w:rsid w:val="00FB6F01"/>
    <w:pPr>
      <w:ind w:left="700"/>
    </w:pPr>
    <w:rPr>
      <w:sz w:val="24"/>
      <w:szCs w:val="24"/>
    </w:rPr>
  </w:style>
  <w:style w:type="paragraph" w:customStyle="1" w:styleId="220">
    <w:name w:val="Основной текст 22"/>
    <w:basedOn w:val="a7"/>
    <w:uiPriority w:val="99"/>
    <w:qFormat/>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7"/>
    <w:uiPriority w:val="99"/>
    <w:qFormat/>
    <w:rsid w:val="0007427A"/>
    <w:pPr>
      <w:spacing w:after="60"/>
      <w:jc w:val="both"/>
    </w:pPr>
    <w:rPr>
      <w:sz w:val="24"/>
      <w:szCs w:val="24"/>
    </w:rPr>
  </w:style>
  <w:style w:type="character" w:customStyle="1" w:styleId="afff5">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rsid w:val="00783DD9"/>
    <w:rPr>
      <w:sz w:val="28"/>
    </w:rPr>
  </w:style>
  <w:style w:type="paragraph" w:customStyle="1" w:styleId="230">
    <w:name w:val="Основной текст 23"/>
    <w:basedOn w:val="a7"/>
    <w:uiPriority w:val="99"/>
    <w:qFormat/>
    <w:rsid w:val="00783DD9"/>
    <w:pPr>
      <w:spacing w:before="120" w:line="320" w:lineRule="exact"/>
      <w:ind w:firstLine="709"/>
      <w:jc w:val="both"/>
    </w:pPr>
    <w:rPr>
      <w:sz w:val="24"/>
    </w:rPr>
  </w:style>
  <w:style w:type="paragraph" w:customStyle="1" w:styleId="xl65">
    <w:name w:val="xl65"/>
    <w:basedOn w:val="a7"/>
    <w:uiPriority w:val="99"/>
    <w:qFormat/>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7"/>
    <w:uiPriority w:val="99"/>
    <w:qFormat/>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7"/>
    <w:uiPriority w:val="99"/>
    <w:qFormat/>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9"/>
    <w:rsid w:val="00783DD9"/>
  </w:style>
  <w:style w:type="paragraph" w:customStyle="1" w:styleId="consnormal0">
    <w:name w:val="consnormal"/>
    <w:basedOn w:val="a7"/>
    <w:uiPriority w:val="99"/>
    <w:qFormat/>
    <w:rsid w:val="00783DD9"/>
    <w:pPr>
      <w:spacing w:before="100" w:beforeAutospacing="1" w:after="100" w:afterAutospacing="1"/>
    </w:pPr>
    <w:rPr>
      <w:sz w:val="24"/>
      <w:szCs w:val="24"/>
    </w:rPr>
  </w:style>
  <w:style w:type="character" w:customStyle="1" w:styleId="spelle">
    <w:name w:val="spelle"/>
    <w:basedOn w:val="a9"/>
    <w:rsid w:val="00783DD9"/>
  </w:style>
  <w:style w:type="paragraph" w:customStyle="1" w:styleId="rvps140">
    <w:name w:val="rvps140"/>
    <w:basedOn w:val="a7"/>
    <w:uiPriority w:val="99"/>
    <w:qFormat/>
    <w:rsid w:val="00783DD9"/>
    <w:pPr>
      <w:spacing w:after="225"/>
    </w:pPr>
    <w:rPr>
      <w:sz w:val="24"/>
      <w:szCs w:val="24"/>
    </w:rPr>
  </w:style>
  <w:style w:type="paragraph" w:customStyle="1" w:styleId="121">
    <w:name w:val="таблицы 12"/>
    <w:basedOn w:val="a7"/>
    <w:uiPriority w:val="99"/>
    <w:qFormat/>
    <w:rsid w:val="00783DD9"/>
    <w:pPr>
      <w:keepLines/>
      <w:snapToGrid w:val="0"/>
      <w:jc w:val="both"/>
    </w:pPr>
    <w:rPr>
      <w:sz w:val="24"/>
    </w:rPr>
  </w:style>
  <w:style w:type="paragraph" w:customStyle="1" w:styleId="afff6">
    <w:name w:val="номер таблицы"/>
    <w:basedOn w:val="a7"/>
    <w:uiPriority w:val="99"/>
    <w:qFormat/>
    <w:rsid w:val="00783DD9"/>
    <w:pPr>
      <w:spacing w:before="120" w:after="60"/>
      <w:jc w:val="right"/>
    </w:pPr>
    <w:rPr>
      <w:b/>
      <w:sz w:val="24"/>
    </w:rPr>
  </w:style>
  <w:style w:type="character" w:customStyle="1" w:styleId="2e">
    <w:name w:val="Знак Знак2"/>
    <w:locked/>
    <w:rsid w:val="00783DD9"/>
    <w:rPr>
      <w:rFonts w:ascii="Arial" w:hAnsi="Arial" w:cs="Arial"/>
      <w:b/>
      <w:bCs/>
      <w:kern w:val="32"/>
      <w:sz w:val="32"/>
      <w:szCs w:val="32"/>
      <w:lang w:val="ru-RU" w:eastAsia="ru-RU" w:bidi="ar-SA"/>
    </w:rPr>
  </w:style>
  <w:style w:type="paragraph" w:styleId="38">
    <w:name w:val="List Bullet 3"/>
    <w:basedOn w:val="a7"/>
    <w:autoRedefine/>
    <w:rsid w:val="00783DD9"/>
    <w:pPr>
      <w:tabs>
        <w:tab w:val="num" w:pos="926"/>
      </w:tabs>
      <w:ind w:left="926" w:hanging="360"/>
      <w:jc w:val="both"/>
    </w:pPr>
    <w:rPr>
      <w:sz w:val="28"/>
    </w:rPr>
  </w:style>
  <w:style w:type="paragraph" w:styleId="af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7"/>
    <w:link w:val="afff8"/>
    <w:uiPriority w:val="99"/>
    <w:qFormat/>
    <w:rsid w:val="00783DD9"/>
    <w:rPr>
      <w:rFonts w:ascii="Courier New" w:hAnsi="Courier New"/>
    </w:rPr>
  </w:style>
  <w:style w:type="character" w:customStyle="1" w:styleId="af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9"/>
    <w:link w:val="afff7"/>
    <w:uiPriority w:val="99"/>
    <w:rsid w:val="00783DD9"/>
    <w:rPr>
      <w:rFonts w:ascii="Courier New" w:hAnsi="Courier New"/>
    </w:rPr>
  </w:style>
  <w:style w:type="paragraph" w:styleId="1f">
    <w:name w:val="index 1"/>
    <w:basedOn w:val="a7"/>
    <w:next w:val="a7"/>
    <w:autoRedefine/>
    <w:rsid w:val="00783DD9"/>
    <w:pPr>
      <w:ind w:left="160" w:hanging="160"/>
    </w:pPr>
    <w:rPr>
      <w:sz w:val="16"/>
    </w:rPr>
  </w:style>
  <w:style w:type="character" w:styleId="afff9">
    <w:name w:val="FollowedHyperlink"/>
    <w:uiPriority w:val="99"/>
    <w:rsid w:val="00783DD9"/>
    <w:rPr>
      <w:color w:val="800080"/>
      <w:u w:val="single"/>
    </w:rPr>
  </w:style>
  <w:style w:type="paragraph" w:styleId="afffa">
    <w:name w:val="Subtitle"/>
    <w:basedOn w:val="a7"/>
    <w:link w:val="afffb"/>
    <w:qFormat/>
    <w:rsid w:val="00783DD9"/>
    <w:pPr>
      <w:jc w:val="center"/>
    </w:pPr>
    <w:rPr>
      <w:b/>
    </w:rPr>
  </w:style>
  <w:style w:type="character" w:customStyle="1" w:styleId="afffb">
    <w:name w:val="Подзаголовок Знак"/>
    <w:basedOn w:val="a9"/>
    <w:link w:val="afffa"/>
    <w:rsid w:val="00783DD9"/>
    <w:rPr>
      <w:b/>
    </w:rPr>
  </w:style>
  <w:style w:type="paragraph" w:customStyle="1" w:styleId="14pt">
    <w:name w:val="Стиль 14 pt полужирный курсив по центру Междустр.интервал:  пол..."/>
    <w:basedOn w:val="a7"/>
    <w:uiPriority w:val="99"/>
    <w:qFormat/>
    <w:rsid w:val="00783DD9"/>
    <w:pPr>
      <w:widowControl w:val="0"/>
      <w:adjustRightInd w:val="0"/>
      <w:spacing w:line="360" w:lineRule="auto"/>
      <w:jc w:val="center"/>
      <w:textAlignment w:val="baseline"/>
    </w:pPr>
  </w:style>
  <w:style w:type="paragraph" w:customStyle="1" w:styleId="1f0">
    <w:name w:val="Стиль1"/>
    <w:basedOn w:val="a7"/>
    <w:uiPriority w:val="99"/>
    <w:qFormat/>
    <w:rsid w:val="00783DD9"/>
    <w:pPr>
      <w:widowControl w:val="0"/>
      <w:adjustRightInd w:val="0"/>
      <w:spacing w:line="360" w:lineRule="atLeast"/>
      <w:jc w:val="center"/>
      <w:textAlignment w:val="baseline"/>
    </w:pPr>
  </w:style>
  <w:style w:type="paragraph" w:styleId="2f">
    <w:name w:val="List 2"/>
    <w:basedOn w:val="a7"/>
    <w:rsid w:val="00783DD9"/>
    <w:pPr>
      <w:widowControl w:val="0"/>
      <w:adjustRightInd w:val="0"/>
      <w:spacing w:line="360" w:lineRule="atLeast"/>
      <w:ind w:left="566" w:hanging="283"/>
      <w:jc w:val="both"/>
      <w:textAlignment w:val="baseline"/>
    </w:pPr>
  </w:style>
  <w:style w:type="paragraph" w:styleId="2f0">
    <w:name w:val="List Bullet 2"/>
    <w:basedOn w:val="a7"/>
    <w:autoRedefine/>
    <w:rsid w:val="00783DD9"/>
    <w:pPr>
      <w:widowControl w:val="0"/>
      <w:tabs>
        <w:tab w:val="num" w:pos="1260"/>
      </w:tabs>
      <w:adjustRightInd w:val="0"/>
      <w:spacing w:line="360" w:lineRule="atLeast"/>
      <w:ind w:left="1260" w:hanging="360"/>
      <w:jc w:val="both"/>
      <w:textAlignment w:val="baseline"/>
    </w:pPr>
  </w:style>
  <w:style w:type="paragraph" w:styleId="2f1">
    <w:name w:val="List Continue 2"/>
    <w:basedOn w:val="a7"/>
    <w:rsid w:val="00783DD9"/>
    <w:pPr>
      <w:widowControl w:val="0"/>
      <w:adjustRightInd w:val="0"/>
      <w:spacing w:after="120" w:line="360" w:lineRule="atLeast"/>
      <w:ind w:left="566"/>
      <w:jc w:val="both"/>
      <w:textAlignment w:val="baseline"/>
    </w:pPr>
  </w:style>
  <w:style w:type="paragraph" w:styleId="afffc">
    <w:name w:val="Normal Indent"/>
    <w:basedOn w:val="a7"/>
    <w:rsid w:val="00783DD9"/>
    <w:pPr>
      <w:widowControl w:val="0"/>
      <w:adjustRightInd w:val="0"/>
      <w:spacing w:line="360" w:lineRule="atLeast"/>
      <w:ind w:left="708"/>
      <w:jc w:val="both"/>
      <w:textAlignment w:val="baseline"/>
    </w:pPr>
  </w:style>
  <w:style w:type="paragraph" w:customStyle="1" w:styleId="afffd">
    <w:name w:val="Краткий обратный адрес"/>
    <w:basedOn w:val="a7"/>
    <w:uiPriority w:val="99"/>
    <w:qFormat/>
    <w:rsid w:val="00783DD9"/>
    <w:pPr>
      <w:widowControl w:val="0"/>
      <w:adjustRightInd w:val="0"/>
      <w:spacing w:line="360" w:lineRule="atLeast"/>
      <w:jc w:val="both"/>
      <w:textAlignment w:val="baseline"/>
    </w:pPr>
  </w:style>
  <w:style w:type="paragraph" w:styleId="afffe">
    <w:name w:val="Signature"/>
    <w:basedOn w:val="a7"/>
    <w:link w:val="affff"/>
    <w:rsid w:val="00783DD9"/>
    <w:pPr>
      <w:widowControl w:val="0"/>
      <w:adjustRightInd w:val="0"/>
      <w:spacing w:line="360" w:lineRule="atLeast"/>
      <w:ind w:left="4252"/>
      <w:jc w:val="both"/>
      <w:textAlignment w:val="baseline"/>
    </w:pPr>
  </w:style>
  <w:style w:type="character" w:customStyle="1" w:styleId="affff">
    <w:name w:val="Подпись Знак"/>
    <w:basedOn w:val="a9"/>
    <w:link w:val="afffe"/>
    <w:rsid w:val="00783DD9"/>
  </w:style>
  <w:style w:type="paragraph" w:customStyle="1" w:styleId="PP">
    <w:name w:val="Строка PP"/>
    <w:basedOn w:val="afffe"/>
    <w:uiPriority w:val="99"/>
    <w:qFormat/>
    <w:rsid w:val="00783DD9"/>
  </w:style>
  <w:style w:type="paragraph" w:customStyle="1" w:styleId="affff0">
    <w:name w:val="Текстовка"/>
    <w:basedOn w:val="a7"/>
    <w:uiPriority w:val="99"/>
    <w:qFormat/>
    <w:rsid w:val="00783DD9"/>
    <w:pPr>
      <w:widowControl w:val="0"/>
      <w:adjustRightInd w:val="0"/>
      <w:spacing w:line="360" w:lineRule="auto"/>
      <w:jc w:val="both"/>
      <w:textAlignment w:val="baseline"/>
    </w:pPr>
    <w:rPr>
      <w:sz w:val="24"/>
      <w:szCs w:val="24"/>
    </w:rPr>
  </w:style>
  <w:style w:type="paragraph" w:customStyle="1" w:styleId="FR1">
    <w:name w:val="FR1"/>
    <w:uiPriority w:val="99"/>
    <w:qFormat/>
    <w:rsid w:val="00783DD9"/>
    <w:pPr>
      <w:widowControl w:val="0"/>
      <w:autoSpaceDE w:val="0"/>
      <w:autoSpaceDN w:val="0"/>
      <w:adjustRightInd w:val="0"/>
      <w:spacing w:line="1280" w:lineRule="auto"/>
      <w:ind w:left="40" w:right="3200"/>
    </w:pPr>
    <w:rPr>
      <w:sz w:val="18"/>
      <w:szCs w:val="18"/>
    </w:rPr>
  </w:style>
  <w:style w:type="paragraph" w:customStyle="1" w:styleId="FR2">
    <w:name w:val="FR2"/>
    <w:uiPriority w:val="99"/>
    <w:qFormat/>
    <w:rsid w:val="00783DD9"/>
    <w:pPr>
      <w:widowControl w:val="0"/>
      <w:autoSpaceDE w:val="0"/>
      <w:autoSpaceDN w:val="0"/>
      <w:adjustRightInd w:val="0"/>
    </w:pPr>
    <w:rPr>
      <w:sz w:val="16"/>
      <w:szCs w:val="16"/>
    </w:rPr>
  </w:style>
  <w:style w:type="paragraph" w:customStyle="1" w:styleId="x12">
    <w:name w:val="x12"/>
    <w:basedOn w:val="a7"/>
    <w:uiPriority w:val="99"/>
    <w:qFormat/>
    <w:rsid w:val="00783DD9"/>
    <w:pPr>
      <w:spacing w:before="100" w:beforeAutospacing="1" w:after="100" w:afterAutospacing="1"/>
    </w:pPr>
    <w:rPr>
      <w:sz w:val="24"/>
      <w:szCs w:val="24"/>
    </w:rPr>
  </w:style>
  <w:style w:type="character" w:styleId="affff1">
    <w:name w:val="Strong"/>
    <w:uiPriority w:val="22"/>
    <w:qFormat/>
    <w:rsid w:val="00783DD9"/>
    <w:rPr>
      <w:b/>
      <w:bCs/>
    </w:rPr>
  </w:style>
  <w:style w:type="paragraph" w:customStyle="1" w:styleId="1f1">
    <w:name w:val="Обычный1"/>
    <w:link w:val="Normal1"/>
    <w:qFormat/>
    <w:rsid w:val="00783DD9"/>
    <w:pPr>
      <w:spacing w:before="100" w:after="100"/>
    </w:pPr>
    <w:rPr>
      <w:snapToGrid w:val="0"/>
      <w:sz w:val="24"/>
    </w:rPr>
  </w:style>
  <w:style w:type="paragraph" w:customStyle="1" w:styleId="112">
    <w:name w:val="Обычный11"/>
    <w:uiPriority w:val="99"/>
    <w:qFormat/>
    <w:rsid w:val="00783DD9"/>
    <w:pPr>
      <w:spacing w:before="100" w:after="100"/>
    </w:pPr>
    <w:rPr>
      <w:snapToGrid w:val="0"/>
      <w:sz w:val="24"/>
    </w:rPr>
  </w:style>
  <w:style w:type="paragraph" w:customStyle="1" w:styleId="2f2">
    <w:name w:val="Обычный2"/>
    <w:uiPriority w:val="99"/>
    <w:qFormat/>
    <w:rsid w:val="00783DD9"/>
    <w:pPr>
      <w:spacing w:before="100" w:after="100"/>
    </w:pPr>
    <w:rPr>
      <w:snapToGrid w:val="0"/>
      <w:sz w:val="24"/>
    </w:rPr>
  </w:style>
  <w:style w:type="paragraph" w:customStyle="1" w:styleId="39">
    <w:name w:val="Обычный3"/>
    <w:basedOn w:val="a7"/>
    <w:uiPriority w:val="99"/>
    <w:qFormat/>
    <w:rsid w:val="00783DD9"/>
    <w:pPr>
      <w:snapToGrid w:val="0"/>
    </w:pPr>
  </w:style>
  <w:style w:type="paragraph" w:customStyle="1" w:styleId="TMKHead2">
    <w:name w:val="TMK_Head_2"/>
    <w:basedOn w:val="a7"/>
    <w:next w:val="a7"/>
    <w:autoRedefine/>
    <w:uiPriority w:val="99"/>
    <w:qFormat/>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7"/>
    <w:next w:val="a7"/>
    <w:autoRedefine/>
    <w:uiPriority w:val="99"/>
    <w:qFormat/>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uiPriority w:val="99"/>
    <w:qFormat/>
    <w:rsid w:val="00783DD9"/>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7"/>
    <w:uiPriority w:val="99"/>
    <w:qFormat/>
    <w:rsid w:val="00783DD9"/>
    <w:pPr>
      <w:spacing w:before="100" w:beforeAutospacing="1" w:after="100" w:afterAutospacing="1"/>
    </w:pPr>
    <w:rPr>
      <w:sz w:val="24"/>
      <w:szCs w:val="24"/>
    </w:rPr>
  </w:style>
  <w:style w:type="paragraph" w:customStyle="1" w:styleId="xl92">
    <w:name w:val="xl92"/>
    <w:basedOn w:val="a7"/>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7"/>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7"/>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7"/>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7"/>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7"/>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7"/>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7"/>
    <w:qFormat/>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7"/>
    <w:qFormat/>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7"/>
    <w:qFormat/>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7"/>
    <w:qFormat/>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7"/>
    <w:qFormat/>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7"/>
    <w:qFormat/>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7"/>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7"/>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7"/>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7"/>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7"/>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7"/>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7"/>
    <w:qFormat/>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7"/>
    <w:qFormat/>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7"/>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7"/>
    <w:qFormat/>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7"/>
    <w:qFormat/>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7"/>
    <w:qFormat/>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7"/>
    <w:qFormat/>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7"/>
    <w:qFormat/>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7"/>
    <w:qFormat/>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7"/>
    <w:qFormat/>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7"/>
    <w:qFormat/>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7"/>
    <w:qFormat/>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7"/>
    <w:qFormat/>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7"/>
    <w:qFormat/>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7"/>
    <w:qFormat/>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7"/>
    <w:qFormat/>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7"/>
    <w:qFormat/>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7"/>
    <w:qFormat/>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7"/>
    <w:qFormat/>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7"/>
    <w:qFormat/>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2">
    <w:name w:val="endnote text"/>
    <w:basedOn w:val="a7"/>
    <w:link w:val="affff3"/>
    <w:uiPriority w:val="99"/>
    <w:unhideWhenUsed/>
    <w:rsid w:val="00783DD9"/>
    <w:pPr>
      <w:jc w:val="both"/>
    </w:pPr>
  </w:style>
  <w:style w:type="character" w:customStyle="1" w:styleId="affff3">
    <w:name w:val="Текст концевой сноски Знак"/>
    <w:basedOn w:val="a9"/>
    <w:link w:val="affff2"/>
    <w:uiPriority w:val="99"/>
    <w:rsid w:val="00783DD9"/>
  </w:style>
  <w:style w:type="character" w:styleId="affff4">
    <w:name w:val="endnote reference"/>
    <w:uiPriority w:val="99"/>
    <w:unhideWhenUsed/>
    <w:rsid w:val="00783DD9"/>
    <w:rPr>
      <w:vertAlign w:val="superscript"/>
    </w:rPr>
  </w:style>
  <w:style w:type="paragraph" w:customStyle="1" w:styleId="310">
    <w:name w:val="Обычный31"/>
    <w:uiPriority w:val="99"/>
    <w:qFormat/>
    <w:rsid w:val="00783DD9"/>
    <w:pPr>
      <w:spacing w:before="100" w:after="100"/>
    </w:pPr>
    <w:rPr>
      <w:snapToGrid w:val="0"/>
      <w:sz w:val="24"/>
    </w:rPr>
  </w:style>
  <w:style w:type="character" w:customStyle="1" w:styleId="1f2">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7"/>
    <w:qFormat/>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7"/>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7"/>
    <w:qFormat/>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7"/>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7"/>
    <w:qFormat/>
    <w:rsid w:val="00783DD9"/>
    <w:pPr>
      <w:spacing w:before="100" w:beforeAutospacing="1" w:after="100" w:afterAutospacing="1"/>
      <w:jc w:val="center"/>
      <w:textAlignment w:val="center"/>
    </w:pPr>
    <w:rPr>
      <w:color w:val="000000"/>
      <w:sz w:val="24"/>
      <w:szCs w:val="24"/>
    </w:rPr>
  </w:style>
  <w:style w:type="paragraph" w:customStyle="1" w:styleId="xl145">
    <w:name w:val="xl145"/>
    <w:basedOn w:val="a7"/>
    <w:qFormat/>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7"/>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7"/>
    <w:qFormat/>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7"/>
    <w:qFormat/>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7"/>
    <w:qFormat/>
    <w:rsid w:val="00783DD9"/>
    <w:pPr>
      <w:spacing w:before="100" w:beforeAutospacing="1" w:after="100" w:afterAutospacing="1"/>
      <w:jc w:val="right"/>
      <w:textAlignment w:val="top"/>
    </w:pPr>
    <w:rPr>
      <w:sz w:val="24"/>
      <w:szCs w:val="24"/>
    </w:rPr>
  </w:style>
  <w:style w:type="paragraph" w:customStyle="1" w:styleId="xl157">
    <w:name w:val="xl157"/>
    <w:basedOn w:val="a7"/>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7"/>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7"/>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7"/>
    <w:qFormat/>
    <w:rsid w:val="00783DD9"/>
    <w:pPr>
      <w:spacing w:before="100" w:beforeAutospacing="1" w:after="100" w:afterAutospacing="1"/>
      <w:jc w:val="center"/>
      <w:textAlignment w:val="center"/>
    </w:pPr>
    <w:rPr>
      <w:sz w:val="24"/>
      <w:szCs w:val="24"/>
    </w:rPr>
  </w:style>
  <w:style w:type="paragraph" w:customStyle="1" w:styleId="xl163">
    <w:name w:val="xl163"/>
    <w:basedOn w:val="a7"/>
    <w:qFormat/>
    <w:rsid w:val="00783DD9"/>
    <w:pPr>
      <w:spacing w:before="100" w:beforeAutospacing="1" w:after="100" w:afterAutospacing="1"/>
      <w:textAlignment w:val="center"/>
    </w:pPr>
    <w:rPr>
      <w:sz w:val="24"/>
      <w:szCs w:val="24"/>
    </w:rPr>
  </w:style>
  <w:style w:type="paragraph" w:customStyle="1" w:styleId="xl164">
    <w:name w:val="xl164"/>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7"/>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7"/>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7"/>
    <w:qFormat/>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7"/>
    <w:qFormat/>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7"/>
    <w:qFormat/>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7"/>
    <w:qFormat/>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7"/>
    <w:qFormat/>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7"/>
    <w:qFormat/>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7"/>
    <w:qFormat/>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7"/>
    <w:qFormat/>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7"/>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7"/>
    <w:qFormat/>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7"/>
    <w:qFormat/>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7"/>
    <w:qFormat/>
    <w:rsid w:val="00783DD9"/>
    <w:pPr>
      <w:spacing w:before="100" w:beforeAutospacing="1" w:after="100" w:afterAutospacing="1"/>
      <w:jc w:val="right"/>
      <w:textAlignment w:val="top"/>
    </w:pPr>
    <w:rPr>
      <w:color w:val="000000"/>
      <w:sz w:val="24"/>
      <w:szCs w:val="24"/>
    </w:rPr>
  </w:style>
  <w:style w:type="paragraph" w:customStyle="1" w:styleId="xl198">
    <w:name w:val="xl198"/>
    <w:basedOn w:val="a7"/>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7"/>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7"/>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7"/>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7"/>
    <w:qFormat/>
    <w:rsid w:val="00783DD9"/>
    <w:pPr>
      <w:spacing w:before="100" w:beforeAutospacing="1" w:after="100" w:afterAutospacing="1"/>
      <w:jc w:val="center"/>
      <w:textAlignment w:val="center"/>
    </w:pPr>
    <w:rPr>
      <w:color w:val="000000"/>
      <w:sz w:val="24"/>
      <w:szCs w:val="24"/>
    </w:rPr>
  </w:style>
  <w:style w:type="paragraph" w:customStyle="1" w:styleId="xl209">
    <w:name w:val="xl209"/>
    <w:basedOn w:val="a7"/>
    <w:qFormat/>
    <w:rsid w:val="00783DD9"/>
    <w:pPr>
      <w:spacing w:before="100" w:beforeAutospacing="1" w:after="100" w:afterAutospacing="1"/>
      <w:jc w:val="center"/>
      <w:textAlignment w:val="center"/>
    </w:pPr>
    <w:rPr>
      <w:color w:val="000000"/>
      <w:sz w:val="24"/>
      <w:szCs w:val="24"/>
    </w:rPr>
  </w:style>
  <w:style w:type="paragraph" w:customStyle="1" w:styleId="xl210">
    <w:name w:val="xl210"/>
    <w:basedOn w:val="a7"/>
    <w:qFormat/>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0">
    <w:name w:val="Normal1"/>
    <w:uiPriority w:val="99"/>
    <w:qFormat/>
    <w:rsid w:val="00783DD9"/>
    <w:rPr>
      <w:sz w:val="24"/>
    </w:rPr>
  </w:style>
  <w:style w:type="paragraph" w:customStyle="1" w:styleId="43">
    <w:name w:val="Обычный4"/>
    <w:uiPriority w:val="99"/>
    <w:qFormat/>
    <w:rsid w:val="00783DD9"/>
    <w:rPr>
      <w:sz w:val="24"/>
    </w:rPr>
  </w:style>
  <w:style w:type="paragraph" w:customStyle="1" w:styleId="52">
    <w:name w:val="Обычный5"/>
    <w:uiPriority w:val="99"/>
    <w:qFormat/>
    <w:rsid w:val="00783DD9"/>
    <w:pPr>
      <w:spacing w:before="100" w:after="100"/>
    </w:pPr>
    <w:rPr>
      <w:snapToGrid w:val="0"/>
      <w:sz w:val="24"/>
    </w:rPr>
  </w:style>
  <w:style w:type="paragraph" w:customStyle="1" w:styleId="xl66">
    <w:name w:val="xl6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
    <w:rsid w:val="00783DD9"/>
    <w:rPr>
      <w:rFonts w:ascii="Times New Roman" w:eastAsia="Times New Roman" w:hAnsi="Times New Roman" w:cs="Times New Roman"/>
      <w:b/>
      <w:smallCaps/>
      <w:sz w:val="32"/>
      <w:szCs w:val="32"/>
    </w:rPr>
  </w:style>
  <w:style w:type="paragraph" w:customStyle="1" w:styleId="Heading">
    <w:name w:val="Heading"/>
    <w:uiPriority w:val="99"/>
    <w:qFormat/>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5">
    <w:name w:val="annotation reference"/>
    <w:rsid w:val="00783DD9"/>
    <w:rPr>
      <w:sz w:val="16"/>
      <w:szCs w:val="16"/>
    </w:rPr>
  </w:style>
  <w:style w:type="paragraph" w:styleId="affff6">
    <w:name w:val="annotation text"/>
    <w:basedOn w:val="a7"/>
    <w:link w:val="affff7"/>
    <w:rsid w:val="00783DD9"/>
    <w:pPr>
      <w:widowControl w:val="0"/>
      <w:autoSpaceDE w:val="0"/>
      <w:autoSpaceDN w:val="0"/>
      <w:adjustRightInd w:val="0"/>
    </w:pPr>
  </w:style>
  <w:style w:type="character" w:customStyle="1" w:styleId="affff7">
    <w:name w:val="Текст примечания Знак"/>
    <w:basedOn w:val="a9"/>
    <w:link w:val="affff6"/>
    <w:rsid w:val="00783DD9"/>
  </w:style>
  <w:style w:type="paragraph" w:styleId="affff8">
    <w:name w:val="annotation subject"/>
    <w:basedOn w:val="affff6"/>
    <w:next w:val="affff6"/>
    <w:link w:val="affff9"/>
    <w:rsid w:val="00783DD9"/>
    <w:rPr>
      <w:b/>
      <w:bCs/>
    </w:rPr>
  </w:style>
  <w:style w:type="character" w:customStyle="1" w:styleId="affff9">
    <w:name w:val="Тема примечания Знак"/>
    <w:basedOn w:val="affff7"/>
    <w:link w:val="affff8"/>
    <w:rsid w:val="00783DD9"/>
    <w:rPr>
      <w:b/>
      <w:bCs/>
    </w:rPr>
  </w:style>
  <w:style w:type="paragraph" w:customStyle="1" w:styleId="2f3">
    <w:name w:val="заголовок 2"/>
    <w:basedOn w:val="a7"/>
    <w:next w:val="a7"/>
    <w:uiPriority w:val="99"/>
    <w:qFormat/>
    <w:rsid w:val="00783DD9"/>
    <w:pPr>
      <w:keepNext/>
    </w:pPr>
    <w:rPr>
      <w:bCs/>
      <w:sz w:val="32"/>
    </w:rPr>
  </w:style>
  <w:style w:type="character" w:customStyle="1" w:styleId="affffa">
    <w:name w:val="Гипертекстовая ссылка"/>
    <w:rsid w:val="00783DD9"/>
    <w:rPr>
      <w:b/>
      <w:bCs/>
      <w:color w:val="008000"/>
      <w:sz w:val="20"/>
      <w:szCs w:val="20"/>
      <w:u w:val="single"/>
    </w:rPr>
  </w:style>
  <w:style w:type="character" w:customStyle="1" w:styleId="114">
    <w:name w:val="Заголовок 1 Знак Знак Знак Знак1"/>
    <w:rsid w:val="00783DD9"/>
    <w:rPr>
      <w:b/>
      <w:bCs/>
      <w:sz w:val="32"/>
      <w:szCs w:val="24"/>
      <w:lang w:val="ru-RU" w:eastAsia="ru-RU" w:bidi="ar-SA"/>
    </w:rPr>
  </w:style>
  <w:style w:type="paragraph" w:styleId="3a">
    <w:name w:val="List 3"/>
    <w:basedOn w:val="a7"/>
    <w:rsid w:val="00783DD9"/>
    <w:pPr>
      <w:widowControl w:val="0"/>
      <w:autoSpaceDE w:val="0"/>
      <w:autoSpaceDN w:val="0"/>
      <w:adjustRightInd w:val="0"/>
      <w:ind w:left="849" w:hanging="283"/>
    </w:pPr>
  </w:style>
  <w:style w:type="paragraph" w:styleId="44">
    <w:name w:val="List 4"/>
    <w:basedOn w:val="a7"/>
    <w:rsid w:val="00783DD9"/>
    <w:pPr>
      <w:widowControl w:val="0"/>
      <w:autoSpaceDE w:val="0"/>
      <w:autoSpaceDN w:val="0"/>
      <w:adjustRightInd w:val="0"/>
      <w:ind w:left="1132" w:hanging="283"/>
    </w:pPr>
  </w:style>
  <w:style w:type="paragraph" w:styleId="45">
    <w:name w:val="List Continue 4"/>
    <w:basedOn w:val="a7"/>
    <w:rsid w:val="00783DD9"/>
    <w:pPr>
      <w:widowControl w:val="0"/>
      <w:autoSpaceDE w:val="0"/>
      <w:autoSpaceDN w:val="0"/>
      <w:adjustRightInd w:val="0"/>
      <w:spacing w:after="120"/>
      <w:ind w:left="1132"/>
    </w:pPr>
  </w:style>
  <w:style w:type="character" w:customStyle="1" w:styleId="1f3">
    <w:name w:val="Знак Знак1"/>
    <w:locked/>
    <w:rsid w:val="00783DD9"/>
    <w:rPr>
      <w:b/>
      <w:sz w:val="28"/>
      <w:szCs w:val="28"/>
      <w:lang w:val="ru-RU" w:eastAsia="ru-RU" w:bidi="ar-SA"/>
    </w:rPr>
  </w:style>
  <w:style w:type="paragraph" w:customStyle="1" w:styleId="ConsNonformat">
    <w:name w:val="ConsNonformat"/>
    <w:link w:val="ConsNonformat0"/>
    <w:qFormat/>
    <w:rsid w:val="00783DD9"/>
    <w:pPr>
      <w:widowControl w:val="0"/>
    </w:pPr>
    <w:rPr>
      <w:rFonts w:ascii="Courier New" w:hAnsi="Courier New"/>
      <w:snapToGrid w:val="0"/>
    </w:rPr>
  </w:style>
  <w:style w:type="paragraph" w:customStyle="1" w:styleId="affffb">
    <w:name w:val="Оглавление"/>
    <w:basedOn w:val="a7"/>
    <w:next w:val="a7"/>
    <w:uiPriority w:val="99"/>
    <w:qFormat/>
    <w:rsid w:val="00783DD9"/>
    <w:pPr>
      <w:widowControl w:val="0"/>
      <w:autoSpaceDE w:val="0"/>
      <w:autoSpaceDN w:val="0"/>
      <w:adjustRightInd w:val="0"/>
      <w:ind w:left="140"/>
      <w:jc w:val="both"/>
    </w:pPr>
    <w:rPr>
      <w:rFonts w:ascii="Courier New" w:hAnsi="Courier New" w:cs="Courier New"/>
    </w:rPr>
  </w:style>
  <w:style w:type="paragraph" w:customStyle="1" w:styleId="affffc">
    <w:name w:val="Комментарий пользователя"/>
    <w:basedOn w:val="a7"/>
    <w:next w:val="a7"/>
    <w:uiPriority w:val="99"/>
    <w:qFormat/>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7"/>
    <w:uiPriority w:val="99"/>
    <w:qFormat/>
    <w:rsid w:val="00783DD9"/>
    <w:pPr>
      <w:ind w:firstLine="600"/>
      <w:jc w:val="both"/>
    </w:pPr>
    <w:rPr>
      <w:sz w:val="24"/>
      <w:szCs w:val="24"/>
    </w:rPr>
  </w:style>
  <w:style w:type="paragraph" w:customStyle="1" w:styleId="art">
    <w:name w:val="art"/>
    <w:basedOn w:val="a7"/>
    <w:uiPriority w:val="99"/>
    <w:qFormat/>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7"/>
    <w:uiPriority w:val="99"/>
    <w:qFormat/>
    <w:rsid w:val="00783DD9"/>
    <w:pPr>
      <w:widowControl w:val="0"/>
      <w:autoSpaceDE w:val="0"/>
      <w:autoSpaceDN w:val="0"/>
      <w:adjustRightInd w:val="0"/>
      <w:outlineLvl w:val="0"/>
    </w:pPr>
    <w:rPr>
      <w:sz w:val="24"/>
      <w:szCs w:val="24"/>
    </w:rPr>
  </w:style>
  <w:style w:type="paragraph" w:customStyle="1" w:styleId="62">
    <w:name w:val="Обычный6"/>
    <w:uiPriority w:val="99"/>
    <w:qFormat/>
    <w:rsid w:val="00783DD9"/>
    <w:pPr>
      <w:spacing w:before="100" w:after="100"/>
    </w:pPr>
    <w:rPr>
      <w:snapToGrid w:val="0"/>
      <w:sz w:val="24"/>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f4">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783DD9"/>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783DD9"/>
    <w:rPr>
      <w:rFonts w:ascii="Arial" w:hAnsi="Arial" w:cs="Arial"/>
      <w:b/>
      <w:bCs/>
      <w:i/>
      <w:iCs/>
      <w:sz w:val="28"/>
      <w:szCs w:val="28"/>
    </w:rPr>
  </w:style>
  <w:style w:type="paragraph" w:customStyle="1" w:styleId="affffd">
    <w:name w:val="Для записок"/>
    <w:basedOn w:val="a7"/>
    <w:uiPriority w:val="99"/>
    <w:qFormat/>
    <w:rsid w:val="00783DD9"/>
    <w:pPr>
      <w:spacing w:after="100"/>
      <w:ind w:firstLine="720"/>
      <w:jc w:val="both"/>
    </w:pPr>
    <w:rPr>
      <w:sz w:val="24"/>
    </w:rPr>
  </w:style>
  <w:style w:type="paragraph" w:customStyle="1" w:styleId="xl211">
    <w:name w:val="xl211"/>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7"/>
    <w:qFormat/>
    <w:rsid w:val="00783DD9"/>
    <w:pPr>
      <w:spacing w:before="100" w:beforeAutospacing="1" w:after="100" w:afterAutospacing="1"/>
      <w:jc w:val="center"/>
      <w:textAlignment w:val="top"/>
    </w:pPr>
    <w:rPr>
      <w:b/>
      <w:bCs/>
      <w:sz w:val="24"/>
      <w:szCs w:val="24"/>
    </w:rPr>
  </w:style>
  <w:style w:type="paragraph" w:customStyle="1" w:styleId="xl220">
    <w:name w:val="xl220"/>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7"/>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7"/>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7"/>
    <w:qFormat/>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7"/>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7"/>
    <w:qFormat/>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qFormat/>
    <w:rsid w:val="00783DD9"/>
    <w:pPr>
      <w:widowControl w:val="0"/>
      <w:autoSpaceDE w:val="0"/>
      <w:autoSpaceDN w:val="0"/>
      <w:adjustRightInd w:val="0"/>
    </w:pPr>
    <w:rPr>
      <w:rFonts w:ascii="Arial" w:hAnsi="Arial" w:cs="Arial"/>
    </w:rPr>
  </w:style>
  <w:style w:type="paragraph" w:customStyle="1" w:styleId="ConsCell">
    <w:name w:val="ConsCell"/>
    <w:uiPriority w:val="99"/>
    <w:qFormat/>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uiPriority w:val="99"/>
    <w:qFormat/>
    <w:rsid w:val="00783DD9"/>
    <w:pPr>
      <w:spacing w:before="180" w:line="320" w:lineRule="auto"/>
      <w:ind w:firstLine="440"/>
      <w:jc w:val="both"/>
    </w:pPr>
    <w:rPr>
      <w:snapToGrid w:val="0"/>
      <w:sz w:val="18"/>
    </w:rPr>
  </w:style>
  <w:style w:type="paragraph" w:customStyle="1" w:styleId="BodyText21">
    <w:name w:val="Body Text 21"/>
    <w:basedOn w:val="a7"/>
    <w:uiPriority w:val="99"/>
    <w:qFormat/>
    <w:rsid w:val="00783DD9"/>
    <w:pPr>
      <w:widowControl w:val="0"/>
      <w:autoSpaceDE w:val="0"/>
      <w:autoSpaceDN w:val="0"/>
      <w:adjustRightInd w:val="0"/>
      <w:jc w:val="both"/>
    </w:pPr>
    <w:rPr>
      <w:rFonts w:ascii="Arial" w:hAnsi="Arial" w:cs="Arial"/>
      <w:sz w:val="32"/>
      <w:szCs w:val="32"/>
    </w:rPr>
  </w:style>
  <w:style w:type="paragraph" w:customStyle="1" w:styleId="82">
    <w:name w:val="Обычный8"/>
    <w:uiPriority w:val="99"/>
    <w:qFormat/>
    <w:rsid w:val="00783DD9"/>
    <w:pPr>
      <w:snapToGrid w:val="0"/>
      <w:spacing w:before="180" w:line="319" w:lineRule="auto"/>
      <w:ind w:firstLine="440"/>
      <w:jc w:val="both"/>
    </w:pPr>
    <w:rPr>
      <w:sz w:val="18"/>
    </w:rPr>
  </w:style>
  <w:style w:type="paragraph" w:customStyle="1" w:styleId="affffe">
    <w:name w:val="Знак Знак Знак"/>
    <w:basedOn w:val="a7"/>
    <w:uiPriority w:val="99"/>
    <w:qFormat/>
    <w:rsid w:val="00783DD9"/>
    <w:rPr>
      <w:rFonts w:ascii="Verdana" w:hAnsi="Verdana" w:cs="Verdana"/>
      <w:lang w:val="en-US" w:eastAsia="en-US"/>
    </w:rPr>
  </w:style>
  <w:style w:type="paragraph" w:customStyle="1" w:styleId="Default">
    <w:name w:val="Default"/>
    <w:link w:val="Default0"/>
    <w:qFormat/>
    <w:rsid w:val="00783DD9"/>
    <w:pPr>
      <w:autoSpaceDE w:val="0"/>
      <w:autoSpaceDN w:val="0"/>
      <w:adjustRightInd w:val="0"/>
    </w:pPr>
    <w:rPr>
      <w:color w:val="000000"/>
      <w:sz w:val="24"/>
      <w:szCs w:val="24"/>
    </w:rPr>
  </w:style>
  <w:style w:type="paragraph" w:customStyle="1" w:styleId="2f4">
    <w:name w:val="Знак Знак Знак2"/>
    <w:basedOn w:val="a7"/>
    <w:uiPriority w:val="99"/>
    <w:qFormat/>
    <w:rsid w:val="00783DD9"/>
    <w:rPr>
      <w:rFonts w:ascii="Verdana" w:hAnsi="Verdana" w:cs="Verdana"/>
      <w:lang w:val="en-US" w:eastAsia="en-US"/>
    </w:rPr>
  </w:style>
  <w:style w:type="paragraph" w:customStyle="1" w:styleId="afffff">
    <w:name w:val="заголовок табл"/>
    <w:basedOn w:val="a7"/>
    <w:autoRedefine/>
    <w:uiPriority w:val="99"/>
    <w:qFormat/>
    <w:rsid w:val="00783DD9"/>
    <w:pPr>
      <w:keepNext/>
      <w:suppressLineNumbers/>
      <w:tabs>
        <w:tab w:val="left" w:pos="1418"/>
        <w:tab w:val="right" w:pos="2268"/>
      </w:tabs>
      <w:jc w:val="center"/>
    </w:pPr>
    <w:rPr>
      <w:b/>
      <w:sz w:val="28"/>
      <w:szCs w:val="28"/>
    </w:rPr>
  </w:style>
  <w:style w:type="paragraph" w:customStyle="1" w:styleId="130">
    <w:name w:val="Обычный 13"/>
    <w:basedOn w:val="a7"/>
    <w:link w:val="136"/>
    <w:autoRedefine/>
    <w:qFormat/>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7"/>
    <w:uiPriority w:val="99"/>
    <w:qFormat/>
    <w:rsid w:val="00783DD9"/>
    <w:pPr>
      <w:jc w:val="center"/>
    </w:pPr>
    <w:rPr>
      <w:sz w:val="24"/>
    </w:rPr>
  </w:style>
  <w:style w:type="paragraph" w:customStyle="1" w:styleId="afffff0">
    <w:name w:val="подпись Знак"/>
    <w:basedOn w:val="a7"/>
    <w:uiPriority w:val="99"/>
    <w:qFormat/>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qFormat/>
    <w:rsid w:val="00783DD9"/>
    <w:pPr>
      <w:autoSpaceDE w:val="0"/>
      <w:autoSpaceDN w:val="0"/>
      <w:adjustRightInd w:val="0"/>
    </w:pPr>
    <w:rPr>
      <w:rFonts w:ascii="Arial" w:hAnsi="Arial" w:cs="Arial"/>
      <w:b/>
      <w:bCs/>
    </w:rPr>
  </w:style>
  <w:style w:type="paragraph" w:styleId="afffff1">
    <w:name w:val="No Spacing"/>
    <w:link w:val="afffff2"/>
    <w:uiPriority w:val="1"/>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7"/>
    <w:next w:val="a7"/>
    <w:uiPriority w:val="99"/>
    <w:qFormat/>
    <w:rsid w:val="00783DD9"/>
    <w:pPr>
      <w:widowControl w:val="0"/>
      <w:autoSpaceDE w:val="0"/>
      <w:autoSpaceDN w:val="0"/>
      <w:adjustRightInd w:val="0"/>
    </w:pPr>
    <w:rPr>
      <w:rFonts w:ascii="TTE1A887F8t00" w:hAnsi="TTE1A887F8t00"/>
      <w:sz w:val="24"/>
      <w:szCs w:val="24"/>
    </w:rPr>
  </w:style>
  <w:style w:type="paragraph" w:customStyle="1" w:styleId="CM19">
    <w:name w:val="CM19"/>
    <w:basedOn w:val="a7"/>
    <w:next w:val="a7"/>
    <w:uiPriority w:val="99"/>
    <w:qFormat/>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7"/>
    <w:next w:val="a7"/>
    <w:uiPriority w:val="99"/>
    <w:qFormat/>
    <w:rsid w:val="00783DD9"/>
    <w:pPr>
      <w:widowControl w:val="0"/>
      <w:numPr>
        <w:numId w:val="8"/>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7"/>
    <w:uiPriority w:val="99"/>
    <w:qFormat/>
    <w:rsid w:val="00783DD9"/>
    <w:pPr>
      <w:numPr>
        <w:numId w:val="2"/>
      </w:numPr>
    </w:pPr>
    <w:rPr>
      <w:sz w:val="24"/>
      <w:szCs w:val="24"/>
    </w:rPr>
  </w:style>
  <w:style w:type="paragraph" w:customStyle="1" w:styleId="afffff3">
    <w:name w:val="_Список маркеров *"/>
    <w:basedOn w:val="a7"/>
    <w:uiPriority w:val="99"/>
    <w:qFormat/>
    <w:rsid w:val="00783DD9"/>
    <w:pPr>
      <w:jc w:val="both"/>
    </w:pPr>
    <w:rPr>
      <w:sz w:val="24"/>
      <w:szCs w:val="24"/>
    </w:rPr>
  </w:style>
  <w:style w:type="paragraph" w:customStyle="1" w:styleId="afffff4">
    <w:name w:val="_Обычный"/>
    <w:basedOn w:val="a7"/>
    <w:link w:val="afffff5"/>
    <w:qFormat/>
    <w:rsid w:val="00783DD9"/>
    <w:pPr>
      <w:ind w:firstLine="709"/>
      <w:jc w:val="both"/>
    </w:pPr>
    <w:rPr>
      <w:sz w:val="24"/>
    </w:rPr>
  </w:style>
  <w:style w:type="character" w:customStyle="1" w:styleId="afffff5">
    <w:name w:val="_Обычный Знак"/>
    <w:link w:val="afffff4"/>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9"/>
    <w:rsid w:val="00783DD9"/>
  </w:style>
  <w:style w:type="character" w:customStyle="1" w:styleId="geo-lon1">
    <w:name w:val="geo-lon1"/>
    <w:basedOn w:val="a9"/>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9"/>
    <w:rsid w:val="00783DD9"/>
  </w:style>
  <w:style w:type="paragraph" w:styleId="z-">
    <w:name w:val="HTML Top of Form"/>
    <w:basedOn w:val="a7"/>
    <w:next w:val="a7"/>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9"/>
    <w:link w:val="z-"/>
    <w:uiPriority w:val="99"/>
    <w:rsid w:val="00783DD9"/>
    <w:rPr>
      <w:rFonts w:ascii="Arial" w:hAnsi="Arial"/>
      <w:vanish/>
      <w:sz w:val="16"/>
      <w:szCs w:val="16"/>
    </w:rPr>
  </w:style>
  <w:style w:type="character" w:customStyle="1" w:styleId="b-form-input">
    <w:name w:val="b-form-input"/>
    <w:basedOn w:val="a9"/>
    <w:rsid w:val="00783DD9"/>
  </w:style>
  <w:style w:type="character" w:customStyle="1" w:styleId="b-form-inputbox">
    <w:name w:val="b-form-input__box"/>
    <w:basedOn w:val="a9"/>
    <w:rsid w:val="00783DD9"/>
  </w:style>
  <w:style w:type="character" w:customStyle="1" w:styleId="b-form-button">
    <w:name w:val="b-form-button"/>
    <w:basedOn w:val="a9"/>
    <w:rsid w:val="00783DD9"/>
  </w:style>
  <w:style w:type="character" w:customStyle="1" w:styleId="b-form-buttontext">
    <w:name w:val="b-form-button__text"/>
    <w:basedOn w:val="a9"/>
    <w:rsid w:val="00783DD9"/>
  </w:style>
  <w:style w:type="paragraph" w:styleId="z-1">
    <w:name w:val="HTML Bottom of Form"/>
    <w:basedOn w:val="a7"/>
    <w:next w:val="a7"/>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9"/>
    <w:link w:val="z-1"/>
    <w:uiPriority w:val="99"/>
    <w:rsid w:val="00783DD9"/>
    <w:rPr>
      <w:rFonts w:ascii="Arial" w:hAnsi="Arial"/>
      <w:vanish/>
      <w:sz w:val="16"/>
      <w:szCs w:val="16"/>
    </w:rPr>
  </w:style>
  <w:style w:type="character" w:customStyle="1" w:styleId="apple-converted-space">
    <w:name w:val="apple-converted-space"/>
    <w:basedOn w:val="a9"/>
    <w:rsid w:val="00783DD9"/>
  </w:style>
  <w:style w:type="paragraph" w:customStyle="1" w:styleId="afffff6">
    <w:name w:val="Знак Знак Знак Знак"/>
    <w:basedOn w:val="a7"/>
    <w:uiPriority w:val="99"/>
    <w:qFormat/>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9"/>
    <w:rsid w:val="00783DD9"/>
  </w:style>
  <w:style w:type="character" w:customStyle="1" w:styleId="geo-lon">
    <w:name w:val="geo-lon"/>
    <w:basedOn w:val="a9"/>
    <w:rsid w:val="00783DD9"/>
  </w:style>
  <w:style w:type="paragraph" w:customStyle="1" w:styleId="1f5">
    <w:name w:val="заголовок 1"/>
    <w:basedOn w:val="a7"/>
    <w:next w:val="a7"/>
    <w:link w:val="1f6"/>
    <w:qFormat/>
    <w:rsid w:val="00783DD9"/>
    <w:pPr>
      <w:keepNext/>
      <w:ind w:firstLine="720"/>
      <w:jc w:val="both"/>
    </w:pPr>
    <w:rPr>
      <w:b/>
      <w:sz w:val="24"/>
    </w:rPr>
  </w:style>
  <w:style w:type="character" w:customStyle="1" w:styleId="1f6">
    <w:name w:val="заголовок 1 Знак"/>
    <w:basedOn w:val="a9"/>
    <w:link w:val="1f5"/>
    <w:rsid w:val="00783DD9"/>
    <w:rPr>
      <w:b/>
      <w:sz w:val="24"/>
    </w:rPr>
  </w:style>
  <w:style w:type="paragraph" w:customStyle="1" w:styleId="font8">
    <w:name w:val="font8"/>
    <w:basedOn w:val="a7"/>
    <w:qFormat/>
    <w:rsid w:val="00783DD9"/>
    <w:pPr>
      <w:spacing w:before="100" w:beforeAutospacing="1" w:after="100" w:afterAutospacing="1"/>
    </w:pPr>
    <w:rPr>
      <w:b/>
      <w:bCs/>
      <w:color w:val="000000"/>
      <w:sz w:val="24"/>
      <w:szCs w:val="24"/>
    </w:rPr>
  </w:style>
  <w:style w:type="paragraph" w:styleId="afffff7">
    <w:name w:val="Body Text First Indent"/>
    <w:basedOn w:val="af3"/>
    <w:link w:val="afffff8"/>
    <w:rsid w:val="00783DD9"/>
    <w:pPr>
      <w:framePr w:hSpace="0" w:wrap="auto" w:vAnchor="margin" w:hAnchor="text" w:xAlign="left" w:yAlign="inline"/>
      <w:spacing w:after="120"/>
      <w:ind w:firstLine="210"/>
      <w:jc w:val="left"/>
    </w:pPr>
    <w:rPr>
      <w:sz w:val="20"/>
    </w:rPr>
  </w:style>
  <w:style w:type="character" w:customStyle="1" w:styleId="afffff8">
    <w:name w:val="Красная строка Знак"/>
    <w:basedOn w:val="29"/>
    <w:link w:val="afffff7"/>
    <w:rsid w:val="00783DD9"/>
    <w:rPr>
      <w:sz w:val="28"/>
    </w:rPr>
  </w:style>
  <w:style w:type="paragraph" w:customStyle="1" w:styleId="Web">
    <w:name w:val="Обычный (Web)"/>
    <w:aliases w:val="Обычный (веб)2,Обычный (веб)3,Обычный (веб)31"/>
    <w:basedOn w:val="a7"/>
    <w:uiPriority w:val="99"/>
    <w:qFormat/>
    <w:rsid w:val="00783DD9"/>
    <w:pPr>
      <w:spacing w:before="100" w:after="100"/>
      <w:jc w:val="both"/>
    </w:pPr>
    <w:rPr>
      <w:rFonts w:ascii="Verdana" w:hAnsi="Verdana"/>
      <w:color w:val="000000"/>
      <w:sz w:val="24"/>
    </w:rPr>
  </w:style>
  <w:style w:type="character" w:customStyle="1" w:styleId="afff0">
    <w:name w:val="Обычный (веб) Знак"/>
    <w:aliases w:val="Title1 Знак,Обычный (веб) Знак1 Знак,Обычный (веб) Знак Знак Знак,Обычный (веб)1 Знак,Обычный (веб)11 Знак,Обычный (веб) Знак2 Знак Знак Знак,Обычный (веб) Знак Знак1 Знак Знак Знак,Обычный (веб) Знак1 Знак Знак Знак2 Знак Знак"/>
    <w:link w:val="afff"/>
    <w:uiPriority w:val="99"/>
    <w:rsid w:val="00D56DFC"/>
    <w:rPr>
      <w:sz w:val="24"/>
      <w:szCs w:val="24"/>
    </w:rPr>
  </w:style>
  <w:style w:type="paragraph" w:customStyle="1" w:styleId="240">
    <w:name w:val="Основной текст 24"/>
    <w:basedOn w:val="a7"/>
    <w:uiPriority w:val="99"/>
    <w:qFormat/>
    <w:rsid w:val="005C35A0"/>
    <w:pPr>
      <w:spacing w:before="120" w:line="320" w:lineRule="exact"/>
      <w:ind w:firstLine="709"/>
      <w:jc w:val="both"/>
    </w:pPr>
    <w:rPr>
      <w:sz w:val="24"/>
    </w:rPr>
  </w:style>
  <w:style w:type="character" w:customStyle="1" w:styleId="aff2">
    <w:name w:val="Шапка Знак"/>
    <w:basedOn w:val="a9"/>
    <w:link w:val="aff1"/>
    <w:rsid w:val="00033A7E"/>
    <w:rPr>
      <w:rFonts w:ascii="Arial" w:hAnsi="Arial" w:cs="Arial"/>
      <w:b/>
    </w:rPr>
  </w:style>
  <w:style w:type="table" w:styleId="1f7">
    <w:name w:val="Table Grid 1"/>
    <w:basedOn w:val="aa"/>
    <w:rsid w:val="00033A7E"/>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9">
    <w:name w:val="Placeholder Text"/>
    <w:uiPriority w:val="99"/>
    <w:semiHidden/>
    <w:rsid w:val="00033A7E"/>
    <w:rPr>
      <w:color w:val="808080"/>
    </w:rPr>
  </w:style>
  <w:style w:type="character" w:customStyle="1" w:styleId="1f8">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uiPriority w:val="99"/>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9">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rsid w:val="00033A7E"/>
    <w:rPr>
      <w:rFonts w:ascii="Consolas" w:eastAsia="Times New Roman" w:hAnsi="Consolas" w:cs="Times New Roman"/>
      <w:sz w:val="21"/>
      <w:szCs w:val="21"/>
      <w:lang w:eastAsia="ru-RU"/>
    </w:rPr>
  </w:style>
  <w:style w:type="character" w:customStyle="1" w:styleId="1fa">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b">
    <w:name w:val="Текст выноски Знак1"/>
    <w:uiPriority w:val="99"/>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7"/>
    <w:uiPriority w:val="99"/>
    <w:qFormat/>
    <w:rsid w:val="00033A7E"/>
    <w:pPr>
      <w:spacing w:before="100" w:beforeAutospacing="1" w:after="100" w:afterAutospacing="1"/>
      <w:textAlignment w:val="center"/>
    </w:pPr>
    <w:rPr>
      <w:b/>
      <w:bCs/>
      <w:sz w:val="24"/>
      <w:szCs w:val="24"/>
    </w:rPr>
  </w:style>
  <w:style w:type="paragraph" w:customStyle="1" w:styleId="xl505">
    <w:name w:val="xl50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7"/>
    <w:uiPriority w:val="99"/>
    <w:qFormat/>
    <w:rsid w:val="00033A7E"/>
    <w:pPr>
      <w:spacing w:before="100" w:beforeAutospacing="1" w:after="100" w:afterAutospacing="1"/>
      <w:textAlignment w:val="center"/>
    </w:pPr>
    <w:rPr>
      <w:sz w:val="24"/>
      <w:szCs w:val="24"/>
    </w:rPr>
  </w:style>
  <w:style w:type="paragraph" w:customStyle="1" w:styleId="xl508">
    <w:name w:val="xl50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7"/>
    <w:uiPriority w:val="99"/>
    <w:qFormat/>
    <w:rsid w:val="00033A7E"/>
    <w:pPr>
      <w:spacing w:before="100" w:beforeAutospacing="1" w:after="100" w:afterAutospacing="1"/>
      <w:textAlignment w:val="center"/>
    </w:pPr>
    <w:rPr>
      <w:i/>
      <w:iCs/>
      <w:sz w:val="24"/>
      <w:szCs w:val="24"/>
    </w:rPr>
  </w:style>
  <w:style w:type="paragraph" w:customStyle="1" w:styleId="xl515">
    <w:name w:val="xl51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7"/>
    <w:uiPriority w:val="99"/>
    <w:qFormat/>
    <w:rsid w:val="00033A7E"/>
    <w:pPr>
      <w:spacing w:before="100" w:beforeAutospacing="1" w:after="100" w:afterAutospacing="1"/>
      <w:jc w:val="center"/>
      <w:textAlignment w:val="center"/>
    </w:pPr>
    <w:rPr>
      <w:sz w:val="24"/>
      <w:szCs w:val="24"/>
    </w:rPr>
  </w:style>
  <w:style w:type="paragraph" w:customStyle="1" w:styleId="xl518">
    <w:name w:val="xl51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7"/>
    <w:uiPriority w:val="99"/>
    <w:qFormat/>
    <w:rsid w:val="00033A7E"/>
    <w:pPr>
      <w:spacing w:before="100" w:beforeAutospacing="1" w:after="100" w:afterAutospacing="1"/>
      <w:jc w:val="center"/>
      <w:textAlignment w:val="center"/>
    </w:pPr>
    <w:rPr>
      <w:sz w:val="24"/>
      <w:szCs w:val="24"/>
    </w:rPr>
  </w:style>
  <w:style w:type="paragraph" w:customStyle="1" w:styleId="xl526">
    <w:name w:val="xl526"/>
    <w:basedOn w:val="a7"/>
    <w:uiPriority w:val="99"/>
    <w:qFormat/>
    <w:rsid w:val="00033A7E"/>
    <w:pPr>
      <w:spacing w:before="100" w:beforeAutospacing="1" w:after="100" w:afterAutospacing="1"/>
      <w:textAlignment w:val="center"/>
    </w:pPr>
    <w:rPr>
      <w:sz w:val="24"/>
      <w:szCs w:val="24"/>
    </w:rPr>
  </w:style>
  <w:style w:type="paragraph" w:customStyle="1" w:styleId="xl527">
    <w:name w:val="xl52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7"/>
    <w:uiPriority w:val="99"/>
    <w:qFormat/>
    <w:rsid w:val="00033A7E"/>
    <w:pPr>
      <w:spacing w:before="100" w:beforeAutospacing="1" w:after="100" w:afterAutospacing="1"/>
      <w:textAlignment w:val="center"/>
    </w:pPr>
    <w:rPr>
      <w:b/>
      <w:bCs/>
      <w:color w:val="FF0000"/>
      <w:sz w:val="24"/>
      <w:szCs w:val="24"/>
    </w:rPr>
  </w:style>
  <w:style w:type="paragraph" w:customStyle="1" w:styleId="xl535">
    <w:name w:val="xl53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7"/>
    <w:uiPriority w:val="99"/>
    <w:qFormat/>
    <w:rsid w:val="00033A7E"/>
    <w:pPr>
      <w:spacing w:before="100" w:beforeAutospacing="1" w:after="100" w:afterAutospacing="1"/>
      <w:textAlignment w:val="center"/>
    </w:pPr>
    <w:rPr>
      <w:color w:val="FF0000"/>
      <w:sz w:val="24"/>
      <w:szCs w:val="24"/>
    </w:rPr>
  </w:style>
  <w:style w:type="paragraph" w:customStyle="1" w:styleId="xl538">
    <w:name w:val="xl53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7"/>
    <w:uiPriority w:val="99"/>
    <w:qFormat/>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7"/>
    <w:uiPriority w:val="99"/>
    <w:qFormat/>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7"/>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7"/>
    <w:qFormat/>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7"/>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7"/>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7"/>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7"/>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7"/>
    <w:qFormat/>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7"/>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7"/>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7"/>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7"/>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7"/>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7"/>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7"/>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7"/>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7"/>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7"/>
    <w:uiPriority w:val="99"/>
    <w:qFormat/>
    <w:rsid w:val="00033A7E"/>
    <w:pPr>
      <w:spacing w:before="100" w:beforeAutospacing="1" w:after="100" w:afterAutospacing="1"/>
    </w:pPr>
    <w:rPr>
      <w:sz w:val="24"/>
      <w:szCs w:val="24"/>
    </w:rPr>
  </w:style>
  <w:style w:type="character" w:customStyle="1" w:styleId="rvts6">
    <w:name w:val="rvts6"/>
    <w:basedOn w:val="a9"/>
    <w:rsid w:val="00033A7E"/>
  </w:style>
  <w:style w:type="numbering" w:styleId="a1">
    <w:name w:val="Outline List 3"/>
    <w:basedOn w:val="ab"/>
    <w:rsid w:val="00033A7E"/>
    <w:pPr>
      <w:numPr>
        <w:numId w:val="55"/>
      </w:numPr>
    </w:pPr>
  </w:style>
  <w:style w:type="character" w:customStyle="1" w:styleId="afffffa">
    <w:name w:val="Цветовое выделение"/>
    <w:rsid w:val="00033A7E"/>
    <w:rPr>
      <w:b/>
      <w:bCs/>
      <w:color w:val="000080"/>
    </w:rPr>
  </w:style>
  <w:style w:type="paragraph" w:customStyle="1" w:styleId="Style13">
    <w:name w:val="Style13"/>
    <w:basedOn w:val="a7"/>
    <w:uiPriority w:val="99"/>
    <w:qFormat/>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9"/>
    <w:unhideWhenUsed/>
    <w:rsid w:val="00033A7E"/>
    <w:rPr>
      <w:i/>
      <w:iCs/>
    </w:rPr>
  </w:style>
  <w:style w:type="paragraph" w:customStyle="1" w:styleId="afffffb">
    <w:name w:val="Абзац"/>
    <w:basedOn w:val="35"/>
    <w:link w:val="afffffc"/>
    <w:qFormat/>
    <w:rsid w:val="00354A3E"/>
    <w:pPr>
      <w:spacing w:line="340" w:lineRule="exact"/>
      <w:ind w:right="0" w:firstLine="567"/>
    </w:pPr>
    <w:rPr>
      <w:sz w:val="26"/>
    </w:rPr>
  </w:style>
  <w:style w:type="character" w:customStyle="1" w:styleId="afffffc">
    <w:name w:val="Абзац Знак"/>
    <w:link w:val="afffffb"/>
    <w:qFormat/>
    <w:rsid w:val="00354A3E"/>
    <w:rPr>
      <w:sz w:val="26"/>
    </w:rPr>
  </w:style>
  <w:style w:type="paragraph" w:customStyle="1" w:styleId="250">
    <w:name w:val="Основной текст 25"/>
    <w:basedOn w:val="a7"/>
    <w:uiPriority w:val="99"/>
    <w:qFormat/>
    <w:rsid w:val="001670F3"/>
    <w:pPr>
      <w:spacing w:before="120" w:line="320" w:lineRule="exact"/>
      <w:ind w:firstLine="709"/>
      <w:jc w:val="both"/>
    </w:pPr>
    <w:rPr>
      <w:sz w:val="24"/>
    </w:rPr>
  </w:style>
  <w:style w:type="paragraph" w:customStyle="1" w:styleId="1fc">
    <w:name w:val="Знак Знак Знак1"/>
    <w:basedOn w:val="a7"/>
    <w:uiPriority w:val="99"/>
    <w:qFormat/>
    <w:rsid w:val="001670F3"/>
    <w:rPr>
      <w:rFonts w:ascii="Verdana" w:hAnsi="Verdana" w:cs="Verdana"/>
      <w:lang w:val="en-US" w:eastAsia="en-US"/>
    </w:rPr>
  </w:style>
  <w:style w:type="paragraph" w:customStyle="1" w:styleId="xl63">
    <w:name w:val="xl63"/>
    <w:basedOn w:val="a7"/>
    <w:uiPriority w:val="99"/>
    <w:qFormat/>
    <w:rsid w:val="00B90F51"/>
    <w:pPr>
      <w:spacing w:before="100" w:beforeAutospacing="1" w:after="100" w:afterAutospacing="1"/>
      <w:jc w:val="center"/>
      <w:textAlignment w:val="center"/>
    </w:pPr>
    <w:rPr>
      <w:b/>
      <w:bCs/>
      <w:sz w:val="24"/>
      <w:szCs w:val="24"/>
    </w:rPr>
  </w:style>
  <w:style w:type="paragraph" w:customStyle="1" w:styleId="xl64">
    <w:name w:val="xl64"/>
    <w:basedOn w:val="a7"/>
    <w:uiPriority w:val="99"/>
    <w:qFormat/>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uiPriority w:val="99"/>
    <w:qFormat/>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7"/>
    <w:uiPriority w:val="99"/>
    <w:qFormat/>
    <w:rsid w:val="00AB6A4A"/>
    <w:pPr>
      <w:jc w:val="center"/>
    </w:pPr>
    <w:rPr>
      <w:sz w:val="24"/>
      <w:szCs w:val="24"/>
      <w:lang w:val="en-US"/>
    </w:rPr>
  </w:style>
  <w:style w:type="paragraph" w:customStyle="1" w:styleId="afffffd">
    <w:name w:val="Содержимое таблицы"/>
    <w:basedOn w:val="a7"/>
    <w:uiPriority w:val="99"/>
    <w:qFormat/>
    <w:rsid w:val="004971F7"/>
    <w:pPr>
      <w:suppressLineNumbers/>
    </w:pPr>
    <w:rPr>
      <w:sz w:val="24"/>
      <w:szCs w:val="24"/>
      <w:lang w:eastAsia="ar-SA"/>
    </w:rPr>
  </w:style>
  <w:style w:type="character" w:customStyle="1" w:styleId="afffff2">
    <w:name w:val="Без интервала Знак"/>
    <w:link w:val="afffff1"/>
    <w:uiPriority w:val="1"/>
    <w:locked/>
    <w:rsid w:val="005C565D"/>
    <w:rPr>
      <w:rFonts w:ascii="Calibri" w:eastAsia="Calibri" w:hAnsi="Calibri"/>
      <w:sz w:val="22"/>
      <w:szCs w:val="22"/>
      <w:lang w:eastAsia="en-US"/>
    </w:rPr>
  </w:style>
  <w:style w:type="paragraph" w:customStyle="1" w:styleId="font9">
    <w:name w:val="font9"/>
    <w:basedOn w:val="a7"/>
    <w:qFormat/>
    <w:rsid w:val="0096071E"/>
    <w:pPr>
      <w:spacing w:before="100" w:beforeAutospacing="1" w:after="100" w:afterAutospacing="1"/>
    </w:pPr>
    <w:rPr>
      <w:color w:val="000000"/>
      <w:sz w:val="24"/>
      <w:szCs w:val="24"/>
    </w:rPr>
  </w:style>
  <w:style w:type="paragraph" w:customStyle="1" w:styleId="font10">
    <w:name w:val="font10"/>
    <w:basedOn w:val="a7"/>
    <w:qFormat/>
    <w:rsid w:val="0096071E"/>
    <w:pPr>
      <w:spacing w:before="100" w:beforeAutospacing="1" w:after="100" w:afterAutospacing="1"/>
    </w:pPr>
    <w:rPr>
      <w:b/>
      <w:bCs/>
      <w:color w:val="000000"/>
      <w:sz w:val="24"/>
      <w:szCs w:val="24"/>
    </w:rPr>
  </w:style>
  <w:style w:type="paragraph" w:customStyle="1" w:styleId="font11">
    <w:name w:val="font11"/>
    <w:basedOn w:val="a7"/>
    <w:qFormat/>
    <w:rsid w:val="0096071E"/>
    <w:pPr>
      <w:spacing w:before="100" w:beforeAutospacing="1" w:after="100" w:afterAutospacing="1"/>
    </w:pPr>
    <w:rPr>
      <w:color w:val="000000"/>
      <w:sz w:val="24"/>
      <w:szCs w:val="24"/>
    </w:rPr>
  </w:style>
  <w:style w:type="paragraph" w:customStyle="1" w:styleId="font12">
    <w:name w:val="font12"/>
    <w:basedOn w:val="a7"/>
    <w:uiPriority w:val="99"/>
    <w:qFormat/>
    <w:rsid w:val="0096071E"/>
    <w:pPr>
      <w:spacing w:before="100" w:beforeAutospacing="1" w:after="100" w:afterAutospacing="1"/>
    </w:pPr>
    <w:rPr>
      <w:b/>
      <w:bCs/>
      <w:color w:val="000000"/>
      <w:sz w:val="24"/>
      <w:szCs w:val="24"/>
    </w:rPr>
  </w:style>
  <w:style w:type="paragraph" w:customStyle="1" w:styleId="font13">
    <w:name w:val="font13"/>
    <w:basedOn w:val="a7"/>
    <w:uiPriority w:val="99"/>
    <w:qFormat/>
    <w:rsid w:val="0096071E"/>
    <w:pPr>
      <w:spacing w:before="100" w:beforeAutospacing="1" w:after="100" w:afterAutospacing="1"/>
    </w:pPr>
    <w:rPr>
      <w:color w:val="000000"/>
    </w:rPr>
  </w:style>
  <w:style w:type="paragraph" w:customStyle="1" w:styleId="font14">
    <w:name w:val="font14"/>
    <w:basedOn w:val="a7"/>
    <w:uiPriority w:val="99"/>
    <w:qFormat/>
    <w:rsid w:val="0096071E"/>
    <w:pPr>
      <w:spacing w:before="100" w:beforeAutospacing="1" w:after="100" w:afterAutospacing="1"/>
    </w:pPr>
    <w:rPr>
      <w:color w:val="000000"/>
    </w:rPr>
  </w:style>
  <w:style w:type="paragraph" w:customStyle="1" w:styleId="260">
    <w:name w:val="Основной текст 26"/>
    <w:basedOn w:val="a7"/>
    <w:uiPriority w:val="99"/>
    <w:qFormat/>
    <w:rsid w:val="008A5895"/>
    <w:pPr>
      <w:spacing w:before="120" w:line="320" w:lineRule="exact"/>
      <w:ind w:firstLine="709"/>
      <w:jc w:val="both"/>
    </w:pPr>
    <w:rPr>
      <w:sz w:val="24"/>
    </w:rPr>
  </w:style>
  <w:style w:type="character" w:styleId="afffffe">
    <w:name w:val="line number"/>
    <w:unhideWhenUsed/>
    <w:rsid w:val="008A5895"/>
  </w:style>
  <w:style w:type="paragraph" w:customStyle="1" w:styleId="Textbody">
    <w:name w:val="Text body"/>
    <w:basedOn w:val="a7"/>
    <w:uiPriority w:val="99"/>
    <w:qFormat/>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uiPriority w:val="99"/>
    <w:qFormat/>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b"/>
    <w:rsid w:val="008A5895"/>
    <w:pPr>
      <w:numPr>
        <w:numId w:val="9"/>
      </w:numPr>
    </w:pPr>
  </w:style>
  <w:style w:type="paragraph" w:customStyle="1" w:styleId="215">
    <w:name w:val="Основной текст с отступом 21"/>
    <w:basedOn w:val="Standard"/>
    <w:uiPriority w:val="99"/>
    <w:qFormat/>
    <w:rsid w:val="008A5895"/>
    <w:pPr>
      <w:spacing w:line="360" w:lineRule="auto"/>
      <w:ind w:firstLine="900"/>
      <w:jc w:val="center"/>
    </w:pPr>
    <w:rPr>
      <w:b/>
      <w:bCs/>
      <w:sz w:val="32"/>
    </w:rPr>
  </w:style>
  <w:style w:type="paragraph" w:customStyle="1" w:styleId="53">
    <w:name w:val="Знак5 Знак Знак Знак"/>
    <w:basedOn w:val="a7"/>
    <w:uiPriority w:val="99"/>
    <w:qFormat/>
    <w:rsid w:val="008A5895"/>
    <w:pPr>
      <w:spacing w:after="160" w:line="240" w:lineRule="exact"/>
    </w:pPr>
    <w:rPr>
      <w:rFonts w:ascii="Verdana" w:hAnsi="Verdana"/>
      <w:lang w:val="en-US" w:eastAsia="en-US"/>
    </w:rPr>
  </w:style>
  <w:style w:type="character" w:styleId="affffff">
    <w:name w:val="Intense Emphasis"/>
    <w:basedOn w:val="a9"/>
    <w:uiPriority w:val="21"/>
    <w:qFormat/>
    <w:rsid w:val="003F26EC"/>
    <w:rPr>
      <w:b/>
      <w:bCs/>
      <w:i/>
      <w:iCs/>
      <w:color w:val="4F81BD" w:themeColor="accent1"/>
    </w:rPr>
  </w:style>
  <w:style w:type="character" w:customStyle="1" w:styleId="affffff0">
    <w:name w:val="Основной текст_"/>
    <w:basedOn w:val="a9"/>
    <w:link w:val="2f5"/>
    <w:uiPriority w:val="99"/>
    <w:locked/>
    <w:rsid w:val="003F26EC"/>
    <w:rPr>
      <w:rFonts w:ascii="Verdana" w:hAnsi="Verdana" w:cs="Verdana"/>
      <w:b/>
      <w:bCs/>
      <w:spacing w:val="-7"/>
      <w:sz w:val="21"/>
      <w:szCs w:val="21"/>
      <w:shd w:val="clear" w:color="auto" w:fill="FFFFFF"/>
    </w:rPr>
  </w:style>
  <w:style w:type="paragraph" w:customStyle="1" w:styleId="2f5">
    <w:name w:val="Основной текст2"/>
    <w:basedOn w:val="a7"/>
    <w:link w:val="affffff0"/>
    <w:uiPriority w:val="99"/>
    <w:qFormat/>
    <w:rsid w:val="003F26EC"/>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basedOn w:val="affffff0"/>
    <w:rsid w:val="003F26EC"/>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7"/>
    <w:uiPriority w:val="99"/>
    <w:qFormat/>
    <w:rsid w:val="003F26EC"/>
    <w:pPr>
      <w:widowControl w:val="0"/>
      <w:autoSpaceDE w:val="0"/>
      <w:autoSpaceDN w:val="0"/>
      <w:adjustRightInd w:val="0"/>
    </w:pPr>
    <w:rPr>
      <w:sz w:val="24"/>
      <w:szCs w:val="24"/>
    </w:rPr>
  </w:style>
  <w:style w:type="character" w:customStyle="1" w:styleId="FontStyle82">
    <w:name w:val="Font Style82"/>
    <w:uiPriority w:val="99"/>
    <w:rsid w:val="003F26EC"/>
    <w:rPr>
      <w:rFonts w:ascii="Times New Roman" w:hAnsi="Times New Roman" w:cs="Times New Roman"/>
      <w:sz w:val="32"/>
      <w:szCs w:val="32"/>
    </w:rPr>
  </w:style>
  <w:style w:type="character" w:customStyle="1" w:styleId="FontStyle88">
    <w:name w:val="Font Style88"/>
    <w:uiPriority w:val="99"/>
    <w:rsid w:val="003F26EC"/>
    <w:rPr>
      <w:rFonts w:ascii="Times New Roman" w:hAnsi="Times New Roman" w:cs="Times New Roman"/>
      <w:sz w:val="26"/>
      <w:szCs w:val="26"/>
    </w:rPr>
  </w:style>
  <w:style w:type="paragraph" w:customStyle="1" w:styleId="xl761">
    <w:name w:val="xl76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7"/>
    <w:uiPriority w:val="99"/>
    <w:qFormat/>
    <w:rsid w:val="003F26EC"/>
    <w:pPr>
      <w:spacing w:before="100" w:beforeAutospacing="1" w:after="100" w:afterAutospacing="1"/>
      <w:jc w:val="center"/>
      <w:textAlignment w:val="center"/>
    </w:pPr>
    <w:rPr>
      <w:sz w:val="24"/>
      <w:szCs w:val="24"/>
    </w:rPr>
  </w:style>
  <w:style w:type="paragraph" w:customStyle="1" w:styleId="xl763">
    <w:name w:val="xl763"/>
    <w:basedOn w:val="a7"/>
    <w:uiPriority w:val="99"/>
    <w:qFormat/>
    <w:rsid w:val="003F26EC"/>
    <w:pPr>
      <w:spacing w:before="100" w:beforeAutospacing="1" w:after="100" w:afterAutospacing="1"/>
      <w:jc w:val="center"/>
      <w:textAlignment w:val="center"/>
    </w:pPr>
    <w:rPr>
      <w:b/>
      <w:bCs/>
      <w:sz w:val="24"/>
      <w:szCs w:val="24"/>
    </w:rPr>
  </w:style>
  <w:style w:type="paragraph" w:customStyle="1" w:styleId="xl764">
    <w:name w:val="xl76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d">
    <w:name w:val="Нет списка1"/>
    <w:next w:val="ab"/>
    <w:uiPriority w:val="99"/>
    <w:semiHidden/>
    <w:unhideWhenUsed/>
    <w:rsid w:val="003F26EC"/>
  </w:style>
  <w:style w:type="paragraph" w:customStyle="1" w:styleId="xl34">
    <w:name w:val="xl3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e">
    <w:name w:val="Основной текст1"/>
    <w:basedOn w:val="a7"/>
    <w:uiPriority w:val="99"/>
    <w:qFormat/>
    <w:rsid w:val="003F26EC"/>
    <w:pPr>
      <w:spacing w:before="60" w:after="60"/>
      <w:jc w:val="both"/>
    </w:pPr>
    <w:rPr>
      <w:rFonts w:ascii="Arial" w:hAnsi="Arial"/>
      <w:b/>
      <w:i/>
      <w:sz w:val="24"/>
      <w:lang w:val="en-US"/>
    </w:rPr>
  </w:style>
  <w:style w:type="paragraph" w:customStyle="1" w:styleId="a10">
    <w:name w:val="a1"/>
    <w:basedOn w:val="a7"/>
    <w:uiPriority w:val="99"/>
    <w:qFormat/>
    <w:rsid w:val="003F26EC"/>
    <w:pPr>
      <w:spacing w:before="100" w:beforeAutospacing="1" w:after="100" w:afterAutospacing="1"/>
    </w:pPr>
    <w:rPr>
      <w:sz w:val="24"/>
      <w:szCs w:val="24"/>
    </w:rPr>
  </w:style>
  <w:style w:type="paragraph" w:customStyle="1" w:styleId="a00">
    <w:name w:val="a0"/>
    <w:basedOn w:val="a7"/>
    <w:uiPriority w:val="99"/>
    <w:qFormat/>
    <w:rsid w:val="003F26EC"/>
    <w:pPr>
      <w:spacing w:before="100" w:beforeAutospacing="1" w:after="100" w:afterAutospacing="1"/>
    </w:pPr>
    <w:rPr>
      <w:sz w:val="24"/>
      <w:szCs w:val="24"/>
    </w:rPr>
  </w:style>
  <w:style w:type="paragraph" w:customStyle="1" w:styleId="affffff1">
    <w:name w:val="a"/>
    <w:basedOn w:val="a7"/>
    <w:uiPriority w:val="99"/>
    <w:qFormat/>
    <w:rsid w:val="003F26EC"/>
    <w:pPr>
      <w:spacing w:before="100" w:beforeAutospacing="1" w:after="100" w:afterAutospacing="1"/>
    </w:pPr>
    <w:rPr>
      <w:sz w:val="24"/>
      <w:szCs w:val="24"/>
    </w:rPr>
  </w:style>
  <w:style w:type="paragraph" w:customStyle="1" w:styleId="xl22">
    <w:name w:val="xl22"/>
    <w:basedOn w:val="a7"/>
    <w:uiPriority w:val="99"/>
    <w:qFormat/>
    <w:rsid w:val="003F26EC"/>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2">
    <w:name w:val="Îáû÷íûé"/>
    <w:uiPriority w:val="99"/>
    <w:qFormat/>
    <w:rsid w:val="003F26EC"/>
    <w:rPr>
      <w:lang w:val="en-US"/>
    </w:rPr>
  </w:style>
  <w:style w:type="paragraph" w:customStyle="1" w:styleId="affffff3">
    <w:name w:val="Заглавие раздела"/>
    <w:basedOn w:val="25"/>
    <w:uiPriority w:val="99"/>
    <w:semiHidden/>
    <w:qFormat/>
    <w:rsid w:val="003F26EC"/>
    <w:pPr>
      <w:keepLines/>
      <w:numPr>
        <w:ilvl w:val="1"/>
      </w:numPr>
      <w:tabs>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f">
    <w:name w:val="Заголовок_1 Знак"/>
    <w:basedOn w:val="a7"/>
    <w:link w:val="1ff0"/>
    <w:semiHidden/>
    <w:qFormat/>
    <w:rsid w:val="003F26EC"/>
    <w:pPr>
      <w:spacing w:line="360" w:lineRule="auto"/>
      <w:ind w:firstLine="709"/>
      <w:jc w:val="center"/>
    </w:pPr>
    <w:rPr>
      <w:b/>
      <w:caps/>
      <w:sz w:val="24"/>
      <w:szCs w:val="24"/>
    </w:rPr>
  </w:style>
  <w:style w:type="character" w:customStyle="1" w:styleId="1ff0">
    <w:name w:val="Заголовок_1 Знак Знак"/>
    <w:link w:val="1ff"/>
    <w:semiHidden/>
    <w:rsid w:val="003F26EC"/>
    <w:rPr>
      <w:b/>
      <w:caps/>
      <w:sz w:val="24"/>
      <w:szCs w:val="24"/>
    </w:rPr>
  </w:style>
  <w:style w:type="paragraph" w:customStyle="1" w:styleId="affffff4">
    <w:name w:val="Неразрывный основной текст"/>
    <w:basedOn w:val="af3"/>
    <w:uiPriority w:val="99"/>
    <w:semiHidden/>
    <w:qFormat/>
    <w:rsid w:val="003F26EC"/>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5">
    <w:name w:val="Рисунок"/>
    <w:basedOn w:val="a7"/>
    <w:next w:val="a8"/>
    <w:link w:val="affffff6"/>
    <w:qFormat/>
    <w:rsid w:val="003F26EC"/>
    <w:pPr>
      <w:keepNext/>
      <w:spacing w:line="360" w:lineRule="auto"/>
      <w:ind w:left="1080" w:firstLine="709"/>
      <w:jc w:val="both"/>
    </w:pPr>
    <w:rPr>
      <w:rFonts w:ascii="Arial" w:hAnsi="Arial" w:cs="Arial"/>
      <w:spacing w:val="-5"/>
      <w:lang w:eastAsia="en-US"/>
    </w:rPr>
  </w:style>
  <w:style w:type="paragraph" w:customStyle="1" w:styleId="affffff7">
    <w:name w:val="Название части"/>
    <w:basedOn w:val="a7"/>
    <w:uiPriority w:val="99"/>
    <w:semiHidden/>
    <w:qFormat/>
    <w:rsid w:val="003F26EC"/>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8">
    <w:name w:val="Подзаголовок главы"/>
    <w:basedOn w:val="afffa"/>
    <w:uiPriority w:val="99"/>
    <w:semiHidden/>
    <w:qFormat/>
    <w:rsid w:val="003F26EC"/>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9">
    <w:name w:val="Название предприятия"/>
    <w:basedOn w:val="a7"/>
    <w:uiPriority w:val="99"/>
    <w:semiHidden/>
    <w:qFormat/>
    <w:rsid w:val="003F26EC"/>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8">
    <w:name w:val="Маркированный_1"/>
    <w:basedOn w:val="a7"/>
    <w:link w:val="1ff1"/>
    <w:uiPriority w:val="99"/>
    <w:semiHidden/>
    <w:qFormat/>
    <w:rsid w:val="003F26EC"/>
    <w:pPr>
      <w:numPr>
        <w:ilvl w:val="1"/>
        <w:numId w:val="20"/>
      </w:numPr>
      <w:tabs>
        <w:tab w:val="clear" w:pos="2149"/>
        <w:tab w:val="left" w:pos="900"/>
      </w:tabs>
      <w:spacing w:line="360" w:lineRule="auto"/>
      <w:ind w:left="0" w:firstLine="720"/>
      <w:jc w:val="both"/>
    </w:pPr>
    <w:rPr>
      <w:sz w:val="24"/>
      <w:szCs w:val="24"/>
    </w:rPr>
  </w:style>
  <w:style w:type="character" w:customStyle="1" w:styleId="1ff1">
    <w:name w:val="Маркированный_1 Знак"/>
    <w:link w:val="18"/>
    <w:uiPriority w:val="99"/>
    <w:semiHidden/>
    <w:rsid w:val="003F26EC"/>
    <w:rPr>
      <w:sz w:val="24"/>
      <w:szCs w:val="24"/>
    </w:rPr>
  </w:style>
  <w:style w:type="paragraph" w:customStyle="1" w:styleId="affffffa">
    <w:name w:val="Текст таблицы"/>
    <w:basedOn w:val="a7"/>
    <w:uiPriority w:val="99"/>
    <w:qFormat/>
    <w:rsid w:val="003F26EC"/>
    <w:pPr>
      <w:spacing w:before="60" w:line="360" w:lineRule="auto"/>
      <w:ind w:firstLine="709"/>
      <w:jc w:val="both"/>
    </w:pPr>
    <w:rPr>
      <w:rFonts w:ascii="Arial" w:hAnsi="Arial" w:cs="Arial"/>
      <w:spacing w:val="-5"/>
      <w:sz w:val="16"/>
      <w:szCs w:val="16"/>
      <w:lang w:eastAsia="en-US"/>
    </w:rPr>
  </w:style>
  <w:style w:type="paragraph" w:customStyle="1" w:styleId="affffffb">
    <w:name w:val="Подчеркнутый"/>
    <w:basedOn w:val="a7"/>
    <w:link w:val="affffffc"/>
    <w:semiHidden/>
    <w:qFormat/>
    <w:rsid w:val="003F26EC"/>
    <w:pPr>
      <w:spacing w:line="360" w:lineRule="auto"/>
      <w:ind w:firstLine="709"/>
      <w:jc w:val="both"/>
    </w:pPr>
    <w:rPr>
      <w:sz w:val="24"/>
      <w:szCs w:val="24"/>
      <w:u w:val="single"/>
    </w:rPr>
  </w:style>
  <w:style w:type="character" w:customStyle="1" w:styleId="affffffc">
    <w:name w:val="Подчеркнутый Знак"/>
    <w:link w:val="affffffb"/>
    <w:semiHidden/>
    <w:rsid w:val="003F26EC"/>
    <w:rPr>
      <w:sz w:val="24"/>
      <w:szCs w:val="24"/>
      <w:u w:val="single"/>
    </w:rPr>
  </w:style>
  <w:style w:type="paragraph" w:customStyle="1" w:styleId="affffffd">
    <w:name w:val="Название документа"/>
    <w:basedOn w:val="a7"/>
    <w:uiPriority w:val="99"/>
    <w:semiHidden/>
    <w:qFormat/>
    <w:rsid w:val="003F26EC"/>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e">
    <w:name w:val="Нижний колонтитул (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перв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0">
    <w:name w:val="Нижний колонтитул (не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9"/>
    <w:rsid w:val="003F26EC"/>
    <w:pPr>
      <w:widowControl/>
      <w:spacing w:after="240" w:line="240" w:lineRule="atLeast"/>
      <w:ind w:left="2880" w:hanging="360"/>
    </w:pPr>
    <w:rPr>
      <w:rFonts w:ascii="Arial" w:hAnsi="Arial" w:cs="Arial"/>
      <w:spacing w:val="-5"/>
      <w:lang w:eastAsia="en-US"/>
    </w:rPr>
  </w:style>
  <w:style w:type="paragraph" w:styleId="46">
    <w:name w:val="List Bullet 4"/>
    <w:basedOn w:val="a7"/>
    <w:autoRedefine/>
    <w:rsid w:val="003F26EC"/>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7"/>
    <w:autoRedefine/>
    <w:rsid w:val="003F26EC"/>
    <w:pPr>
      <w:tabs>
        <w:tab w:val="num" w:pos="552"/>
      </w:tabs>
      <w:spacing w:after="240" w:line="240" w:lineRule="atLeast"/>
      <w:ind w:left="2880" w:hanging="552"/>
      <w:jc w:val="both"/>
    </w:pPr>
    <w:rPr>
      <w:rFonts w:ascii="Arial" w:hAnsi="Arial" w:cs="Arial"/>
      <w:spacing w:val="-5"/>
      <w:lang w:eastAsia="en-US"/>
    </w:rPr>
  </w:style>
  <w:style w:type="paragraph" w:styleId="afffffff1">
    <w:name w:val="List Continue"/>
    <w:basedOn w:val="aff9"/>
    <w:rsid w:val="003F26EC"/>
    <w:pPr>
      <w:widowControl/>
      <w:spacing w:after="240" w:line="240" w:lineRule="atLeast"/>
      <w:ind w:left="1440" w:firstLine="0"/>
    </w:pPr>
    <w:rPr>
      <w:rFonts w:ascii="Arial" w:hAnsi="Arial" w:cs="Arial"/>
      <w:spacing w:val="-5"/>
      <w:lang w:eastAsia="en-US"/>
    </w:rPr>
  </w:style>
  <w:style w:type="paragraph" w:styleId="3b">
    <w:name w:val="List Continue 3"/>
    <w:basedOn w:val="afffffff1"/>
    <w:rsid w:val="003F26EC"/>
    <w:pPr>
      <w:ind w:left="2520"/>
    </w:pPr>
  </w:style>
  <w:style w:type="paragraph" w:styleId="56">
    <w:name w:val="List Continue 5"/>
    <w:basedOn w:val="afffffff1"/>
    <w:rsid w:val="003F26EC"/>
    <w:pPr>
      <w:ind w:left="3240"/>
    </w:pPr>
  </w:style>
  <w:style w:type="paragraph" w:styleId="2f6">
    <w:name w:val="List Number 2"/>
    <w:basedOn w:val="a"/>
    <w:rsid w:val="003F26EC"/>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F26EC"/>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rsid w:val="003F26EC"/>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F26EC"/>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2">
    <w:name w:val="Подзаголовок части"/>
    <w:basedOn w:val="a7"/>
    <w:next w:val="af3"/>
    <w:uiPriority w:val="99"/>
    <w:semiHidden/>
    <w:qFormat/>
    <w:rsid w:val="003F26EC"/>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3">
    <w:name w:val="Обратный адрес"/>
    <w:basedOn w:val="a7"/>
    <w:uiPriority w:val="99"/>
    <w:semiHidden/>
    <w:qFormat/>
    <w:rsid w:val="003F26EC"/>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4">
    <w:name w:val="Название раздела"/>
    <w:basedOn w:val="a7"/>
    <w:next w:val="af3"/>
    <w:uiPriority w:val="99"/>
    <w:semiHidden/>
    <w:qFormat/>
    <w:rsid w:val="003F26EC"/>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5">
    <w:name w:val="Подзаголовок титульного листа"/>
    <w:basedOn w:val="a7"/>
    <w:next w:val="af3"/>
    <w:uiPriority w:val="99"/>
    <w:semiHidden/>
    <w:qFormat/>
    <w:rsid w:val="003F26EC"/>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6">
    <w:name w:val="Надстрочный"/>
    <w:semiHidden/>
    <w:rsid w:val="003F26EC"/>
    <w:rPr>
      <w:b/>
      <w:bCs/>
      <w:vertAlign w:val="superscript"/>
    </w:rPr>
  </w:style>
  <w:style w:type="character" w:styleId="HTML4">
    <w:name w:val="HTML Sample"/>
    <w:rsid w:val="003F26EC"/>
    <w:rPr>
      <w:rFonts w:ascii="Courier New" w:hAnsi="Courier New" w:cs="Courier New"/>
      <w:lang w:val="ru-RU"/>
    </w:rPr>
  </w:style>
  <w:style w:type="paragraph" w:styleId="2f7">
    <w:name w:val="envelope return"/>
    <w:basedOn w:val="a7"/>
    <w:rsid w:val="003F26EC"/>
    <w:pPr>
      <w:spacing w:line="360" w:lineRule="auto"/>
      <w:ind w:left="1080" w:firstLine="709"/>
      <w:jc w:val="both"/>
    </w:pPr>
    <w:rPr>
      <w:rFonts w:ascii="Arial" w:hAnsi="Arial" w:cs="Arial"/>
      <w:spacing w:val="-5"/>
      <w:lang w:eastAsia="en-US"/>
    </w:rPr>
  </w:style>
  <w:style w:type="character" w:styleId="HTML5">
    <w:name w:val="HTML Variable"/>
    <w:rsid w:val="003F26EC"/>
    <w:rPr>
      <w:i/>
      <w:iCs/>
      <w:lang w:val="ru-RU"/>
    </w:rPr>
  </w:style>
  <w:style w:type="character" w:styleId="HTML6">
    <w:name w:val="HTML Typewriter"/>
    <w:rsid w:val="003F26EC"/>
    <w:rPr>
      <w:rFonts w:ascii="Courier New" w:hAnsi="Courier New" w:cs="Courier New"/>
      <w:sz w:val="20"/>
      <w:szCs w:val="20"/>
      <w:lang w:val="ru-RU"/>
    </w:rPr>
  </w:style>
  <w:style w:type="paragraph" w:styleId="afffffff7">
    <w:name w:val="Salutation"/>
    <w:basedOn w:val="a7"/>
    <w:next w:val="a7"/>
    <w:link w:val="afffffff8"/>
    <w:rsid w:val="003F26EC"/>
    <w:pPr>
      <w:spacing w:line="360" w:lineRule="auto"/>
      <w:ind w:left="1080" w:firstLine="709"/>
      <w:jc w:val="both"/>
    </w:pPr>
    <w:rPr>
      <w:rFonts w:ascii="Arial" w:hAnsi="Arial" w:cs="Arial"/>
      <w:spacing w:val="-5"/>
      <w:lang w:eastAsia="en-US"/>
    </w:rPr>
  </w:style>
  <w:style w:type="character" w:customStyle="1" w:styleId="afffffff8">
    <w:name w:val="Приветствие Знак"/>
    <w:basedOn w:val="a9"/>
    <w:link w:val="afffffff7"/>
    <w:rsid w:val="003F26EC"/>
    <w:rPr>
      <w:rFonts w:ascii="Arial" w:hAnsi="Arial" w:cs="Arial"/>
      <w:spacing w:val="-5"/>
      <w:lang w:eastAsia="en-US"/>
    </w:rPr>
  </w:style>
  <w:style w:type="paragraph" w:styleId="afffffff9">
    <w:name w:val="Closing"/>
    <w:basedOn w:val="a7"/>
    <w:link w:val="afffffffa"/>
    <w:rsid w:val="003F26EC"/>
    <w:pPr>
      <w:spacing w:line="360" w:lineRule="auto"/>
      <w:ind w:left="4252" w:firstLine="709"/>
      <w:jc w:val="both"/>
    </w:pPr>
    <w:rPr>
      <w:rFonts w:ascii="Arial" w:hAnsi="Arial" w:cs="Arial"/>
      <w:spacing w:val="-5"/>
      <w:lang w:eastAsia="en-US"/>
    </w:rPr>
  </w:style>
  <w:style w:type="character" w:customStyle="1" w:styleId="afffffffa">
    <w:name w:val="Прощание Знак"/>
    <w:basedOn w:val="a9"/>
    <w:link w:val="afffffff9"/>
    <w:rsid w:val="003F26EC"/>
    <w:rPr>
      <w:rFonts w:ascii="Arial" w:hAnsi="Arial" w:cs="Arial"/>
      <w:spacing w:val="-5"/>
      <w:lang w:eastAsia="en-US"/>
    </w:rPr>
  </w:style>
  <w:style w:type="paragraph" w:styleId="afffffffb">
    <w:name w:val="E-mail Signature"/>
    <w:basedOn w:val="a7"/>
    <w:link w:val="afffffffc"/>
    <w:rsid w:val="003F26EC"/>
    <w:pPr>
      <w:spacing w:line="360" w:lineRule="auto"/>
      <w:ind w:left="1080" w:firstLine="709"/>
      <w:jc w:val="both"/>
    </w:pPr>
    <w:rPr>
      <w:rFonts w:ascii="Arial" w:hAnsi="Arial" w:cs="Arial"/>
      <w:spacing w:val="-5"/>
      <w:lang w:eastAsia="en-US"/>
    </w:rPr>
  </w:style>
  <w:style w:type="character" w:customStyle="1" w:styleId="afffffffc">
    <w:name w:val="Электронная подпись Знак"/>
    <w:basedOn w:val="a9"/>
    <w:link w:val="afffffffb"/>
    <w:rsid w:val="003F26EC"/>
    <w:rPr>
      <w:rFonts w:ascii="Arial" w:hAnsi="Arial" w:cs="Arial"/>
      <w:spacing w:val="-5"/>
      <w:lang w:eastAsia="en-US"/>
    </w:rPr>
  </w:style>
  <w:style w:type="paragraph" w:customStyle="1" w:styleId="afffffffd">
    <w:name w:val="Обычный в таблице Знак"/>
    <w:basedOn w:val="a7"/>
    <w:link w:val="afffffffe"/>
    <w:semiHidden/>
    <w:qFormat/>
    <w:rsid w:val="003F26EC"/>
    <w:pPr>
      <w:spacing w:line="360" w:lineRule="auto"/>
      <w:ind w:firstLine="709"/>
      <w:jc w:val="both"/>
    </w:pPr>
    <w:rPr>
      <w:sz w:val="28"/>
      <w:szCs w:val="28"/>
    </w:rPr>
  </w:style>
  <w:style w:type="character" w:customStyle="1" w:styleId="1ff2">
    <w:name w:val="Заголовок_1 Знак Знак Знак"/>
    <w:semiHidden/>
    <w:rsid w:val="003F26EC"/>
    <w:rPr>
      <w:b/>
      <w:caps/>
      <w:sz w:val="24"/>
      <w:szCs w:val="24"/>
      <w:lang w:val="ru-RU" w:eastAsia="ru-RU" w:bidi="ar-SA"/>
    </w:rPr>
  </w:style>
  <w:style w:type="paragraph" w:customStyle="1" w:styleId="ConsTitle">
    <w:name w:val="ConsTitle"/>
    <w:uiPriority w:val="99"/>
    <w:qFormat/>
    <w:rsid w:val="003F26EC"/>
    <w:pPr>
      <w:widowControl w:val="0"/>
      <w:autoSpaceDE w:val="0"/>
      <w:autoSpaceDN w:val="0"/>
      <w:adjustRightInd w:val="0"/>
      <w:ind w:right="19772"/>
    </w:pPr>
    <w:rPr>
      <w:rFonts w:ascii="Arial" w:hAnsi="Arial" w:cs="Arial"/>
      <w:b/>
      <w:bCs/>
      <w:sz w:val="16"/>
      <w:szCs w:val="16"/>
    </w:rPr>
  </w:style>
  <w:style w:type="paragraph" w:customStyle="1" w:styleId="2f8">
    <w:name w:val="Стиль2"/>
    <w:basedOn w:val="a7"/>
    <w:next w:val="1f0"/>
    <w:link w:val="2f9"/>
    <w:qFormat/>
    <w:rsid w:val="003F26EC"/>
    <w:pPr>
      <w:spacing w:line="360" w:lineRule="auto"/>
      <w:ind w:right="-8" w:firstLine="720"/>
      <w:jc w:val="center"/>
    </w:pPr>
    <w:rPr>
      <w:b/>
      <w:caps/>
      <w:sz w:val="24"/>
      <w:szCs w:val="24"/>
    </w:rPr>
  </w:style>
  <w:style w:type="numbering" w:styleId="111111">
    <w:name w:val="Outline List 2"/>
    <w:basedOn w:val="ab"/>
    <w:rsid w:val="003F26EC"/>
    <w:pPr>
      <w:numPr>
        <w:numId w:val="27"/>
      </w:numPr>
    </w:pPr>
  </w:style>
  <w:style w:type="numbering" w:styleId="1ai">
    <w:name w:val="Outline List 1"/>
    <w:basedOn w:val="ab"/>
    <w:rsid w:val="003F26EC"/>
    <w:pPr>
      <w:numPr>
        <w:numId w:val="28"/>
      </w:numPr>
    </w:pPr>
  </w:style>
  <w:style w:type="paragraph" w:customStyle="1" w:styleId="1ff3">
    <w:name w:val="Заголовок1"/>
    <w:basedOn w:val="a7"/>
    <w:uiPriority w:val="99"/>
    <w:semiHidden/>
    <w:qFormat/>
    <w:rsid w:val="003F26EC"/>
    <w:pPr>
      <w:tabs>
        <w:tab w:val="left" w:pos="8460"/>
      </w:tabs>
      <w:spacing w:line="360" w:lineRule="auto"/>
      <w:ind w:firstLine="540"/>
      <w:jc w:val="center"/>
    </w:pPr>
    <w:rPr>
      <w:caps/>
      <w:sz w:val="24"/>
      <w:szCs w:val="24"/>
    </w:rPr>
  </w:style>
  <w:style w:type="paragraph" w:customStyle="1" w:styleId="affffffff">
    <w:name w:val="База заголовка"/>
    <w:basedOn w:val="a7"/>
    <w:next w:val="af3"/>
    <w:uiPriority w:val="99"/>
    <w:semiHidden/>
    <w:qFormat/>
    <w:rsid w:val="003F26EC"/>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0">
    <w:name w:val="Цитаты"/>
    <w:basedOn w:val="a7"/>
    <w:uiPriority w:val="99"/>
    <w:semiHidden/>
    <w:qFormat/>
    <w:rsid w:val="003F26E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1">
    <w:name w:val="Заголовок части"/>
    <w:basedOn w:val="a7"/>
    <w:uiPriority w:val="99"/>
    <w:semiHidden/>
    <w:qFormat/>
    <w:rsid w:val="003F26E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2">
    <w:name w:val="Заголовок главы"/>
    <w:basedOn w:val="a7"/>
    <w:uiPriority w:val="99"/>
    <w:semiHidden/>
    <w:qFormat/>
    <w:rsid w:val="003F26EC"/>
    <w:pPr>
      <w:spacing w:line="360" w:lineRule="auto"/>
      <w:ind w:firstLine="709"/>
      <w:jc w:val="center"/>
    </w:pPr>
    <w:rPr>
      <w:caps/>
      <w:sz w:val="24"/>
      <w:szCs w:val="24"/>
    </w:rPr>
  </w:style>
  <w:style w:type="paragraph" w:customStyle="1" w:styleId="affffffff3">
    <w:name w:val="База сноски"/>
    <w:basedOn w:val="a7"/>
    <w:uiPriority w:val="99"/>
    <w:semiHidden/>
    <w:qFormat/>
    <w:rsid w:val="003F26EC"/>
    <w:pPr>
      <w:keepLines/>
      <w:spacing w:line="200" w:lineRule="atLeast"/>
      <w:ind w:left="1080" w:firstLine="709"/>
      <w:jc w:val="both"/>
    </w:pPr>
    <w:rPr>
      <w:rFonts w:ascii="Arial" w:hAnsi="Arial" w:cs="Arial"/>
      <w:spacing w:val="-5"/>
      <w:sz w:val="16"/>
      <w:szCs w:val="16"/>
      <w:lang w:eastAsia="en-US"/>
    </w:rPr>
  </w:style>
  <w:style w:type="paragraph" w:customStyle="1" w:styleId="affffffff4">
    <w:name w:val="Заголовок титульного листа"/>
    <w:basedOn w:val="affffffff"/>
    <w:next w:val="a7"/>
    <w:uiPriority w:val="99"/>
    <w:semiHidden/>
    <w:qFormat/>
    <w:rsid w:val="003F26E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5">
    <w:name w:val="База верхнего колонтитула"/>
    <w:basedOn w:val="a7"/>
    <w:uiPriority w:val="99"/>
    <w:semiHidden/>
    <w:qFormat/>
    <w:rsid w:val="003F26EC"/>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7">
    <w:name w:val="Верхний колонтитул (первый)"/>
    <w:basedOn w:val="ac"/>
    <w:uiPriority w:val="99"/>
    <w:semiHidden/>
    <w:qFormat/>
    <w:rsid w:val="003F26EC"/>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8">
    <w:name w:val="Верхний колонтитул (не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9">
    <w:name w:val="База указателя"/>
    <w:basedOn w:val="a7"/>
    <w:uiPriority w:val="99"/>
    <w:semiHidden/>
    <w:qFormat/>
    <w:rsid w:val="003F26EC"/>
    <w:pPr>
      <w:spacing w:line="240" w:lineRule="atLeast"/>
      <w:ind w:left="360" w:hanging="360"/>
      <w:jc w:val="both"/>
    </w:pPr>
    <w:rPr>
      <w:rFonts w:ascii="Arial" w:hAnsi="Arial" w:cs="Arial"/>
      <w:spacing w:val="-5"/>
      <w:sz w:val="18"/>
      <w:szCs w:val="18"/>
      <w:lang w:eastAsia="en-US"/>
    </w:rPr>
  </w:style>
  <w:style w:type="character" w:customStyle="1" w:styleId="affffffffa">
    <w:name w:val="Вступление"/>
    <w:semiHidden/>
    <w:rsid w:val="003F26EC"/>
    <w:rPr>
      <w:rFonts w:ascii="Arial Black" w:hAnsi="Arial Black" w:cs="Arial Black"/>
      <w:spacing w:val="-4"/>
      <w:sz w:val="18"/>
      <w:szCs w:val="18"/>
    </w:rPr>
  </w:style>
  <w:style w:type="paragraph" w:customStyle="1" w:styleId="affffffffb">
    <w:name w:val="Заголовок таблицы"/>
    <w:basedOn w:val="a7"/>
    <w:uiPriority w:val="99"/>
    <w:qFormat/>
    <w:rsid w:val="003F26EC"/>
    <w:pPr>
      <w:spacing w:before="60" w:line="360" w:lineRule="auto"/>
      <w:ind w:firstLine="709"/>
      <w:jc w:val="center"/>
    </w:pPr>
    <w:rPr>
      <w:rFonts w:ascii="Arial Black" w:hAnsi="Arial Black" w:cs="Arial Black"/>
      <w:spacing w:val="-5"/>
      <w:sz w:val="16"/>
      <w:szCs w:val="16"/>
      <w:lang w:eastAsia="en-US"/>
    </w:rPr>
  </w:style>
  <w:style w:type="character" w:customStyle="1" w:styleId="affffffffc">
    <w:name w:val="Девиз"/>
    <w:semiHidden/>
    <w:rsid w:val="003F26EC"/>
    <w:rPr>
      <w:i/>
      <w:iCs/>
      <w:spacing w:val="-6"/>
      <w:sz w:val="24"/>
      <w:szCs w:val="24"/>
      <w:lang w:val="ru-RU"/>
    </w:rPr>
  </w:style>
  <w:style w:type="paragraph" w:customStyle="1" w:styleId="affffffffd">
    <w:name w:val="База оглавления"/>
    <w:basedOn w:val="a7"/>
    <w:uiPriority w:val="99"/>
    <w:semiHidden/>
    <w:qFormat/>
    <w:rsid w:val="003F26EC"/>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7"/>
    <w:link w:val="HTML8"/>
    <w:rsid w:val="003F26EC"/>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9"/>
    <w:link w:val="HTML7"/>
    <w:rsid w:val="003F26EC"/>
    <w:rPr>
      <w:rFonts w:ascii="Arial" w:hAnsi="Arial" w:cs="Arial"/>
      <w:i/>
      <w:iCs/>
      <w:spacing w:val="-5"/>
      <w:lang w:eastAsia="en-US"/>
    </w:rPr>
  </w:style>
  <w:style w:type="paragraph" w:styleId="affffffffe">
    <w:name w:val="envelope address"/>
    <w:basedOn w:val="a7"/>
    <w:rsid w:val="003F26E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F26EC"/>
    <w:rPr>
      <w:lang w:val="ru-RU"/>
    </w:rPr>
  </w:style>
  <w:style w:type="paragraph" w:styleId="afffffffff">
    <w:name w:val="Date"/>
    <w:basedOn w:val="a7"/>
    <w:next w:val="a7"/>
    <w:link w:val="afffffffff0"/>
    <w:rsid w:val="003F26EC"/>
    <w:pPr>
      <w:spacing w:line="360" w:lineRule="auto"/>
      <w:ind w:left="1080" w:firstLine="709"/>
      <w:jc w:val="both"/>
    </w:pPr>
    <w:rPr>
      <w:rFonts w:ascii="Arial" w:hAnsi="Arial" w:cs="Arial"/>
      <w:spacing w:val="-5"/>
      <w:lang w:eastAsia="en-US"/>
    </w:rPr>
  </w:style>
  <w:style w:type="character" w:customStyle="1" w:styleId="afffffffff0">
    <w:name w:val="Дата Знак"/>
    <w:basedOn w:val="a9"/>
    <w:link w:val="afffffffff"/>
    <w:rsid w:val="003F26EC"/>
    <w:rPr>
      <w:rFonts w:ascii="Arial" w:hAnsi="Arial" w:cs="Arial"/>
      <w:spacing w:val="-5"/>
      <w:lang w:eastAsia="en-US"/>
    </w:rPr>
  </w:style>
  <w:style w:type="paragraph" w:styleId="afffffffff1">
    <w:name w:val="Note Heading"/>
    <w:basedOn w:val="a7"/>
    <w:next w:val="a7"/>
    <w:link w:val="afffffffff2"/>
    <w:rsid w:val="003F26EC"/>
    <w:pPr>
      <w:spacing w:line="360" w:lineRule="auto"/>
      <w:ind w:left="1080" w:firstLine="709"/>
      <w:jc w:val="both"/>
    </w:pPr>
    <w:rPr>
      <w:rFonts w:ascii="Arial" w:hAnsi="Arial" w:cs="Arial"/>
      <w:spacing w:val="-5"/>
      <w:lang w:eastAsia="en-US"/>
    </w:rPr>
  </w:style>
  <w:style w:type="character" w:customStyle="1" w:styleId="afffffffff2">
    <w:name w:val="Заголовок записки Знак"/>
    <w:basedOn w:val="a9"/>
    <w:link w:val="afffffffff1"/>
    <w:rsid w:val="003F26EC"/>
    <w:rPr>
      <w:rFonts w:ascii="Arial" w:hAnsi="Arial" w:cs="Arial"/>
      <w:spacing w:val="-5"/>
      <w:lang w:eastAsia="en-US"/>
    </w:rPr>
  </w:style>
  <w:style w:type="character" w:styleId="HTMLa">
    <w:name w:val="HTML Keyboard"/>
    <w:rsid w:val="003F26EC"/>
    <w:rPr>
      <w:rFonts w:ascii="Courier New" w:hAnsi="Courier New" w:cs="Courier New"/>
      <w:sz w:val="20"/>
      <w:szCs w:val="20"/>
      <w:lang w:val="ru-RU"/>
    </w:rPr>
  </w:style>
  <w:style w:type="character" w:styleId="HTMLb">
    <w:name w:val="HTML Code"/>
    <w:rsid w:val="003F26EC"/>
    <w:rPr>
      <w:rFonts w:ascii="Courier New" w:hAnsi="Courier New" w:cs="Courier New"/>
      <w:sz w:val="20"/>
      <w:szCs w:val="20"/>
      <w:lang w:val="ru-RU"/>
    </w:rPr>
  </w:style>
  <w:style w:type="paragraph" w:styleId="2fa">
    <w:name w:val="Body Text First Indent 2"/>
    <w:basedOn w:val="af1"/>
    <w:link w:val="2fb"/>
    <w:rsid w:val="003F26EC"/>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2"/>
    <w:link w:val="2fa"/>
    <w:rsid w:val="003F26EC"/>
    <w:rPr>
      <w:rFonts w:ascii="Arial" w:eastAsiaTheme="minorHAnsi" w:hAnsi="Arial" w:cs="Arial"/>
      <w:spacing w:val="-5"/>
      <w:sz w:val="28"/>
      <w:lang w:eastAsia="en-US"/>
    </w:rPr>
  </w:style>
  <w:style w:type="paragraph" w:customStyle="1" w:styleId="1ff4">
    <w:name w:val="Название объекта1"/>
    <w:basedOn w:val="a7"/>
    <w:uiPriority w:val="99"/>
    <w:semiHidden/>
    <w:qFormat/>
    <w:rsid w:val="003F26EC"/>
    <w:pPr>
      <w:spacing w:line="360" w:lineRule="auto"/>
      <w:ind w:left="1080" w:firstLine="709"/>
      <w:jc w:val="both"/>
    </w:pPr>
    <w:rPr>
      <w:rFonts w:ascii="Arial" w:hAnsi="Arial" w:cs="Arial"/>
      <w:spacing w:val="-5"/>
    </w:rPr>
  </w:style>
  <w:style w:type="paragraph" w:customStyle="1" w:styleId="1ff5">
    <w:name w:val="Цитата1"/>
    <w:basedOn w:val="a7"/>
    <w:uiPriority w:val="99"/>
    <w:qFormat/>
    <w:rsid w:val="003F26EC"/>
    <w:pPr>
      <w:spacing w:line="360" w:lineRule="auto"/>
      <w:ind w:left="526" w:right="43" w:firstLine="709"/>
      <w:jc w:val="both"/>
    </w:pPr>
    <w:rPr>
      <w:sz w:val="28"/>
    </w:rPr>
  </w:style>
  <w:style w:type="paragraph" w:customStyle="1" w:styleId="1ff6">
    <w:name w:val="Марки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paragraph" w:customStyle="1" w:styleId="1ff7">
    <w:name w:val="Нуме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table" w:styleId="-1">
    <w:name w:val="Table Web 1"/>
    <w:basedOn w:val="aa"/>
    <w:rsid w:val="003F26E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rsid w:val="003F26E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rsid w:val="003F26E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3">
    <w:name w:val="Table Elegant"/>
    <w:basedOn w:val="aa"/>
    <w:rsid w:val="003F26E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8">
    <w:name w:val="Table Subtle 1"/>
    <w:basedOn w:val="aa"/>
    <w:rsid w:val="003F26E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a"/>
    <w:rsid w:val="003F26E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9">
    <w:name w:val="Table Classic 1"/>
    <w:basedOn w:val="aa"/>
    <w:rsid w:val="003F26E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a"/>
    <w:rsid w:val="003F26E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a"/>
    <w:rsid w:val="003F26E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a"/>
    <w:rsid w:val="003F26E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a">
    <w:name w:val="Table 3D effects 1"/>
    <w:basedOn w:val="aa"/>
    <w:rsid w:val="003F26E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a"/>
    <w:rsid w:val="003F26E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a"/>
    <w:rsid w:val="003F26E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Simple 1"/>
    <w:basedOn w:val="aa"/>
    <w:rsid w:val="003F26E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a"/>
    <w:rsid w:val="003F26E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a"/>
    <w:rsid w:val="003F26E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a"/>
    <w:rsid w:val="003F26E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a"/>
    <w:rsid w:val="003F26E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a"/>
    <w:rsid w:val="003F26E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a"/>
    <w:rsid w:val="003F26E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a"/>
    <w:rsid w:val="003F26E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a"/>
    <w:rsid w:val="003F26E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a"/>
    <w:rsid w:val="003F26E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4">
    <w:name w:val="Table Contemporary"/>
    <w:basedOn w:val="aa"/>
    <w:rsid w:val="003F26E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5">
    <w:name w:val="Table Professional"/>
    <w:basedOn w:val="aa"/>
    <w:rsid w:val="003F26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c">
    <w:name w:val="Table Columns 1"/>
    <w:basedOn w:val="aa"/>
    <w:rsid w:val="003F26E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a"/>
    <w:rsid w:val="003F26E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a"/>
    <w:rsid w:val="003F26E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a"/>
    <w:rsid w:val="003F26E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a"/>
    <w:rsid w:val="003F26E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a"/>
    <w:rsid w:val="003F26E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a"/>
    <w:rsid w:val="003F26E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rsid w:val="003F26E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rsid w:val="003F26E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rsid w:val="003F26E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rsid w:val="003F26E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rsid w:val="003F26E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3F26E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6">
    <w:name w:val="Table Theme"/>
    <w:basedOn w:val="aa"/>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d">
    <w:name w:val="Table Colorful 1"/>
    <w:basedOn w:val="aa"/>
    <w:rsid w:val="003F26E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a"/>
    <w:rsid w:val="003F26E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a"/>
    <w:rsid w:val="003F26E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e">
    <w:name w:val="Заголовок_1"/>
    <w:semiHidden/>
    <w:rsid w:val="003F26EC"/>
    <w:rPr>
      <w:caps/>
    </w:rPr>
  </w:style>
  <w:style w:type="character" w:customStyle="1" w:styleId="1fff">
    <w:name w:val="Маркированный_1 Знак Знак"/>
    <w:semiHidden/>
    <w:rsid w:val="003F26EC"/>
    <w:rPr>
      <w:sz w:val="24"/>
      <w:szCs w:val="24"/>
      <w:lang w:val="ru-RU" w:eastAsia="ru-RU" w:bidi="ar-SA"/>
    </w:rPr>
  </w:style>
  <w:style w:type="character" w:customStyle="1" w:styleId="afffffffff7">
    <w:name w:val="Подчеркнутый Знак Знак"/>
    <w:semiHidden/>
    <w:rsid w:val="003F26EC"/>
    <w:rPr>
      <w:sz w:val="24"/>
      <w:szCs w:val="24"/>
      <w:u w:val="single"/>
      <w:lang w:val="ru-RU" w:eastAsia="ru-RU" w:bidi="ar-SA"/>
    </w:rPr>
  </w:style>
  <w:style w:type="paragraph" w:customStyle="1" w:styleId="afffffffff8">
    <w:name w:val="Статья"/>
    <w:basedOn w:val="a7"/>
    <w:link w:val="afffffffff9"/>
    <w:semiHidden/>
    <w:qFormat/>
    <w:rsid w:val="003F26EC"/>
    <w:pPr>
      <w:jc w:val="both"/>
    </w:pPr>
    <w:rPr>
      <w:sz w:val="24"/>
      <w:szCs w:val="24"/>
    </w:rPr>
  </w:style>
  <w:style w:type="paragraph" w:customStyle="1" w:styleId="1fff0">
    <w:name w:val="текст 1"/>
    <w:basedOn w:val="a7"/>
    <w:next w:val="a7"/>
    <w:uiPriority w:val="99"/>
    <w:semiHidden/>
    <w:qFormat/>
    <w:rsid w:val="003F26EC"/>
    <w:pPr>
      <w:ind w:firstLine="540"/>
      <w:jc w:val="both"/>
    </w:pPr>
    <w:rPr>
      <w:szCs w:val="24"/>
    </w:rPr>
  </w:style>
  <w:style w:type="paragraph" w:customStyle="1" w:styleId="afffffffffa">
    <w:name w:val="Заголовок таблици"/>
    <w:basedOn w:val="1fff0"/>
    <w:uiPriority w:val="99"/>
    <w:semiHidden/>
    <w:qFormat/>
    <w:rsid w:val="003F26EC"/>
    <w:rPr>
      <w:sz w:val="22"/>
    </w:rPr>
  </w:style>
  <w:style w:type="paragraph" w:customStyle="1" w:styleId="afffffffffb">
    <w:name w:val="Номер таблици"/>
    <w:basedOn w:val="a7"/>
    <w:next w:val="a7"/>
    <w:uiPriority w:val="99"/>
    <w:semiHidden/>
    <w:qFormat/>
    <w:rsid w:val="003F26EC"/>
    <w:pPr>
      <w:jc w:val="right"/>
    </w:pPr>
    <w:rPr>
      <w:b/>
      <w:szCs w:val="24"/>
    </w:rPr>
  </w:style>
  <w:style w:type="paragraph" w:customStyle="1" w:styleId="afffffffffc">
    <w:name w:val="Приложение"/>
    <w:basedOn w:val="a7"/>
    <w:next w:val="a7"/>
    <w:uiPriority w:val="99"/>
    <w:semiHidden/>
    <w:qFormat/>
    <w:rsid w:val="003F26EC"/>
    <w:pPr>
      <w:jc w:val="right"/>
    </w:pPr>
    <w:rPr>
      <w:szCs w:val="24"/>
    </w:rPr>
  </w:style>
  <w:style w:type="paragraph" w:customStyle="1" w:styleId="afffffffffd">
    <w:name w:val="Обычный по таблице"/>
    <w:basedOn w:val="a7"/>
    <w:uiPriority w:val="99"/>
    <w:semiHidden/>
    <w:qFormat/>
    <w:rsid w:val="003F26EC"/>
    <w:rPr>
      <w:sz w:val="24"/>
      <w:szCs w:val="24"/>
    </w:rPr>
  </w:style>
  <w:style w:type="character" w:customStyle="1" w:styleId="afffffffe">
    <w:name w:val="Обычный в таблице Знак Знак"/>
    <w:link w:val="afffffffd"/>
    <w:semiHidden/>
    <w:rsid w:val="003F26EC"/>
    <w:rPr>
      <w:sz w:val="28"/>
      <w:szCs w:val="28"/>
    </w:rPr>
  </w:style>
  <w:style w:type="paragraph" w:customStyle="1" w:styleId="xl24">
    <w:name w:val="xl2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b"/>
    <w:semiHidden/>
    <w:rsid w:val="003F26EC"/>
  </w:style>
  <w:style w:type="character" w:customStyle="1" w:styleId="1fff1">
    <w:name w:val="Маркированный_1 Знак Знак Знак"/>
    <w:semiHidden/>
    <w:rsid w:val="003F26EC"/>
    <w:rPr>
      <w:sz w:val="24"/>
      <w:szCs w:val="24"/>
      <w:lang w:val="ru-RU" w:eastAsia="ru-RU" w:bidi="ar-SA"/>
    </w:rPr>
  </w:style>
  <w:style w:type="paragraph" w:customStyle="1" w:styleId="xl38">
    <w:name w:val="xl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7"/>
    <w:uiPriority w:val="99"/>
    <w:semiHidden/>
    <w:qFormat/>
    <w:rsid w:val="003F26E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7"/>
    <w:uiPriority w:val="99"/>
    <w:semiHidden/>
    <w:qFormat/>
    <w:rsid w:val="003F26EC"/>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7"/>
    <w:uiPriority w:val="99"/>
    <w:semiHidden/>
    <w:qFormat/>
    <w:rsid w:val="003F26EC"/>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7"/>
    <w:uiPriority w:val="99"/>
    <w:semiHidden/>
    <w:qFormat/>
    <w:rsid w:val="003F26EC"/>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7"/>
    <w:uiPriority w:val="99"/>
    <w:semiHidden/>
    <w:qFormat/>
    <w:rsid w:val="003F26EC"/>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7"/>
    <w:uiPriority w:val="99"/>
    <w:semiHidden/>
    <w:qFormat/>
    <w:rsid w:val="003F26EC"/>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b"/>
    <w:next w:val="111111"/>
    <w:rsid w:val="003F26EC"/>
    <w:pPr>
      <w:numPr>
        <w:numId w:val="29"/>
      </w:numPr>
    </w:pPr>
  </w:style>
  <w:style w:type="numbering" w:customStyle="1" w:styleId="1ai1">
    <w:name w:val="1 / a / i1"/>
    <w:basedOn w:val="ab"/>
    <w:next w:val="1ai"/>
    <w:rsid w:val="003F26EC"/>
    <w:pPr>
      <w:numPr>
        <w:numId w:val="24"/>
      </w:numPr>
    </w:pPr>
  </w:style>
  <w:style w:type="numbering" w:customStyle="1" w:styleId="17">
    <w:name w:val="Статья / Раздел1"/>
    <w:basedOn w:val="ab"/>
    <w:next w:val="a1"/>
    <w:rsid w:val="003F26EC"/>
    <w:pPr>
      <w:numPr>
        <w:numId w:val="25"/>
      </w:numPr>
    </w:pPr>
  </w:style>
  <w:style w:type="character" w:customStyle="1" w:styleId="3f3">
    <w:name w:val="Знак3 Знак Знак"/>
    <w:semiHidden/>
    <w:rsid w:val="003F26EC"/>
    <w:rPr>
      <w:b/>
      <w:sz w:val="24"/>
      <w:szCs w:val="24"/>
      <w:u w:val="single"/>
      <w:lang w:val="ru-RU" w:eastAsia="ru-RU" w:bidi="ar-SA"/>
    </w:rPr>
  </w:style>
  <w:style w:type="character" w:customStyle="1" w:styleId="afffffffffe">
    <w:name w:val="Подчеркнутый Знак Знак Знак"/>
    <w:semiHidden/>
    <w:rsid w:val="003F26EC"/>
    <w:rPr>
      <w:sz w:val="24"/>
      <w:szCs w:val="24"/>
      <w:u w:val="single"/>
      <w:lang w:val="ru-RU" w:eastAsia="ru-RU" w:bidi="ar-SA"/>
    </w:rPr>
  </w:style>
  <w:style w:type="character" w:customStyle="1" w:styleId="1fff2">
    <w:name w:val="Маркированный_1 Знак Знак Знак Знак"/>
    <w:semiHidden/>
    <w:rsid w:val="003F26EC"/>
    <w:rPr>
      <w:sz w:val="24"/>
      <w:szCs w:val="24"/>
      <w:lang w:val="ru-RU" w:eastAsia="ru-RU" w:bidi="ar-SA"/>
    </w:rPr>
  </w:style>
  <w:style w:type="character" w:customStyle="1" w:styleId="2ff3">
    <w:name w:val="Знак2 Знак Знак"/>
    <w:semiHidden/>
    <w:rsid w:val="003F26EC"/>
    <w:rPr>
      <w:b/>
      <w:bCs/>
      <w:sz w:val="24"/>
      <w:szCs w:val="24"/>
      <w:lang w:val="ru-RU" w:eastAsia="ru-RU" w:bidi="ar-SA"/>
    </w:rPr>
  </w:style>
  <w:style w:type="character" w:customStyle="1" w:styleId="1fff3">
    <w:name w:val="Подчеркнутый Знак Знак1"/>
    <w:semiHidden/>
    <w:rsid w:val="003F26EC"/>
    <w:rPr>
      <w:sz w:val="24"/>
      <w:szCs w:val="24"/>
      <w:u w:val="single"/>
      <w:lang w:val="ru-RU" w:eastAsia="ru-RU" w:bidi="ar-SA"/>
    </w:rPr>
  </w:style>
  <w:style w:type="character" w:customStyle="1" w:styleId="116">
    <w:name w:val="Знак1 Знак Знак1"/>
    <w:semiHidden/>
    <w:rsid w:val="003F26EC"/>
    <w:rPr>
      <w:sz w:val="24"/>
      <w:szCs w:val="24"/>
      <w:lang w:val="ru-RU" w:eastAsia="ru-RU" w:bidi="ar-SA"/>
    </w:rPr>
  </w:style>
  <w:style w:type="character" w:customStyle="1" w:styleId="2ff4">
    <w:name w:val="Знак2"/>
    <w:semiHidden/>
    <w:rsid w:val="003F26EC"/>
    <w:rPr>
      <w:b/>
      <w:bCs/>
      <w:sz w:val="24"/>
      <w:szCs w:val="24"/>
      <w:lang w:val="ru-RU" w:eastAsia="ru-RU" w:bidi="ar-SA"/>
    </w:rPr>
  </w:style>
  <w:style w:type="numbering" w:customStyle="1" w:styleId="2ff5">
    <w:name w:val="Нет списка2"/>
    <w:next w:val="ab"/>
    <w:semiHidden/>
    <w:rsid w:val="003F26EC"/>
  </w:style>
  <w:style w:type="numbering" w:customStyle="1" w:styleId="1111112">
    <w:name w:val="1 / 1.1 / 1.1.12"/>
    <w:basedOn w:val="ab"/>
    <w:next w:val="111111"/>
    <w:rsid w:val="003F26EC"/>
    <w:pPr>
      <w:numPr>
        <w:numId w:val="21"/>
      </w:numPr>
    </w:pPr>
  </w:style>
  <w:style w:type="numbering" w:customStyle="1" w:styleId="1ai2">
    <w:name w:val="1 / a / i2"/>
    <w:basedOn w:val="ab"/>
    <w:next w:val="1ai"/>
    <w:rsid w:val="003F26EC"/>
    <w:pPr>
      <w:numPr>
        <w:numId w:val="22"/>
      </w:numPr>
    </w:pPr>
  </w:style>
  <w:style w:type="numbering" w:customStyle="1" w:styleId="22">
    <w:name w:val="Статья / Раздел2"/>
    <w:basedOn w:val="ab"/>
    <w:next w:val="a1"/>
    <w:rsid w:val="003F26EC"/>
    <w:pPr>
      <w:numPr>
        <w:numId w:val="23"/>
      </w:numPr>
    </w:pPr>
  </w:style>
  <w:style w:type="paragraph" w:customStyle="1" w:styleId="S1">
    <w:name w:val="S_Заголовок 1"/>
    <w:basedOn w:val="1ff"/>
    <w:autoRedefine/>
    <w:uiPriority w:val="99"/>
    <w:qFormat/>
    <w:rsid w:val="003F26EC"/>
    <w:pPr>
      <w:ind w:firstLine="720"/>
    </w:pPr>
  </w:style>
  <w:style w:type="paragraph" w:customStyle="1" w:styleId="S2">
    <w:name w:val="S_Заголовок 2"/>
    <w:basedOn w:val="25"/>
    <w:autoRedefine/>
    <w:uiPriority w:val="99"/>
    <w:qFormat/>
    <w:rsid w:val="003F26EC"/>
    <w:pPr>
      <w:keepNext w:val="0"/>
      <w:tabs>
        <w:tab w:val="left" w:pos="540"/>
      </w:tabs>
      <w:spacing w:before="0" w:after="0" w:line="360" w:lineRule="auto"/>
      <w:ind w:firstLine="709"/>
    </w:pPr>
    <w:rPr>
      <w:sz w:val="24"/>
      <w:szCs w:val="24"/>
    </w:rPr>
  </w:style>
  <w:style w:type="paragraph" w:customStyle="1" w:styleId="S3">
    <w:name w:val="S_Заголовок 3"/>
    <w:basedOn w:val="31"/>
    <w:link w:val="S30"/>
    <w:autoRedefine/>
    <w:rsid w:val="003F26EC"/>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3F26EC"/>
    <w:pPr>
      <w:spacing w:line="360" w:lineRule="auto"/>
      <w:ind w:left="1440" w:hanging="720"/>
      <w:jc w:val="left"/>
    </w:pPr>
    <w:rPr>
      <w:b w:val="0"/>
      <w:i/>
      <w:sz w:val="24"/>
      <w:szCs w:val="24"/>
      <w:u w:val="single"/>
    </w:rPr>
  </w:style>
  <w:style w:type="character" w:customStyle="1" w:styleId="S40">
    <w:name w:val="S_Заголовок 4 Знак"/>
    <w:link w:val="S4"/>
    <w:rsid w:val="003F26EC"/>
    <w:rPr>
      <w:i/>
      <w:sz w:val="24"/>
      <w:szCs w:val="24"/>
      <w:u w:val="single"/>
    </w:rPr>
  </w:style>
  <w:style w:type="paragraph" w:customStyle="1" w:styleId="S">
    <w:name w:val="S_Маркированный"/>
    <w:basedOn w:val="aff6"/>
    <w:link w:val="S5"/>
    <w:autoRedefine/>
    <w:uiPriority w:val="99"/>
    <w:qFormat/>
    <w:rsid w:val="003F26EC"/>
    <w:pPr>
      <w:numPr>
        <w:numId w:val="32"/>
      </w:numPr>
    </w:pPr>
  </w:style>
  <w:style w:type="paragraph" w:customStyle="1" w:styleId="S6">
    <w:name w:val="S_Обычный"/>
    <w:basedOn w:val="a7"/>
    <w:link w:val="S7"/>
    <w:qFormat/>
    <w:rsid w:val="003F26EC"/>
    <w:pPr>
      <w:spacing w:line="360" w:lineRule="auto"/>
      <w:ind w:firstLine="709"/>
      <w:jc w:val="both"/>
    </w:pPr>
    <w:rPr>
      <w:sz w:val="24"/>
      <w:szCs w:val="24"/>
    </w:rPr>
  </w:style>
  <w:style w:type="paragraph" w:customStyle="1" w:styleId="S8">
    <w:name w:val="S_Обычный в таблице"/>
    <w:basedOn w:val="a7"/>
    <w:link w:val="S9"/>
    <w:qFormat/>
    <w:rsid w:val="003F26EC"/>
    <w:pPr>
      <w:spacing w:line="360" w:lineRule="auto"/>
      <w:jc w:val="center"/>
    </w:pPr>
    <w:rPr>
      <w:sz w:val="24"/>
      <w:szCs w:val="24"/>
    </w:rPr>
  </w:style>
  <w:style w:type="character" w:customStyle="1" w:styleId="S9">
    <w:name w:val="S_Обычный в таблице Знак"/>
    <w:link w:val="S8"/>
    <w:rsid w:val="003F26EC"/>
    <w:rPr>
      <w:sz w:val="24"/>
      <w:szCs w:val="24"/>
    </w:rPr>
  </w:style>
  <w:style w:type="character" w:customStyle="1" w:styleId="S7">
    <w:name w:val="S_Обычный Знак"/>
    <w:link w:val="S6"/>
    <w:rsid w:val="003F26EC"/>
    <w:rPr>
      <w:sz w:val="24"/>
      <w:szCs w:val="24"/>
    </w:rPr>
  </w:style>
  <w:style w:type="paragraph" w:customStyle="1" w:styleId="Sa">
    <w:name w:val="S_Титульный"/>
    <w:basedOn w:val="affffffff4"/>
    <w:uiPriority w:val="99"/>
    <w:qFormat/>
    <w:rsid w:val="003F26EC"/>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9"/>
    <w:semiHidden/>
    <w:rsid w:val="003F26EC"/>
  </w:style>
  <w:style w:type="character" w:customStyle="1" w:styleId="S30">
    <w:name w:val="S_Заголовок 3 Знак Знак"/>
    <w:link w:val="S3"/>
    <w:rsid w:val="003F26EC"/>
    <w:rPr>
      <w:b/>
      <w:i/>
      <w:sz w:val="24"/>
      <w:szCs w:val="24"/>
    </w:rPr>
  </w:style>
  <w:style w:type="paragraph" w:customStyle="1" w:styleId="xl56">
    <w:name w:val="xl56"/>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7"/>
    <w:uiPriority w:val="99"/>
    <w:semiHidden/>
    <w:qFormat/>
    <w:rsid w:val="003F26EC"/>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7"/>
    <w:uiPriority w:val="99"/>
    <w:semiHidden/>
    <w:qFormat/>
    <w:rsid w:val="003F26EC"/>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7"/>
    <w:uiPriority w:val="99"/>
    <w:semiHidden/>
    <w:qFormat/>
    <w:rsid w:val="003F26EC"/>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7"/>
    <w:uiPriority w:val="99"/>
    <w:semiHidden/>
    <w:qFormat/>
    <w:rsid w:val="003F26EC"/>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4">
    <w:name w:val="Заголовок_1 Знак Знак Знак Знак"/>
    <w:rsid w:val="003F26EC"/>
    <w:rPr>
      <w:b/>
      <w:caps/>
      <w:sz w:val="24"/>
      <w:szCs w:val="24"/>
      <w:lang w:val="ru-RU" w:eastAsia="ru-RU" w:bidi="ar-SA"/>
    </w:rPr>
  </w:style>
  <w:style w:type="paragraph" w:customStyle="1" w:styleId="1fff5">
    <w:name w:val="Таблица 1 + Обычный"/>
    <w:basedOn w:val="a7"/>
    <w:autoRedefine/>
    <w:uiPriority w:val="99"/>
    <w:qFormat/>
    <w:rsid w:val="003F26EC"/>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uiPriority w:val="99"/>
    <w:rsid w:val="003F26EC"/>
    <w:rPr>
      <w:sz w:val="24"/>
      <w:szCs w:val="24"/>
    </w:rPr>
  </w:style>
  <w:style w:type="paragraph" w:customStyle="1" w:styleId="14">
    <w:name w:val="Рисунок 1 + Обычный"/>
    <w:basedOn w:val="a7"/>
    <w:autoRedefine/>
    <w:uiPriority w:val="99"/>
    <w:qFormat/>
    <w:rsid w:val="003F26EC"/>
    <w:pPr>
      <w:numPr>
        <w:numId w:val="26"/>
      </w:numPr>
      <w:spacing w:line="360" w:lineRule="auto"/>
      <w:jc w:val="right"/>
    </w:pPr>
    <w:rPr>
      <w:sz w:val="24"/>
      <w:szCs w:val="24"/>
      <w:u w:val="single"/>
    </w:rPr>
  </w:style>
  <w:style w:type="paragraph" w:customStyle="1" w:styleId="-21">
    <w:name w:val="УГТП-Заголовок 2"/>
    <w:basedOn w:val="a7"/>
    <w:uiPriority w:val="99"/>
    <w:semiHidden/>
    <w:qFormat/>
    <w:rsid w:val="003F26EC"/>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7"/>
    <w:link w:val="Sc"/>
    <w:qFormat/>
    <w:rsid w:val="003F26EC"/>
    <w:pPr>
      <w:spacing w:line="360" w:lineRule="auto"/>
      <w:ind w:firstLine="709"/>
      <w:jc w:val="both"/>
    </w:pPr>
    <w:rPr>
      <w:sz w:val="24"/>
      <w:szCs w:val="24"/>
      <w:u w:val="single"/>
    </w:rPr>
  </w:style>
  <w:style w:type="character" w:customStyle="1" w:styleId="Sc">
    <w:name w:val="S_Обычный с подчеркиванием Знак"/>
    <w:link w:val="Sb"/>
    <w:rsid w:val="003F26EC"/>
    <w:rPr>
      <w:sz w:val="24"/>
      <w:szCs w:val="24"/>
      <w:u w:val="single"/>
    </w:rPr>
  </w:style>
  <w:style w:type="character" w:customStyle="1" w:styleId="S10">
    <w:name w:val="S_Маркированный Знак Знак1"/>
    <w:rsid w:val="003F26EC"/>
    <w:rPr>
      <w:sz w:val="24"/>
      <w:szCs w:val="24"/>
      <w:lang w:val="ru-RU" w:eastAsia="ru-RU" w:bidi="ar-SA"/>
    </w:rPr>
  </w:style>
  <w:style w:type="character" w:customStyle="1" w:styleId="S31">
    <w:name w:val="S_Заголовок 3 Знак"/>
    <w:rsid w:val="003F26EC"/>
    <w:rPr>
      <w:sz w:val="24"/>
      <w:szCs w:val="24"/>
      <w:u w:val="single"/>
      <w:lang w:val="ru-RU" w:eastAsia="ru-RU" w:bidi="ar-SA"/>
    </w:rPr>
  </w:style>
  <w:style w:type="paragraph" w:customStyle="1" w:styleId="S00">
    <w:name w:val="Стиль S_Маркированный+Обычеый + Первая строка:  0 см"/>
    <w:basedOn w:val="a7"/>
    <w:autoRedefine/>
    <w:uiPriority w:val="99"/>
    <w:qFormat/>
    <w:rsid w:val="003F26EC"/>
    <w:pPr>
      <w:tabs>
        <w:tab w:val="left" w:pos="1080"/>
      </w:tabs>
      <w:spacing w:line="360" w:lineRule="auto"/>
      <w:ind w:firstLine="720"/>
      <w:jc w:val="both"/>
    </w:pPr>
    <w:rPr>
      <w:sz w:val="24"/>
    </w:rPr>
  </w:style>
  <w:style w:type="paragraph" w:customStyle="1" w:styleId="2ff6">
    <w:name w:val="Заголовок2"/>
    <w:basedOn w:val="S6"/>
    <w:autoRedefine/>
    <w:uiPriority w:val="99"/>
    <w:qFormat/>
    <w:rsid w:val="003F26EC"/>
    <w:pPr>
      <w:tabs>
        <w:tab w:val="left" w:pos="1080"/>
      </w:tabs>
      <w:ind w:firstLine="720"/>
      <w:jc w:val="center"/>
    </w:pPr>
  </w:style>
  <w:style w:type="character" w:customStyle="1" w:styleId="ConsNonformat0">
    <w:name w:val="ConsNonformat Знак"/>
    <w:link w:val="ConsNonformat"/>
    <w:rsid w:val="003F26EC"/>
    <w:rPr>
      <w:rFonts w:ascii="Courier New" w:hAnsi="Courier New"/>
      <w:snapToGrid w:val="0"/>
    </w:rPr>
  </w:style>
  <w:style w:type="paragraph" w:customStyle="1" w:styleId="affffffffff">
    <w:name w:val="Заголовок таблицы + Обычный"/>
    <w:basedOn w:val="S6"/>
    <w:autoRedefine/>
    <w:uiPriority w:val="99"/>
    <w:qFormat/>
    <w:rsid w:val="003F26EC"/>
    <w:pPr>
      <w:jc w:val="center"/>
    </w:pPr>
    <w:rPr>
      <w:u w:val="single"/>
    </w:rPr>
  </w:style>
  <w:style w:type="paragraph" w:customStyle="1" w:styleId="118">
    <w:name w:val="Заголовок 1.1"/>
    <w:basedOn w:val="a7"/>
    <w:uiPriority w:val="99"/>
    <w:qFormat/>
    <w:rsid w:val="003F26EC"/>
    <w:pPr>
      <w:keepNext/>
      <w:keepLines/>
      <w:spacing w:before="40" w:after="40" w:line="360" w:lineRule="auto"/>
      <w:jc w:val="center"/>
    </w:pPr>
    <w:rPr>
      <w:b/>
      <w:bCs/>
      <w:sz w:val="26"/>
      <w:szCs w:val="24"/>
    </w:rPr>
  </w:style>
  <w:style w:type="character" w:customStyle="1" w:styleId="afffffffff9">
    <w:name w:val="Статья Знак"/>
    <w:link w:val="afffffffff8"/>
    <w:semiHidden/>
    <w:rsid w:val="003F26EC"/>
    <w:rPr>
      <w:sz w:val="24"/>
      <w:szCs w:val="24"/>
    </w:rPr>
  </w:style>
  <w:style w:type="character" w:customStyle="1" w:styleId="123">
    <w:name w:val="Заголовок_12"/>
    <w:rsid w:val="003F26EC"/>
    <w:rPr>
      <w:b/>
    </w:rPr>
  </w:style>
  <w:style w:type="character" w:customStyle="1" w:styleId="216">
    <w:name w:val="Знак2 Знак1"/>
    <w:aliases w:val=" Знак2 Знак Знак Знак1"/>
    <w:rsid w:val="003F26EC"/>
    <w:rPr>
      <w:b/>
      <w:sz w:val="24"/>
      <w:szCs w:val="24"/>
      <w:lang w:val="ru-RU" w:eastAsia="ru-RU" w:bidi="ar-SA"/>
    </w:rPr>
  </w:style>
  <w:style w:type="numbering" w:customStyle="1" w:styleId="1110">
    <w:name w:val="Нет списка111"/>
    <w:next w:val="ab"/>
    <w:semiHidden/>
    <w:rsid w:val="003F26EC"/>
  </w:style>
  <w:style w:type="character" w:customStyle="1" w:styleId="Sd">
    <w:name w:val="S_Маркированный Знак Знак"/>
    <w:rsid w:val="003F26EC"/>
    <w:rPr>
      <w:sz w:val="24"/>
      <w:szCs w:val="24"/>
      <w:lang w:val="ru-RU" w:eastAsia="ru-RU" w:bidi="ar-SA"/>
    </w:rPr>
  </w:style>
  <w:style w:type="character" w:customStyle="1" w:styleId="3f4">
    <w:name w:val="Знак3 Знак Знак Знак"/>
    <w:semiHidden/>
    <w:rsid w:val="003F26EC"/>
    <w:rPr>
      <w:b/>
      <w:sz w:val="24"/>
      <w:szCs w:val="24"/>
      <w:u w:val="single"/>
      <w:lang w:val="ru-RU" w:eastAsia="ru-RU" w:bidi="ar-SA"/>
    </w:rPr>
  </w:style>
  <w:style w:type="character" w:customStyle="1" w:styleId="1fff6">
    <w:name w:val="Обычный в таблице Знак Знак1"/>
    <w:semiHidden/>
    <w:rsid w:val="003F26EC"/>
    <w:rPr>
      <w:sz w:val="24"/>
      <w:szCs w:val="24"/>
      <w:lang w:val="ru-RU" w:eastAsia="ru-RU" w:bidi="ar-SA"/>
    </w:rPr>
  </w:style>
  <w:style w:type="character" w:customStyle="1" w:styleId="affffffffff0">
    <w:name w:val="Подчеркнутый Знак Знак Знак Знак"/>
    <w:semiHidden/>
    <w:rsid w:val="003F26EC"/>
    <w:rPr>
      <w:sz w:val="24"/>
      <w:szCs w:val="24"/>
      <w:u w:val="single"/>
      <w:lang w:val="ru-RU" w:eastAsia="ru-RU" w:bidi="ar-SA"/>
    </w:rPr>
  </w:style>
  <w:style w:type="character" w:customStyle="1" w:styleId="1fff7">
    <w:name w:val="Маркированный_1 Знак Знак Знак Знак Знак"/>
    <w:semiHidden/>
    <w:rsid w:val="003F26EC"/>
    <w:rPr>
      <w:sz w:val="24"/>
      <w:szCs w:val="24"/>
      <w:lang w:val="ru-RU" w:eastAsia="ru-RU" w:bidi="ar-SA"/>
    </w:rPr>
  </w:style>
  <w:style w:type="character" w:customStyle="1" w:styleId="2ff7">
    <w:name w:val="Знак2 Знак Знак Знак"/>
    <w:semiHidden/>
    <w:rsid w:val="003F26EC"/>
    <w:rPr>
      <w:b/>
      <w:bCs/>
      <w:sz w:val="24"/>
      <w:szCs w:val="24"/>
      <w:lang w:val="ru-RU" w:eastAsia="ru-RU" w:bidi="ar-SA"/>
    </w:rPr>
  </w:style>
  <w:style w:type="character" w:customStyle="1" w:styleId="132">
    <w:name w:val="Знак1 Знак Знак Знак3"/>
    <w:semiHidden/>
    <w:rsid w:val="003F26EC"/>
    <w:rPr>
      <w:sz w:val="24"/>
      <w:szCs w:val="24"/>
      <w:lang w:val="ru-RU" w:eastAsia="ru-RU" w:bidi="ar-SA"/>
    </w:rPr>
  </w:style>
  <w:style w:type="character" w:customStyle="1" w:styleId="1fff8">
    <w:name w:val="Заголовок_1 Знак Знак Знак Знак Знак"/>
    <w:semiHidden/>
    <w:rsid w:val="003F26EC"/>
    <w:rPr>
      <w:b/>
      <w:caps/>
      <w:sz w:val="24"/>
      <w:szCs w:val="24"/>
      <w:lang w:val="ru-RU" w:eastAsia="ru-RU" w:bidi="ar-SA"/>
    </w:rPr>
  </w:style>
  <w:style w:type="paragraph" w:customStyle="1" w:styleId="Se">
    <w:name w:val="S_Заголовок таблицы"/>
    <w:basedOn w:val="S6"/>
    <w:link w:val="Sf"/>
    <w:qFormat/>
    <w:rsid w:val="003F26EC"/>
    <w:pPr>
      <w:jc w:val="center"/>
    </w:pPr>
    <w:rPr>
      <w:u w:val="single"/>
    </w:rPr>
  </w:style>
  <w:style w:type="paragraph" w:customStyle="1" w:styleId="S0">
    <w:name w:val="S_рисунок"/>
    <w:basedOn w:val="a7"/>
    <w:autoRedefine/>
    <w:uiPriority w:val="99"/>
    <w:qFormat/>
    <w:rsid w:val="003F26EC"/>
    <w:pPr>
      <w:numPr>
        <w:numId w:val="30"/>
      </w:numPr>
      <w:spacing w:line="360" w:lineRule="auto"/>
      <w:jc w:val="right"/>
    </w:pPr>
    <w:rPr>
      <w:sz w:val="24"/>
      <w:szCs w:val="24"/>
    </w:rPr>
  </w:style>
  <w:style w:type="paragraph" w:customStyle="1" w:styleId="Sf0">
    <w:name w:val="S_Таблица"/>
    <w:basedOn w:val="a7"/>
    <w:link w:val="Sf1"/>
    <w:autoRedefine/>
    <w:qFormat/>
    <w:rsid w:val="003F26EC"/>
    <w:pPr>
      <w:spacing w:line="360" w:lineRule="auto"/>
      <w:ind w:right="-6"/>
      <w:jc w:val="right"/>
    </w:pPr>
    <w:rPr>
      <w:sz w:val="24"/>
      <w:szCs w:val="24"/>
    </w:rPr>
  </w:style>
  <w:style w:type="paragraph" w:customStyle="1" w:styleId="19">
    <w:name w:val="Рисунок 1"/>
    <w:basedOn w:val="S6"/>
    <w:autoRedefine/>
    <w:uiPriority w:val="99"/>
    <w:qFormat/>
    <w:rsid w:val="003F26EC"/>
    <w:pPr>
      <w:numPr>
        <w:numId w:val="31"/>
      </w:numPr>
      <w:tabs>
        <w:tab w:val="clear" w:pos="2835"/>
        <w:tab w:val="num" w:pos="-357"/>
      </w:tabs>
      <w:ind w:left="720" w:hanging="360"/>
      <w:jc w:val="right"/>
    </w:pPr>
  </w:style>
  <w:style w:type="character" w:customStyle="1" w:styleId="Sf">
    <w:name w:val="S_Заголовок таблицы Знак"/>
    <w:link w:val="Se"/>
    <w:rsid w:val="003F26EC"/>
    <w:rPr>
      <w:sz w:val="24"/>
      <w:szCs w:val="24"/>
      <w:u w:val="single"/>
    </w:rPr>
  </w:style>
  <w:style w:type="paragraph" w:customStyle="1" w:styleId="affffffffff1">
    <w:name w:val="Маркированный текст"/>
    <w:basedOn w:val="a7"/>
    <w:uiPriority w:val="99"/>
    <w:qFormat/>
    <w:rsid w:val="003F26EC"/>
    <w:pPr>
      <w:tabs>
        <w:tab w:val="num" w:pos="240"/>
        <w:tab w:val="num" w:pos="1429"/>
      </w:tabs>
      <w:jc w:val="both"/>
    </w:pPr>
    <w:rPr>
      <w:rFonts w:ascii="Arial" w:hAnsi="Arial" w:cs="Arial"/>
      <w:sz w:val="22"/>
    </w:rPr>
  </w:style>
  <w:style w:type="character" w:customStyle="1" w:styleId="Sf1">
    <w:name w:val="S_Таблица Знак"/>
    <w:link w:val="Sf0"/>
    <w:rsid w:val="003F26EC"/>
    <w:rPr>
      <w:sz w:val="24"/>
      <w:szCs w:val="24"/>
    </w:rPr>
  </w:style>
  <w:style w:type="paragraph" w:customStyle="1" w:styleId="-S">
    <w:name w:val="- S_Маркированный"/>
    <w:basedOn w:val="a7"/>
    <w:autoRedefine/>
    <w:uiPriority w:val="99"/>
    <w:qFormat/>
    <w:rsid w:val="003F26EC"/>
    <w:pPr>
      <w:numPr>
        <w:numId w:val="33"/>
      </w:numPr>
      <w:tabs>
        <w:tab w:val="left" w:pos="993"/>
      </w:tabs>
      <w:spacing w:line="360" w:lineRule="auto"/>
      <w:ind w:left="0" w:firstLine="709"/>
      <w:jc w:val="both"/>
    </w:pPr>
    <w:rPr>
      <w:sz w:val="24"/>
      <w:szCs w:val="24"/>
    </w:rPr>
  </w:style>
  <w:style w:type="paragraph" w:customStyle="1" w:styleId="affffffffff2">
    <w:name w:val="В таблице"/>
    <w:basedOn w:val="a7"/>
    <w:uiPriority w:val="99"/>
    <w:qFormat/>
    <w:rsid w:val="003F26EC"/>
    <w:pPr>
      <w:spacing w:line="360" w:lineRule="auto"/>
      <w:jc w:val="center"/>
    </w:pPr>
    <w:rPr>
      <w:sz w:val="24"/>
      <w:szCs w:val="24"/>
    </w:rPr>
  </w:style>
  <w:style w:type="paragraph" w:customStyle="1" w:styleId="S11">
    <w:name w:val="S_Таблица 1"/>
    <w:basedOn w:val="S6"/>
    <w:autoRedefine/>
    <w:uiPriority w:val="99"/>
    <w:qFormat/>
    <w:rsid w:val="003F26EC"/>
    <w:pPr>
      <w:ind w:left="2325" w:hanging="1605"/>
      <w:jc w:val="right"/>
    </w:pPr>
  </w:style>
  <w:style w:type="paragraph" w:customStyle="1" w:styleId="affffffffff3">
    <w:name w:val="Отступ"/>
    <w:basedOn w:val="a7"/>
    <w:uiPriority w:val="99"/>
    <w:qFormat/>
    <w:rsid w:val="003F26EC"/>
    <w:pPr>
      <w:tabs>
        <w:tab w:val="num" w:pos="1429"/>
      </w:tabs>
      <w:ind w:left="1134"/>
      <w:jc w:val="both"/>
    </w:pPr>
    <w:rPr>
      <w:rFonts w:ascii="Arial" w:hAnsi="Arial" w:cs="Arial"/>
      <w:sz w:val="24"/>
      <w:szCs w:val="24"/>
    </w:rPr>
  </w:style>
  <w:style w:type="paragraph" w:customStyle="1" w:styleId="text1">
    <w:name w:val="text1"/>
    <w:basedOn w:val="a7"/>
    <w:uiPriority w:val="99"/>
    <w:qFormat/>
    <w:rsid w:val="003F26EC"/>
    <w:pPr>
      <w:spacing w:before="100" w:beforeAutospacing="1" w:after="127" w:line="288" w:lineRule="auto"/>
      <w:ind w:firstLine="153"/>
    </w:pPr>
    <w:rPr>
      <w:sz w:val="24"/>
      <w:szCs w:val="24"/>
    </w:rPr>
  </w:style>
  <w:style w:type="paragraph" w:customStyle="1" w:styleId="OTCHET00">
    <w:name w:val="OTCHET_00"/>
    <w:basedOn w:val="2f6"/>
    <w:uiPriority w:val="99"/>
    <w:qFormat/>
    <w:rsid w:val="003F26EC"/>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7"/>
    <w:uiPriority w:val="99"/>
    <w:qFormat/>
    <w:rsid w:val="003F26EC"/>
    <w:pPr>
      <w:widowControl w:val="0"/>
      <w:autoSpaceDE w:val="0"/>
      <w:autoSpaceDN w:val="0"/>
      <w:adjustRightInd w:val="0"/>
    </w:pPr>
    <w:rPr>
      <w:sz w:val="24"/>
      <w:szCs w:val="24"/>
    </w:rPr>
  </w:style>
  <w:style w:type="paragraph" w:customStyle="1" w:styleId="Style22">
    <w:name w:val="Style22"/>
    <w:basedOn w:val="a7"/>
    <w:uiPriority w:val="99"/>
    <w:qFormat/>
    <w:rsid w:val="003F26EC"/>
    <w:pPr>
      <w:widowControl w:val="0"/>
      <w:autoSpaceDE w:val="0"/>
      <w:autoSpaceDN w:val="0"/>
      <w:adjustRightInd w:val="0"/>
    </w:pPr>
    <w:rPr>
      <w:sz w:val="24"/>
      <w:szCs w:val="24"/>
    </w:rPr>
  </w:style>
  <w:style w:type="paragraph" w:customStyle="1" w:styleId="Style23">
    <w:name w:val="Style23"/>
    <w:basedOn w:val="a7"/>
    <w:uiPriority w:val="99"/>
    <w:qFormat/>
    <w:rsid w:val="003F26EC"/>
    <w:pPr>
      <w:widowControl w:val="0"/>
      <w:autoSpaceDE w:val="0"/>
      <w:autoSpaceDN w:val="0"/>
      <w:adjustRightInd w:val="0"/>
    </w:pPr>
    <w:rPr>
      <w:sz w:val="24"/>
      <w:szCs w:val="24"/>
    </w:rPr>
  </w:style>
  <w:style w:type="paragraph" w:customStyle="1" w:styleId="Style24">
    <w:name w:val="Style24"/>
    <w:basedOn w:val="a7"/>
    <w:uiPriority w:val="99"/>
    <w:qFormat/>
    <w:rsid w:val="003F26EC"/>
    <w:pPr>
      <w:widowControl w:val="0"/>
      <w:autoSpaceDE w:val="0"/>
      <w:autoSpaceDN w:val="0"/>
      <w:adjustRightInd w:val="0"/>
    </w:pPr>
    <w:rPr>
      <w:sz w:val="24"/>
      <w:szCs w:val="24"/>
    </w:rPr>
  </w:style>
  <w:style w:type="paragraph" w:customStyle="1" w:styleId="Style27">
    <w:name w:val="Style27"/>
    <w:basedOn w:val="a7"/>
    <w:uiPriority w:val="99"/>
    <w:qFormat/>
    <w:rsid w:val="003F26EC"/>
    <w:pPr>
      <w:widowControl w:val="0"/>
      <w:autoSpaceDE w:val="0"/>
      <w:autoSpaceDN w:val="0"/>
      <w:adjustRightInd w:val="0"/>
    </w:pPr>
    <w:rPr>
      <w:sz w:val="24"/>
      <w:szCs w:val="24"/>
    </w:rPr>
  </w:style>
  <w:style w:type="paragraph" w:customStyle="1" w:styleId="Style32">
    <w:name w:val="Style32"/>
    <w:basedOn w:val="a7"/>
    <w:uiPriority w:val="99"/>
    <w:qFormat/>
    <w:rsid w:val="003F26EC"/>
    <w:pPr>
      <w:widowControl w:val="0"/>
      <w:autoSpaceDE w:val="0"/>
      <w:autoSpaceDN w:val="0"/>
      <w:adjustRightInd w:val="0"/>
    </w:pPr>
    <w:rPr>
      <w:sz w:val="24"/>
      <w:szCs w:val="24"/>
    </w:rPr>
  </w:style>
  <w:style w:type="paragraph" w:customStyle="1" w:styleId="Style35">
    <w:name w:val="Style35"/>
    <w:basedOn w:val="a7"/>
    <w:uiPriority w:val="99"/>
    <w:qFormat/>
    <w:rsid w:val="003F26EC"/>
    <w:pPr>
      <w:widowControl w:val="0"/>
      <w:autoSpaceDE w:val="0"/>
      <w:autoSpaceDN w:val="0"/>
      <w:adjustRightInd w:val="0"/>
    </w:pPr>
    <w:rPr>
      <w:sz w:val="24"/>
      <w:szCs w:val="24"/>
    </w:rPr>
  </w:style>
  <w:style w:type="character" w:customStyle="1" w:styleId="FontStyle163">
    <w:name w:val="Font Style163"/>
    <w:uiPriority w:val="99"/>
    <w:rsid w:val="003F26EC"/>
    <w:rPr>
      <w:rFonts w:ascii="Times New Roman" w:hAnsi="Times New Roman" w:cs="Times New Roman"/>
      <w:sz w:val="22"/>
      <w:szCs w:val="22"/>
    </w:rPr>
  </w:style>
  <w:style w:type="paragraph" w:customStyle="1" w:styleId="Style39">
    <w:name w:val="Style39"/>
    <w:basedOn w:val="a7"/>
    <w:uiPriority w:val="99"/>
    <w:qFormat/>
    <w:rsid w:val="003F26EC"/>
    <w:pPr>
      <w:widowControl w:val="0"/>
      <w:autoSpaceDE w:val="0"/>
      <w:autoSpaceDN w:val="0"/>
      <w:adjustRightInd w:val="0"/>
    </w:pPr>
    <w:rPr>
      <w:sz w:val="24"/>
      <w:szCs w:val="24"/>
    </w:rPr>
  </w:style>
  <w:style w:type="paragraph" w:customStyle="1" w:styleId="Style46">
    <w:name w:val="Style46"/>
    <w:basedOn w:val="a7"/>
    <w:uiPriority w:val="99"/>
    <w:qFormat/>
    <w:rsid w:val="003F26EC"/>
    <w:pPr>
      <w:widowControl w:val="0"/>
      <w:autoSpaceDE w:val="0"/>
      <w:autoSpaceDN w:val="0"/>
      <w:adjustRightInd w:val="0"/>
    </w:pPr>
    <w:rPr>
      <w:sz w:val="24"/>
      <w:szCs w:val="24"/>
    </w:rPr>
  </w:style>
  <w:style w:type="character" w:customStyle="1" w:styleId="FontStyle83">
    <w:name w:val="Font Style83"/>
    <w:uiPriority w:val="99"/>
    <w:rsid w:val="003F26EC"/>
    <w:rPr>
      <w:rFonts w:ascii="Times New Roman" w:hAnsi="Times New Roman" w:cs="Times New Roman"/>
      <w:sz w:val="26"/>
      <w:szCs w:val="26"/>
    </w:rPr>
  </w:style>
  <w:style w:type="paragraph" w:customStyle="1" w:styleId="Style4">
    <w:name w:val="Style4"/>
    <w:basedOn w:val="a7"/>
    <w:uiPriority w:val="99"/>
    <w:qFormat/>
    <w:rsid w:val="003F26EC"/>
    <w:pPr>
      <w:widowControl w:val="0"/>
      <w:autoSpaceDE w:val="0"/>
      <w:autoSpaceDN w:val="0"/>
      <w:adjustRightInd w:val="0"/>
    </w:pPr>
    <w:rPr>
      <w:sz w:val="24"/>
      <w:szCs w:val="24"/>
    </w:rPr>
  </w:style>
  <w:style w:type="paragraph" w:customStyle="1" w:styleId="Style6">
    <w:name w:val="Style6"/>
    <w:basedOn w:val="a7"/>
    <w:uiPriority w:val="99"/>
    <w:qFormat/>
    <w:rsid w:val="003F26EC"/>
    <w:pPr>
      <w:widowControl w:val="0"/>
      <w:autoSpaceDE w:val="0"/>
      <w:autoSpaceDN w:val="0"/>
      <w:adjustRightInd w:val="0"/>
    </w:pPr>
    <w:rPr>
      <w:sz w:val="24"/>
      <w:szCs w:val="24"/>
    </w:rPr>
  </w:style>
  <w:style w:type="paragraph" w:customStyle="1" w:styleId="Style29">
    <w:name w:val="Style29"/>
    <w:basedOn w:val="a7"/>
    <w:uiPriority w:val="99"/>
    <w:qFormat/>
    <w:rsid w:val="003F26EC"/>
    <w:pPr>
      <w:widowControl w:val="0"/>
      <w:autoSpaceDE w:val="0"/>
      <w:autoSpaceDN w:val="0"/>
      <w:adjustRightInd w:val="0"/>
    </w:pPr>
    <w:rPr>
      <w:sz w:val="24"/>
      <w:szCs w:val="24"/>
    </w:rPr>
  </w:style>
  <w:style w:type="paragraph" w:customStyle="1" w:styleId="Style37">
    <w:name w:val="Style37"/>
    <w:basedOn w:val="a7"/>
    <w:uiPriority w:val="99"/>
    <w:qFormat/>
    <w:rsid w:val="003F26EC"/>
    <w:pPr>
      <w:widowControl w:val="0"/>
      <w:autoSpaceDE w:val="0"/>
      <w:autoSpaceDN w:val="0"/>
      <w:adjustRightInd w:val="0"/>
    </w:pPr>
    <w:rPr>
      <w:sz w:val="24"/>
      <w:szCs w:val="24"/>
    </w:rPr>
  </w:style>
  <w:style w:type="paragraph" w:customStyle="1" w:styleId="Style38">
    <w:name w:val="Style38"/>
    <w:basedOn w:val="a7"/>
    <w:uiPriority w:val="99"/>
    <w:qFormat/>
    <w:rsid w:val="003F26EC"/>
    <w:pPr>
      <w:widowControl w:val="0"/>
      <w:autoSpaceDE w:val="0"/>
      <w:autoSpaceDN w:val="0"/>
      <w:adjustRightInd w:val="0"/>
    </w:pPr>
    <w:rPr>
      <w:sz w:val="24"/>
      <w:szCs w:val="24"/>
    </w:rPr>
  </w:style>
  <w:style w:type="character" w:customStyle="1" w:styleId="FontStyle90">
    <w:name w:val="Font Style90"/>
    <w:uiPriority w:val="99"/>
    <w:rsid w:val="003F26EC"/>
    <w:rPr>
      <w:rFonts w:ascii="Times New Roman" w:hAnsi="Times New Roman" w:cs="Times New Roman"/>
      <w:sz w:val="16"/>
      <w:szCs w:val="16"/>
    </w:rPr>
  </w:style>
  <w:style w:type="paragraph" w:customStyle="1" w:styleId="Style11">
    <w:name w:val="Style11"/>
    <w:basedOn w:val="a7"/>
    <w:uiPriority w:val="99"/>
    <w:qFormat/>
    <w:rsid w:val="003F26EC"/>
    <w:pPr>
      <w:widowControl w:val="0"/>
      <w:autoSpaceDE w:val="0"/>
      <w:autoSpaceDN w:val="0"/>
      <w:adjustRightInd w:val="0"/>
    </w:pPr>
    <w:rPr>
      <w:sz w:val="24"/>
      <w:szCs w:val="24"/>
    </w:rPr>
  </w:style>
  <w:style w:type="paragraph" w:customStyle="1" w:styleId="Style28">
    <w:name w:val="Style28"/>
    <w:basedOn w:val="a7"/>
    <w:uiPriority w:val="99"/>
    <w:qFormat/>
    <w:rsid w:val="003F26EC"/>
    <w:pPr>
      <w:widowControl w:val="0"/>
      <w:autoSpaceDE w:val="0"/>
      <w:autoSpaceDN w:val="0"/>
      <w:adjustRightInd w:val="0"/>
    </w:pPr>
    <w:rPr>
      <w:sz w:val="24"/>
      <w:szCs w:val="24"/>
    </w:rPr>
  </w:style>
  <w:style w:type="paragraph" w:customStyle="1" w:styleId="Style44">
    <w:name w:val="Style44"/>
    <w:basedOn w:val="a7"/>
    <w:uiPriority w:val="99"/>
    <w:qFormat/>
    <w:rsid w:val="003F26EC"/>
    <w:pPr>
      <w:widowControl w:val="0"/>
      <w:autoSpaceDE w:val="0"/>
      <w:autoSpaceDN w:val="0"/>
      <w:adjustRightInd w:val="0"/>
    </w:pPr>
    <w:rPr>
      <w:sz w:val="24"/>
      <w:szCs w:val="24"/>
    </w:rPr>
  </w:style>
  <w:style w:type="paragraph" w:customStyle="1" w:styleId="Style36">
    <w:name w:val="Style36"/>
    <w:basedOn w:val="a7"/>
    <w:uiPriority w:val="99"/>
    <w:qFormat/>
    <w:rsid w:val="003F26EC"/>
    <w:pPr>
      <w:widowControl w:val="0"/>
      <w:autoSpaceDE w:val="0"/>
      <w:autoSpaceDN w:val="0"/>
      <w:adjustRightInd w:val="0"/>
    </w:pPr>
    <w:rPr>
      <w:sz w:val="24"/>
      <w:szCs w:val="24"/>
    </w:rPr>
  </w:style>
  <w:style w:type="paragraph" w:customStyle="1" w:styleId="Style2">
    <w:name w:val="Style2"/>
    <w:basedOn w:val="a7"/>
    <w:uiPriority w:val="99"/>
    <w:qFormat/>
    <w:rsid w:val="003F26EC"/>
    <w:pPr>
      <w:widowControl w:val="0"/>
      <w:autoSpaceDE w:val="0"/>
      <w:autoSpaceDN w:val="0"/>
      <w:adjustRightInd w:val="0"/>
    </w:pPr>
    <w:rPr>
      <w:sz w:val="24"/>
      <w:szCs w:val="24"/>
    </w:rPr>
  </w:style>
  <w:style w:type="paragraph" w:customStyle="1" w:styleId="Style7">
    <w:name w:val="Style7"/>
    <w:basedOn w:val="a7"/>
    <w:uiPriority w:val="99"/>
    <w:qFormat/>
    <w:rsid w:val="003F26EC"/>
    <w:pPr>
      <w:widowControl w:val="0"/>
      <w:autoSpaceDE w:val="0"/>
      <w:autoSpaceDN w:val="0"/>
      <w:adjustRightInd w:val="0"/>
    </w:pPr>
    <w:rPr>
      <w:sz w:val="24"/>
      <w:szCs w:val="24"/>
    </w:rPr>
  </w:style>
  <w:style w:type="paragraph" w:customStyle="1" w:styleId="Style8">
    <w:name w:val="Style8"/>
    <w:basedOn w:val="a7"/>
    <w:uiPriority w:val="99"/>
    <w:qFormat/>
    <w:rsid w:val="003F26EC"/>
    <w:pPr>
      <w:widowControl w:val="0"/>
      <w:autoSpaceDE w:val="0"/>
      <w:autoSpaceDN w:val="0"/>
      <w:adjustRightInd w:val="0"/>
    </w:pPr>
    <w:rPr>
      <w:sz w:val="24"/>
      <w:szCs w:val="24"/>
    </w:rPr>
  </w:style>
  <w:style w:type="paragraph" w:customStyle="1" w:styleId="Style16">
    <w:name w:val="Style16"/>
    <w:basedOn w:val="a7"/>
    <w:uiPriority w:val="99"/>
    <w:qFormat/>
    <w:rsid w:val="003F26EC"/>
    <w:pPr>
      <w:widowControl w:val="0"/>
      <w:autoSpaceDE w:val="0"/>
      <w:autoSpaceDN w:val="0"/>
      <w:adjustRightInd w:val="0"/>
    </w:pPr>
    <w:rPr>
      <w:sz w:val="24"/>
      <w:szCs w:val="24"/>
    </w:rPr>
  </w:style>
  <w:style w:type="paragraph" w:customStyle="1" w:styleId="Style42">
    <w:name w:val="Style42"/>
    <w:basedOn w:val="a7"/>
    <w:uiPriority w:val="99"/>
    <w:qFormat/>
    <w:rsid w:val="003F26EC"/>
    <w:pPr>
      <w:widowControl w:val="0"/>
      <w:autoSpaceDE w:val="0"/>
      <w:autoSpaceDN w:val="0"/>
      <w:adjustRightInd w:val="0"/>
    </w:pPr>
    <w:rPr>
      <w:sz w:val="24"/>
      <w:szCs w:val="24"/>
    </w:rPr>
  </w:style>
  <w:style w:type="paragraph" w:customStyle="1" w:styleId="Style47">
    <w:name w:val="Style47"/>
    <w:basedOn w:val="a7"/>
    <w:uiPriority w:val="99"/>
    <w:qFormat/>
    <w:rsid w:val="003F26EC"/>
    <w:pPr>
      <w:widowControl w:val="0"/>
      <w:autoSpaceDE w:val="0"/>
      <w:autoSpaceDN w:val="0"/>
      <w:adjustRightInd w:val="0"/>
    </w:pPr>
    <w:rPr>
      <w:sz w:val="24"/>
      <w:szCs w:val="24"/>
    </w:rPr>
  </w:style>
  <w:style w:type="character" w:customStyle="1" w:styleId="FontStyle79">
    <w:name w:val="Font Style79"/>
    <w:uiPriority w:val="99"/>
    <w:rsid w:val="003F26EC"/>
    <w:rPr>
      <w:rFonts w:ascii="Times New Roman" w:hAnsi="Times New Roman" w:cs="Times New Roman"/>
      <w:sz w:val="26"/>
      <w:szCs w:val="26"/>
    </w:rPr>
  </w:style>
  <w:style w:type="character" w:customStyle="1" w:styleId="FontStyle80">
    <w:name w:val="Font Style80"/>
    <w:uiPriority w:val="99"/>
    <w:rsid w:val="003F26EC"/>
    <w:rPr>
      <w:rFonts w:ascii="Times New Roman" w:hAnsi="Times New Roman" w:cs="Times New Roman"/>
      <w:sz w:val="24"/>
      <w:szCs w:val="24"/>
    </w:rPr>
  </w:style>
  <w:style w:type="character" w:customStyle="1" w:styleId="FontStyle81">
    <w:name w:val="Font Style81"/>
    <w:uiPriority w:val="99"/>
    <w:rsid w:val="003F26EC"/>
    <w:rPr>
      <w:rFonts w:ascii="Times New Roman" w:hAnsi="Times New Roman" w:cs="Times New Roman"/>
      <w:sz w:val="12"/>
      <w:szCs w:val="12"/>
    </w:rPr>
  </w:style>
  <w:style w:type="character" w:customStyle="1" w:styleId="FontStyle87">
    <w:name w:val="Font Style87"/>
    <w:uiPriority w:val="99"/>
    <w:rsid w:val="003F26EC"/>
    <w:rPr>
      <w:rFonts w:ascii="Times New Roman" w:hAnsi="Times New Roman" w:cs="Times New Roman"/>
      <w:b/>
      <w:bCs/>
      <w:sz w:val="22"/>
      <w:szCs w:val="22"/>
    </w:rPr>
  </w:style>
  <w:style w:type="character" w:customStyle="1" w:styleId="FontStyle91">
    <w:name w:val="Font Style91"/>
    <w:uiPriority w:val="99"/>
    <w:rsid w:val="003F26EC"/>
    <w:rPr>
      <w:rFonts w:ascii="Times New Roman" w:hAnsi="Times New Roman" w:cs="Times New Roman"/>
      <w:sz w:val="20"/>
      <w:szCs w:val="20"/>
    </w:rPr>
  </w:style>
  <w:style w:type="paragraph" w:customStyle="1" w:styleId="Style41">
    <w:name w:val="Style41"/>
    <w:basedOn w:val="a7"/>
    <w:uiPriority w:val="99"/>
    <w:qFormat/>
    <w:rsid w:val="003F26EC"/>
    <w:pPr>
      <w:widowControl w:val="0"/>
      <w:autoSpaceDE w:val="0"/>
      <w:autoSpaceDN w:val="0"/>
      <w:adjustRightInd w:val="0"/>
    </w:pPr>
    <w:rPr>
      <w:sz w:val="24"/>
      <w:szCs w:val="24"/>
    </w:rPr>
  </w:style>
  <w:style w:type="character" w:customStyle="1" w:styleId="FontStyle86">
    <w:name w:val="Font Style86"/>
    <w:uiPriority w:val="99"/>
    <w:rsid w:val="003F26EC"/>
    <w:rPr>
      <w:rFonts w:ascii="Times New Roman" w:hAnsi="Times New Roman" w:cs="Times New Roman"/>
      <w:b/>
      <w:bCs/>
      <w:spacing w:val="20"/>
      <w:sz w:val="12"/>
      <w:szCs w:val="12"/>
    </w:rPr>
  </w:style>
  <w:style w:type="paragraph" w:customStyle="1" w:styleId="Style17">
    <w:name w:val="Style17"/>
    <w:basedOn w:val="a7"/>
    <w:uiPriority w:val="99"/>
    <w:qFormat/>
    <w:rsid w:val="003F26EC"/>
    <w:pPr>
      <w:widowControl w:val="0"/>
      <w:autoSpaceDE w:val="0"/>
      <w:autoSpaceDN w:val="0"/>
      <w:adjustRightInd w:val="0"/>
    </w:pPr>
    <w:rPr>
      <w:sz w:val="24"/>
      <w:szCs w:val="24"/>
    </w:rPr>
  </w:style>
  <w:style w:type="paragraph" w:customStyle="1" w:styleId="Style18">
    <w:name w:val="Style18"/>
    <w:basedOn w:val="a7"/>
    <w:uiPriority w:val="99"/>
    <w:qFormat/>
    <w:rsid w:val="003F26EC"/>
    <w:pPr>
      <w:widowControl w:val="0"/>
      <w:autoSpaceDE w:val="0"/>
      <w:autoSpaceDN w:val="0"/>
      <w:adjustRightInd w:val="0"/>
    </w:pPr>
    <w:rPr>
      <w:sz w:val="24"/>
      <w:szCs w:val="24"/>
    </w:rPr>
  </w:style>
  <w:style w:type="paragraph" w:customStyle="1" w:styleId="Style34">
    <w:name w:val="Style34"/>
    <w:basedOn w:val="a7"/>
    <w:uiPriority w:val="99"/>
    <w:qFormat/>
    <w:rsid w:val="003F26EC"/>
    <w:pPr>
      <w:widowControl w:val="0"/>
      <w:autoSpaceDE w:val="0"/>
      <w:autoSpaceDN w:val="0"/>
      <w:adjustRightInd w:val="0"/>
    </w:pPr>
    <w:rPr>
      <w:sz w:val="24"/>
      <w:szCs w:val="24"/>
    </w:rPr>
  </w:style>
  <w:style w:type="paragraph" w:customStyle="1" w:styleId="Style56">
    <w:name w:val="Style56"/>
    <w:basedOn w:val="a7"/>
    <w:uiPriority w:val="99"/>
    <w:qFormat/>
    <w:rsid w:val="003F26EC"/>
    <w:pPr>
      <w:widowControl w:val="0"/>
      <w:autoSpaceDE w:val="0"/>
      <w:autoSpaceDN w:val="0"/>
      <w:adjustRightInd w:val="0"/>
    </w:pPr>
    <w:rPr>
      <w:sz w:val="24"/>
      <w:szCs w:val="24"/>
    </w:rPr>
  </w:style>
  <w:style w:type="paragraph" w:customStyle="1" w:styleId="Style59">
    <w:name w:val="Style59"/>
    <w:basedOn w:val="a7"/>
    <w:uiPriority w:val="99"/>
    <w:qFormat/>
    <w:rsid w:val="003F26EC"/>
    <w:pPr>
      <w:widowControl w:val="0"/>
      <w:autoSpaceDE w:val="0"/>
      <w:autoSpaceDN w:val="0"/>
      <w:adjustRightInd w:val="0"/>
    </w:pPr>
    <w:rPr>
      <w:sz w:val="24"/>
      <w:szCs w:val="24"/>
    </w:rPr>
  </w:style>
  <w:style w:type="paragraph" w:customStyle="1" w:styleId="Style61">
    <w:name w:val="Style61"/>
    <w:basedOn w:val="a7"/>
    <w:uiPriority w:val="99"/>
    <w:qFormat/>
    <w:rsid w:val="003F26EC"/>
    <w:pPr>
      <w:widowControl w:val="0"/>
      <w:autoSpaceDE w:val="0"/>
      <w:autoSpaceDN w:val="0"/>
      <w:adjustRightInd w:val="0"/>
    </w:pPr>
    <w:rPr>
      <w:sz w:val="24"/>
      <w:szCs w:val="24"/>
    </w:rPr>
  </w:style>
  <w:style w:type="paragraph" w:customStyle="1" w:styleId="Style64">
    <w:name w:val="Style64"/>
    <w:basedOn w:val="a7"/>
    <w:uiPriority w:val="99"/>
    <w:qFormat/>
    <w:rsid w:val="003F26EC"/>
    <w:pPr>
      <w:widowControl w:val="0"/>
      <w:autoSpaceDE w:val="0"/>
      <w:autoSpaceDN w:val="0"/>
      <w:adjustRightInd w:val="0"/>
    </w:pPr>
    <w:rPr>
      <w:sz w:val="24"/>
      <w:szCs w:val="24"/>
    </w:rPr>
  </w:style>
  <w:style w:type="paragraph" w:customStyle="1" w:styleId="Style71">
    <w:name w:val="Style71"/>
    <w:basedOn w:val="a7"/>
    <w:uiPriority w:val="99"/>
    <w:qFormat/>
    <w:rsid w:val="003F26EC"/>
    <w:pPr>
      <w:widowControl w:val="0"/>
      <w:autoSpaceDE w:val="0"/>
      <w:autoSpaceDN w:val="0"/>
      <w:adjustRightInd w:val="0"/>
    </w:pPr>
    <w:rPr>
      <w:sz w:val="24"/>
      <w:szCs w:val="24"/>
    </w:rPr>
  </w:style>
  <w:style w:type="paragraph" w:customStyle="1" w:styleId="Style72">
    <w:name w:val="Style72"/>
    <w:basedOn w:val="a7"/>
    <w:uiPriority w:val="99"/>
    <w:qFormat/>
    <w:rsid w:val="003F26EC"/>
    <w:pPr>
      <w:widowControl w:val="0"/>
      <w:autoSpaceDE w:val="0"/>
      <w:autoSpaceDN w:val="0"/>
      <w:adjustRightInd w:val="0"/>
    </w:pPr>
    <w:rPr>
      <w:sz w:val="24"/>
      <w:szCs w:val="24"/>
    </w:rPr>
  </w:style>
  <w:style w:type="paragraph" w:customStyle="1" w:styleId="Style75">
    <w:name w:val="Style75"/>
    <w:basedOn w:val="a7"/>
    <w:uiPriority w:val="99"/>
    <w:qFormat/>
    <w:rsid w:val="003F26EC"/>
    <w:pPr>
      <w:widowControl w:val="0"/>
      <w:autoSpaceDE w:val="0"/>
      <w:autoSpaceDN w:val="0"/>
      <w:adjustRightInd w:val="0"/>
    </w:pPr>
    <w:rPr>
      <w:sz w:val="24"/>
      <w:szCs w:val="24"/>
    </w:rPr>
  </w:style>
  <w:style w:type="paragraph" w:customStyle="1" w:styleId="Style79">
    <w:name w:val="Style79"/>
    <w:basedOn w:val="a7"/>
    <w:uiPriority w:val="99"/>
    <w:qFormat/>
    <w:rsid w:val="003F26EC"/>
    <w:pPr>
      <w:widowControl w:val="0"/>
      <w:autoSpaceDE w:val="0"/>
      <w:autoSpaceDN w:val="0"/>
      <w:adjustRightInd w:val="0"/>
    </w:pPr>
    <w:rPr>
      <w:sz w:val="24"/>
      <w:szCs w:val="24"/>
    </w:rPr>
  </w:style>
  <w:style w:type="paragraph" w:customStyle="1" w:styleId="Style80">
    <w:name w:val="Style80"/>
    <w:basedOn w:val="a7"/>
    <w:uiPriority w:val="99"/>
    <w:qFormat/>
    <w:rsid w:val="003F26EC"/>
    <w:pPr>
      <w:widowControl w:val="0"/>
      <w:autoSpaceDE w:val="0"/>
      <w:autoSpaceDN w:val="0"/>
      <w:adjustRightInd w:val="0"/>
    </w:pPr>
    <w:rPr>
      <w:sz w:val="24"/>
      <w:szCs w:val="24"/>
    </w:rPr>
  </w:style>
  <w:style w:type="paragraph" w:customStyle="1" w:styleId="Style81">
    <w:name w:val="Style81"/>
    <w:basedOn w:val="a7"/>
    <w:uiPriority w:val="99"/>
    <w:qFormat/>
    <w:rsid w:val="003F26EC"/>
    <w:pPr>
      <w:widowControl w:val="0"/>
      <w:autoSpaceDE w:val="0"/>
      <w:autoSpaceDN w:val="0"/>
      <w:adjustRightInd w:val="0"/>
    </w:pPr>
    <w:rPr>
      <w:sz w:val="24"/>
      <w:szCs w:val="24"/>
    </w:rPr>
  </w:style>
  <w:style w:type="paragraph" w:customStyle="1" w:styleId="Style97">
    <w:name w:val="Style97"/>
    <w:basedOn w:val="a7"/>
    <w:uiPriority w:val="99"/>
    <w:qFormat/>
    <w:rsid w:val="003F26EC"/>
    <w:pPr>
      <w:widowControl w:val="0"/>
      <w:autoSpaceDE w:val="0"/>
      <w:autoSpaceDN w:val="0"/>
      <w:adjustRightInd w:val="0"/>
    </w:pPr>
    <w:rPr>
      <w:sz w:val="24"/>
      <w:szCs w:val="24"/>
    </w:rPr>
  </w:style>
  <w:style w:type="paragraph" w:customStyle="1" w:styleId="Style99">
    <w:name w:val="Style99"/>
    <w:basedOn w:val="a7"/>
    <w:uiPriority w:val="99"/>
    <w:qFormat/>
    <w:rsid w:val="003F26EC"/>
    <w:pPr>
      <w:widowControl w:val="0"/>
      <w:autoSpaceDE w:val="0"/>
      <w:autoSpaceDN w:val="0"/>
      <w:adjustRightInd w:val="0"/>
    </w:pPr>
    <w:rPr>
      <w:sz w:val="24"/>
      <w:szCs w:val="24"/>
    </w:rPr>
  </w:style>
  <w:style w:type="paragraph" w:customStyle="1" w:styleId="Style105">
    <w:name w:val="Style105"/>
    <w:basedOn w:val="a7"/>
    <w:uiPriority w:val="99"/>
    <w:qFormat/>
    <w:rsid w:val="003F26EC"/>
    <w:pPr>
      <w:widowControl w:val="0"/>
      <w:autoSpaceDE w:val="0"/>
      <w:autoSpaceDN w:val="0"/>
      <w:adjustRightInd w:val="0"/>
    </w:pPr>
    <w:rPr>
      <w:sz w:val="24"/>
      <w:szCs w:val="24"/>
    </w:rPr>
  </w:style>
  <w:style w:type="paragraph" w:customStyle="1" w:styleId="Style108">
    <w:name w:val="Style108"/>
    <w:basedOn w:val="a7"/>
    <w:uiPriority w:val="99"/>
    <w:qFormat/>
    <w:rsid w:val="003F26EC"/>
    <w:pPr>
      <w:widowControl w:val="0"/>
      <w:autoSpaceDE w:val="0"/>
      <w:autoSpaceDN w:val="0"/>
      <w:adjustRightInd w:val="0"/>
    </w:pPr>
    <w:rPr>
      <w:sz w:val="24"/>
      <w:szCs w:val="24"/>
    </w:rPr>
  </w:style>
  <w:style w:type="paragraph" w:customStyle="1" w:styleId="Style113">
    <w:name w:val="Style113"/>
    <w:basedOn w:val="a7"/>
    <w:uiPriority w:val="99"/>
    <w:qFormat/>
    <w:rsid w:val="003F26EC"/>
    <w:pPr>
      <w:widowControl w:val="0"/>
      <w:autoSpaceDE w:val="0"/>
      <w:autoSpaceDN w:val="0"/>
      <w:adjustRightInd w:val="0"/>
    </w:pPr>
    <w:rPr>
      <w:sz w:val="24"/>
      <w:szCs w:val="24"/>
    </w:rPr>
  </w:style>
  <w:style w:type="character" w:customStyle="1" w:styleId="FontStyle119">
    <w:name w:val="Font Style119"/>
    <w:uiPriority w:val="99"/>
    <w:rsid w:val="003F26EC"/>
    <w:rPr>
      <w:rFonts w:ascii="Constantia" w:hAnsi="Constantia" w:cs="Constantia"/>
      <w:i/>
      <w:iCs/>
      <w:sz w:val="30"/>
      <w:szCs w:val="30"/>
    </w:rPr>
  </w:style>
  <w:style w:type="character" w:customStyle="1" w:styleId="FontStyle120">
    <w:name w:val="Font Style120"/>
    <w:uiPriority w:val="99"/>
    <w:rsid w:val="003F26EC"/>
    <w:rPr>
      <w:rFonts w:ascii="Times New Roman" w:hAnsi="Times New Roman" w:cs="Times New Roman"/>
      <w:b/>
      <w:bCs/>
      <w:i/>
      <w:iCs/>
      <w:sz w:val="16"/>
      <w:szCs w:val="16"/>
    </w:rPr>
  </w:style>
  <w:style w:type="character" w:customStyle="1" w:styleId="FontStyle139">
    <w:name w:val="Font Style139"/>
    <w:uiPriority w:val="99"/>
    <w:rsid w:val="003F26EC"/>
    <w:rPr>
      <w:rFonts w:ascii="Times New Roman" w:hAnsi="Times New Roman" w:cs="Times New Roman"/>
      <w:b/>
      <w:bCs/>
      <w:sz w:val="20"/>
      <w:szCs w:val="20"/>
    </w:rPr>
  </w:style>
  <w:style w:type="character" w:customStyle="1" w:styleId="FontStyle164">
    <w:name w:val="Font Style164"/>
    <w:uiPriority w:val="99"/>
    <w:rsid w:val="003F26EC"/>
    <w:rPr>
      <w:rFonts w:ascii="Times New Roman" w:hAnsi="Times New Roman" w:cs="Times New Roman"/>
      <w:sz w:val="16"/>
      <w:szCs w:val="16"/>
    </w:rPr>
  </w:style>
  <w:style w:type="character" w:customStyle="1" w:styleId="FontStyle165">
    <w:name w:val="Font Style165"/>
    <w:uiPriority w:val="99"/>
    <w:rsid w:val="003F26EC"/>
    <w:rPr>
      <w:rFonts w:ascii="Times New Roman" w:hAnsi="Times New Roman" w:cs="Times New Roman"/>
      <w:sz w:val="16"/>
      <w:szCs w:val="16"/>
    </w:rPr>
  </w:style>
  <w:style w:type="character" w:customStyle="1" w:styleId="FontStyle166">
    <w:name w:val="Font Style166"/>
    <w:uiPriority w:val="99"/>
    <w:rsid w:val="003F26EC"/>
    <w:rPr>
      <w:rFonts w:ascii="Times New Roman" w:hAnsi="Times New Roman" w:cs="Times New Roman"/>
      <w:b/>
      <w:bCs/>
      <w:sz w:val="16"/>
      <w:szCs w:val="16"/>
    </w:rPr>
  </w:style>
  <w:style w:type="paragraph" w:customStyle="1" w:styleId="Style9">
    <w:name w:val="Style9"/>
    <w:basedOn w:val="a7"/>
    <w:uiPriority w:val="99"/>
    <w:qFormat/>
    <w:rsid w:val="003F26EC"/>
    <w:pPr>
      <w:widowControl w:val="0"/>
      <w:autoSpaceDE w:val="0"/>
      <w:autoSpaceDN w:val="0"/>
      <w:adjustRightInd w:val="0"/>
    </w:pPr>
    <w:rPr>
      <w:sz w:val="24"/>
      <w:szCs w:val="24"/>
    </w:rPr>
  </w:style>
  <w:style w:type="paragraph" w:customStyle="1" w:styleId="Style31">
    <w:name w:val="Style31"/>
    <w:basedOn w:val="a7"/>
    <w:uiPriority w:val="99"/>
    <w:qFormat/>
    <w:rsid w:val="003F26EC"/>
    <w:pPr>
      <w:widowControl w:val="0"/>
      <w:autoSpaceDE w:val="0"/>
      <w:autoSpaceDN w:val="0"/>
      <w:adjustRightInd w:val="0"/>
    </w:pPr>
    <w:rPr>
      <w:sz w:val="24"/>
      <w:szCs w:val="24"/>
    </w:rPr>
  </w:style>
  <w:style w:type="character" w:customStyle="1" w:styleId="FontStyle92">
    <w:name w:val="Font Style92"/>
    <w:uiPriority w:val="99"/>
    <w:rsid w:val="003F26EC"/>
    <w:rPr>
      <w:rFonts w:ascii="Times New Roman" w:hAnsi="Times New Roman" w:cs="Times New Roman"/>
      <w:b/>
      <w:bCs/>
      <w:sz w:val="24"/>
      <w:szCs w:val="24"/>
    </w:rPr>
  </w:style>
  <w:style w:type="paragraph" w:customStyle="1" w:styleId="Style48">
    <w:name w:val="Style48"/>
    <w:basedOn w:val="a7"/>
    <w:uiPriority w:val="99"/>
    <w:qFormat/>
    <w:rsid w:val="003F26EC"/>
    <w:pPr>
      <w:widowControl w:val="0"/>
      <w:autoSpaceDE w:val="0"/>
      <w:autoSpaceDN w:val="0"/>
      <w:adjustRightInd w:val="0"/>
    </w:pPr>
    <w:rPr>
      <w:sz w:val="24"/>
      <w:szCs w:val="24"/>
    </w:rPr>
  </w:style>
  <w:style w:type="paragraph" w:customStyle="1" w:styleId="Style50">
    <w:name w:val="Style50"/>
    <w:basedOn w:val="a7"/>
    <w:uiPriority w:val="99"/>
    <w:qFormat/>
    <w:rsid w:val="003F26EC"/>
    <w:pPr>
      <w:widowControl w:val="0"/>
      <w:autoSpaceDE w:val="0"/>
      <w:autoSpaceDN w:val="0"/>
      <w:adjustRightInd w:val="0"/>
    </w:pPr>
    <w:rPr>
      <w:sz w:val="24"/>
      <w:szCs w:val="24"/>
    </w:rPr>
  </w:style>
  <w:style w:type="paragraph" w:customStyle="1" w:styleId="Style67">
    <w:name w:val="Style67"/>
    <w:basedOn w:val="a7"/>
    <w:uiPriority w:val="99"/>
    <w:qFormat/>
    <w:rsid w:val="003F26EC"/>
    <w:pPr>
      <w:widowControl w:val="0"/>
      <w:autoSpaceDE w:val="0"/>
      <w:autoSpaceDN w:val="0"/>
      <w:adjustRightInd w:val="0"/>
    </w:pPr>
    <w:rPr>
      <w:sz w:val="24"/>
      <w:szCs w:val="24"/>
    </w:rPr>
  </w:style>
  <w:style w:type="paragraph" w:customStyle="1" w:styleId="Style70">
    <w:name w:val="Style70"/>
    <w:basedOn w:val="a7"/>
    <w:uiPriority w:val="99"/>
    <w:qFormat/>
    <w:rsid w:val="003F26EC"/>
    <w:pPr>
      <w:widowControl w:val="0"/>
      <w:autoSpaceDE w:val="0"/>
      <w:autoSpaceDN w:val="0"/>
      <w:adjustRightInd w:val="0"/>
    </w:pPr>
    <w:rPr>
      <w:sz w:val="24"/>
      <w:szCs w:val="24"/>
    </w:rPr>
  </w:style>
  <w:style w:type="character" w:customStyle="1" w:styleId="FontStyle101">
    <w:name w:val="Font Style101"/>
    <w:uiPriority w:val="99"/>
    <w:rsid w:val="003F26EC"/>
    <w:rPr>
      <w:rFonts w:ascii="Times New Roman" w:hAnsi="Times New Roman" w:cs="Times New Roman"/>
      <w:b/>
      <w:bCs/>
      <w:sz w:val="26"/>
      <w:szCs w:val="26"/>
    </w:rPr>
  </w:style>
  <w:style w:type="paragraph" w:customStyle="1" w:styleId="Style19">
    <w:name w:val="Style19"/>
    <w:basedOn w:val="a7"/>
    <w:uiPriority w:val="99"/>
    <w:qFormat/>
    <w:rsid w:val="003F26EC"/>
    <w:pPr>
      <w:widowControl w:val="0"/>
      <w:autoSpaceDE w:val="0"/>
      <w:autoSpaceDN w:val="0"/>
      <w:adjustRightInd w:val="0"/>
    </w:pPr>
    <w:rPr>
      <w:sz w:val="24"/>
      <w:szCs w:val="24"/>
    </w:rPr>
  </w:style>
  <w:style w:type="paragraph" w:customStyle="1" w:styleId="Style53">
    <w:name w:val="Style53"/>
    <w:basedOn w:val="a7"/>
    <w:uiPriority w:val="99"/>
    <w:qFormat/>
    <w:rsid w:val="003F26EC"/>
    <w:pPr>
      <w:widowControl w:val="0"/>
      <w:autoSpaceDE w:val="0"/>
      <w:autoSpaceDN w:val="0"/>
      <w:adjustRightInd w:val="0"/>
    </w:pPr>
    <w:rPr>
      <w:sz w:val="24"/>
      <w:szCs w:val="24"/>
    </w:rPr>
  </w:style>
  <w:style w:type="paragraph" w:customStyle="1" w:styleId="Style57">
    <w:name w:val="Style57"/>
    <w:basedOn w:val="a7"/>
    <w:uiPriority w:val="99"/>
    <w:qFormat/>
    <w:rsid w:val="003F26EC"/>
    <w:pPr>
      <w:widowControl w:val="0"/>
      <w:autoSpaceDE w:val="0"/>
      <w:autoSpaceDN w:val="0"/>
      <w:adjustRightInd w:val="0"/>
    </w:pPr>
    <w:rPr>
      <w:sz w:val="24"/>
      <w:szCs w:val="24"/>
    </w:rPr>
  </w:style>
  <w:style w:type="paragraph" w:customStyle="1" w:styleId="Style58">
    <w:name w:val="Style58"/>
    <w:basedOn w:val="a7"/>
    <w:uiPriority w:val="99"/>
    <w:qFormat/>
    <w:rsid w:val="003F26EC"/>
    <w:pPr>
      <w:widowControl w:val="0"/>
      <w:autoSpaceDE w:val="0"/>
      <w:autoSpaceDN w:val="0"/>
      <w:adjustRightInd w:val="0"/>
    </w:pPr>
    <w:rPr>
      <w:sz w:val="24"/>
      <w:szCs w:val="24"/>
    </w:rPr>
  </w:style>
  <w:style w:type="paragraph" w:customStyle="1" w:styleId="Style60">
    <w:name w:val="Style60"/>
    <w:basedOn w:val="a7"/>
    <w:uiPriority w:val="99"/>
    <w:qFormat/>
    <w:rsid w:val="003F26EC"/>
    <w:pPr>
      <w:widowControl w:val="0"/>
      <w:autoSpaceDE w:val="0"/>
      <w:autoSpaceDN w:val="0"/>
      <w:adjustRightInd w:val="0"/>
    </w:pPr>
    <w:rPr>
      <w:sz w:val="24"/>
      <w:szCs w:val="24"/>
    </w:rPr>
  </w:style>
  <w:style w:type="paragraph" w:customStyle="1" w:styleId="Style62">
    <w:name w:val="Style62"/>
    <w:basedOn w:val="a7"/>
    <w:uiPriority w:val="99"/>
    <w:qFormat/>
    <w:rsid w:val="003F26EC"/>
    <w:pPr>
      <w:widowControl w:val="0"/>
      <w:autoSpaceDE w:val="0"/>
      <w:autoSpaceDN w:val="0"/>
      <w:adjustRightInd w:val="0"/>
    </w:pPr>
    <w:rPr>
      <w:sz w:val="24"/>
      <w:szCs w:val="24"/>
    </w:rPr>
  </w:style>
  <w:style w:type="character" w:customStyle="1" w:styleId="FontStyle78">
    <w:name w:val="Font Style78"/>
    <w:uiPriority w:val="99"/>
    <w:rsid w:val="003F26EC"/>
    <w:rPr>
      <w:rFonts w:ascii="Sylfaen" w:hAnsi="Sylfaen" w:cs="Sylfaen"/>
      <w:b/>
      <w:bCs/>
      <w:sz w:val="22"/>
      <w:szCs w:val="22"/>
    </w:rPr>
  </w:style>
  <w:style w:type="character" w:customStyle="1" w:styleId="FontStyle93">
    <w:name w:val="Font Style93"/>
    <w:uiPriority w:val="99"/>
    <w:rsid w:val="003F26EC"/>
    <w:rPr>
      <w:rFonts w:ascii="Arial" w:hAnsi="Arial" w:cs="Arial"/>
      <w:b/>
      <w:bCs/>
      <w:sz w:val="20"/>
      <w:szCs w:val="20"/>
    </w:rPr>
  </w:style>
  <w:style w:type="character" w:customStyle="1" w:styleId="FontStyle94">
    <w:name w:val="Font Style94"/>
    <w:uiPriority w:val="99"/>
    <w:rsid w:val="003F26EC"/>
    <w:rPr>
      <w:rFonts w:ascii="Times New Roman" w:hAnsi="Times New Roman" w:cs="Times New Roman"/>
      <w:i/>
      <w:iCs/>
      <w:sz w:val="8"/>
      <w:szCs w:val="8"/>
    </w:rPr>
  </w:style>
  <w:style w:type="character" w:customStyle="1" w:styleId="FontStyle95">
    <w:name w:val="Font Style95"/>
    <w:uiPriority w:val="99"/>
    <w:rsid w:val="003F26EC"/>
    <w:rPr>
      <w:rFonts w:ascii="Times New Roman" w:hAnsi="Times New Roman" w:cs="Times New Roman"/>
      <w:b/>
      <w:bCs/>
      <w:w w:val="200"/>
      <w:sz w:val="8"/>
      <w:szCs w:val="8"/>
    </w:rPr>
  </w:style>
  <w:style w:type="character" w:customStyle="1" w:styleId="FontStyle96">
    <w:name w:val="Font Style96"/>
    <w:uiPriority w:val="99"/>
    <w:rsid w:val="003F26EC"/>
    <w:rPr>
      <w:rFonts w:ascii="Arial" w:hAnsi="Arial" w:cs="Arial"/>
      <w:b/>
      <w:bCs/>
      <w:sz w:val="8"/>
      <w:szCs w:val="8"/>
    </w:rPr>
  </w:style>
  <w:style w:type="character" w:customStyle="1" w:styleId="FontStyle97">
    <w:name w:val="Font Style97"/>
    <w:uiPriority w:val="99"/>
    <w:rsid w:val="003F26EC"/>
    <w:rPr>
      <w:rFonts w:ascii="Times New Roman" w:hAnsi="Times New Roman" w:cs="Times New Roman"/>
      <w:i/>
      <w:iCs/>
      <w:sz w:val="8"/>
      <w:szCs w:val="8"/>
    </w:rPr>
  </w:style>
  <w:style w:type="character" w:customStyle="1" w:styleId="FontStyle98">
    <w:name w:val="Font Style98"/>
    <w:uiPriority w:val="99"/>
    <w:rsid w:val="003F26EC"/>
    <w:rPr>
      <w:rFonts w:ascii="Arial" w:hAnsi="Arial" w:cs="Arial"/>
      <w:sz w:val="22"/>
      <w:szCs w:val="22"/>
    </w:rPr>
  </w:style>
  <w:style w:type="paragraph" w:customStyle="1" w:styleId="Style55">
    <w:name w:val="Style55"/>
    <w:basedOn w:val="a7"/>
    <w:uiPriority w:val="99"/>
    <w:qFormat/>
    <w:rsid w:val="003F26EC"/>
    <w:pPr>
      <w:widowControl w:val="0"/>
      <w:autoSpaceDE w:val="0"/>
      <w:autoSpaceDN w:val="0"/>
      <w:adjustRightInd w:val="0"/>
    </w:pPr>
    <w:rPr>
      <w:sz w:val="24"/>
      <w:szCs w:val="24"/>
    </w:rPr>
  </w:style>
  <w:style w:type="paragraph" w:customStyle="1" w:styleId="Style43">
    <w:name w:val="Style43"/>
    <w:basedOn w:val="a7"/>
    <w:uiPriority w:val="99"/>
    <w:qFormat/>
    <w:rsid w:val="003F26EC"/>
    <w:pPr>
      <w:widowControl w:val="0"/>
      <w:autoSpaceDE w:val="0"/>
      <w:autoSpaceDN w:val="0"/>
      <w:adjustRightInd w:val="0"/>
    </w:pPr>
    <w:rPr>
      <w:sz w:val="24"/>
      <w:szCs w:val="24"/>
    </w:rPr>
  </w:style>
  <w:style w:type="paragraph" w:customStyle="1" w:styleId="Style12">
    <w:name w:val="Style12"/>
    <w:basedOn w:val="a7"/>
    <w:uiPriority w:val="99"/>
    <w:qFormat/>
    <w:rsid w:val="003F26EC"/>
    <w:pPr>
      <w:widowControl w:val="0"/>
      <w:autoSpaceDE w:val="0"/>
      <w:autoSpaceDN w:val="0"/>
      <w:adjustRightInd w:val="0"/>
    </w:pPr>
    <w:rPr>
      <w:sz w:val="24"/>
      <w:szCs w:val="24"/>
    </w:rPr>
  </w:style>
  <w:style w:type="paragraph" w:customStyle="1" w:styleId="Style26">
    <w:name w:val="Style26"/>
    <w:basedOn w:val="a7"/>
    <w:uiPriority w:val="99"/>
    <w:qFormat/>
    <w:rsid w:val="003F26EC"/>
    <w:pPr>
      <w:widowControl w:val="0"/>
      <w:autoSpaceDE w:val="0"/>
      <w:autoSpaceDN w:val="0"/>
      <w:adjustRightInd w:val="0"/>
    </w:pPr>
    <w:rPr>
      <w:sz w:val="24"/>
      <w:szCs w:val="24"/>
    </w:rPr>
  </w:style>
  <w:style w:type="paragraph" w:customStyle="1" w:styleId="Style33">
    <w:name w:val="Style33"/>
    <w:basedOn w:val="a7"/>
    <w:uiPriority w:val="99"/>
    <w:qFormat/>
    <w:rsid w:val="003F26EC"/>
    <w:pPr>
      <w:widowControl w:val="0"/>
      <w:autoSpaceDE w:val="0"/>
      <w:autoSpaceDN w:val="0"/>
      <w:adjustRightInd w:val="0"/>
    </w:pPr>
    <w:rPr>
      <w:sz w:val="24"/>
      <w:szCs w:val="24"/>
    </w:rPr>
  </w:style>
  <w:style w:type="paragraph" w:customStyle="1" w:styleId="Style49">
    <w:name w:val="Style49"/>
    <w:basedOn w:val="a7"/>
    <w:uiPriority w:val="99"/>
    <w:qFormat/>
    <w:rsid w:val="003F26EC"/>
    <w:pPr>
      <w:widowControl w:val="0"/>
      <w:autoSpaceDE w:val="0"/>
      <w:autoSpaceDN w:val="0"/>
      <w:adjustRightInd w:val="0"/>
    </w:pPr>
    <w:rPr>
      <w:sz w:val="24"/>
      <w:szCs w:val="24"/>
    </w:rPr>
  </w:style>
  <w:style w:type="paragraph" w:customStyle="1" w:styleId="Style51">
    <w:name w:val="Style51"/>
    <w:basedOn w:val="a7"/>
    <w:uiPriority w:val="99"/>
    <w:qFormat/>
    <w:rsid w:val="003F26EC"/>
    <w:pPr>
      <w:widowControl w:val="0"/>
      <w:autoSpaceDE w:val="0"/>
      <w:autoSpaceDN w:val="0"/>
      <w:adjustRightInd w:val="0"/>
    </w:pPr>
    <w:rPr>
      <w:sz w:val="24"/>
      <w:szCs w:val="24"/>
    </w:rPr>
  </w:style>
  <w:style w:type="character" w:customStyle="1" w:styleId="FontStyle84">
    <w:name w:val="Font Style84"/>
    <w:uiPriority w:val="99"/>
    <w:rsid w:val="003F26EC"/>
    <w:rPr>
      <w:rFonts w:ascii="Times New Roman" w:hAnsi="Times New Roman" w:cs="Times New Roman"/>
      <w:b/>
      <w:bCs/>
      <w:i/>
      <w:iCs/>
      <w:spacing w:val="-40"/>
      <w:sz w:val="38"/>
      <w:szCs w:val="38"/>
    </w:rPr>
  </w:style>
  <w:style w:type="character" w:customStyle="1" w:styleId="FontStyle85">
    <w:name w:val="Font Style85"/>
    <w:uiPriority w:val="99"/>
    <w:rsid w:val="003F26EC"/>
    <w:rPr>
      <w:rFonts w:ascii="Times New Roman" w:hAnsi="Times New Roman" w:cs="Times New Roman"/>
      <w:b/>
      <w:bCs/>
      <w:spacing w:val="-20"/>
      <w:sz w:val="32"/>
      <w:szCs w:val="32"/>
    </w:rPr>
  </w:style>
  <w:style w:type="paragraph" w:customStyle="1" w:styleId="Style1">
    <w:name w:val="Style1"/>
    <w:basedOn w:val="a7"/>
    <w:uiPriority w:val="99"/>
    <w:qFormat/>
    <w:rsid w:val="003F26EC"/>
    <w:pPr>
      <w:widowControl w:val="0"/>
      <w:autoSpaceDE w:val="0"/>
      <w:autoSpaceDN w:val="0"/>
      <w:adjustRightInd w:val="0"/>
    </w:pPr>
    <w:rPr>
      <w:sz w:val="24"/>
      <w:szCs w:val="24"/>
    </w:rPr>
  </w:style>
  <w:style w:type="paragraph" w:customStyle="1" w:styleId="Style3">
    <w:name w:val="Style3"/>
    <w:basedOn w:val="a7"/>
    <w:uiPriority w:val="99"/>
    <w:qFormat/>
    <w:rsid w:val="003F26EC"/>
    <w:pPr>
      <w:widowControl w:val="0"/>
      <w:autoSpaceDE w:val="0"/>
      <w:autoSpaceDN w:val="0"/>
      <w:adjustRightInd w:val="0"/>
    </w:pPr>
    <w:rPr>
      <w:sz w:val="24"/>
      <w:szCs w:val="24"/>
    </w:rPr>
  </w:style>
  <w:style w:type="paragraph" w:customStyle="1" w:styleId="Style5">
    <w:name w:val="Style5"/>
    <w:basedOn w:val="a7"/>
    <w:uiPriority w:val="99"/>
    <w:qFormat/>
    <w:rsid w:val="003F26EC"/>
    <w:pPr>
      <w:widowControl w:val="0"/>
      <w:autoSpaceDE w:val="0"/>
      <w:autoSpaceDN w:val="0"/>
      <w:adjustRightInd w:val="0"/>
    </w:pPr>
    <w:rPr>
      <w:sz w:val="24"/>
      <w:szCs w:val="24"/>
    </w:rPr>
  </w:style>
  <w:style w:type="paragraph" w:customStyle="1" w:styleId="Style10">
    <w:name w:val="Style10"/>
    <w:basedOn w:val="a7"/>
    <w:uiPriority w:val="99"/>
    <w:qFormat/>
    <w:rsid w:val="003F26EC"/>
    <w:pPr>
      <w:widowControl w:val="0"/>
      <w:autoSpaceDE w:val="0"/>
      <w:autoSpaceDN w:val="0"/>
      <w:adjustRightInd w:val="0"/>
    </w:pPr>
    <w:rPr>
      <w:sz w:val="24"/>
      <w:szCs w:val="24"/>
    </w:rPr>
  </w:style>
  <w:style w:type="paragraph" w:customStyle="1" w:styleId="Style14">
    <w:name w:val="Style14"/>
    <w:basedOn w:val="a7"/>
    <w:uiPriority w:val="99"/>
    <w:qFormat/>
    <w:rsid w:val="003F26EC"/>
    <w:pPr>
      <w:widowControl w:val="0"/>
      <w:autoSpaceDE w:val="0"/>
      <w:autoSpaceDN w:val="0"/>
      <w:adjustRightInd w:val="0"/>
    </w:pPr>
    <w:rPr>
      <w:sz w:val="24"/>
      <w:szCs w:val="24"/>
    </w:rPr>
  </w:style>
  <w:style w:type="paragraph" w:customStyle="1" w:styleId="Style15">
    <w:name w:val="Style15"/>
    <w:basedOn w:val="a7"/>
    <w:uiPriority w:val="99"/>
    <w:qFormat/>
    <w:rsid w:val="003F26EC"/>
    <w:pPr>
      <w:widowControl w:val="0"/>
      <w:autoSpaceDE w:val="0"/>
      <w:autoSpaceDN w:val="0"/>
      <w:adjustRightInd w:val="0"/>
    </w:pPr>
    <w:rPr>
      <w:sz w:val="24"/>
      <w:szCs w:val="24"/>
    </w:rPr>
  </w:style>
  <w:style w:type="paragraph" w:customStyle="1" w:styleId="Style20">
    <w:name w:val="Style20"/>
    <w:basedOn w:val="a7"/>
    <w:uiPriority w:val="99"/>
    <w:qFormat/>
    <w:rsid w:val="003F26EC"/>
    <w:pPr>
      <w:widowControl w:val="0"/>
      <w:autoSpaceDE w:val="0"/>
      <w:autoSpaceDN w:val="0"/>
      <w:adjustRightInd w:val="0"/>
    </w:pPr>
    <w:rPr>
      <w:sz w:val="24"/>
      <w:szCs w:val="24"/>
    </w:rPr>
  </w:style>
  <w:style w:type="paragraph" w:customStyle="1" w:styleId="Style25">
    <w:name w:val="Style25"/>
    <w:basedOn w:val="a7"/>
    <w:uiPriority w:val="99"/>
    <w:qFormat/>
    <w:rsid w:val="003F26EC"/>
    <w:pPr>
      <w:widowControl w:val="0"/>
      <w:autoSpaceDE w:val="0"/>
      <w:autoSpaceDN w:val="0"/>
      <w:adjustRightInd w:val="0"/>
    </w:pPr>
    <w:rPr>
      <w:sz w:val="24"/>
      <w:szCs w:val="24"/>
    </w:rPr>
  </w:style>
  <w:style w:type="paragraph" w:customStyle="1" w:styleId="Style30">
    <w:name w:val="Style30"/>
    <w:basedOn w:val="a7"/>
    <w:uiPriority w:val="99"/>
    <w:qFormat/>
    <w:rsid w:val="003F26EC"/>
    <w:pPr>
      <w:widowControl w:val="0"/>
      <w:autoSpaceDE w:val="0"/>
      <w:autoSpaceDN w:val="0"/>
      <w:adjustRightInd w:val="0"/>
    </w:pPr>
    <w:rPr>
      <w:sz w:val="24"/>
      <w:szCs w:val="24"/>
    </w:rPr>
  </w:style>
  <w:style w:type="paragraph" w:customStyle="1" w:styleId="Style40">
    <w:name w:val="Style40"/>
    <w:basedOn w:val="a7"/>
    <w:uiPriority w:val="99"/>
    <w:qFormat/>
    <w:rsid w:val="003F26EC"/>
    <w:pPr>
      <w:widowControl w:val="0"/>
      <w:autoSpaceDE w:val="0"/>
      <w:autoSpaceDN w:val="0"/>
      <w:adjustRightInd w:val="0"/>
    </w:pPr>
    <w:rPr>
      <w:sz w:val="24"/>
      <w:szCs w:val="24"/>
    </w:rPr>
  </w:style>
  <w:style w:type="paragraph" w:customStyle="1" w:styleId="Style52">
    <w:name w:val="Style52"/>
    <w:basedOn w:val="a7"/>
    <w:uiPriority w:val="99"/>
    <w:qFormat/>
    <w:rsid w:val="003F26EC"/>
    <w:pPr>
      <w:widowControl w:val="0"/>
      <w:autoSpaceDE w:val="0"/>
      <w:autoSpaceDN w:val="0"/>
      <w:adjustRightInd w:val="0"/>
    </w:pPr>
    <w:rPr>
      <w:sz w:val="24"/>
      <w:szCs w:val="24"/>
    </w:rPr>
  </w:style>
  <w:style w:type="paragraph" w:customStyle="1" w:styleId="Style54">
    <w:name w:val="Style54"/>
    <w:basedOn w:val="a7"/>
    <w:uiPriority w:val="99"/>
    <w:qFormat/>
    <w:rsid w:val="003F26EC"/>
    <w:pPr>
      <w:widowControl w:val="0"/>
      <w:autoSpaceDE w:val="0"/>
      <w:autoSpaceDN w:val="0"/>
      <w:adjustRightInd w:val="0"/>
    </w:pPr>
    <w:rPr>
      <w:sz w:val="24"/>
      <w:szCs w:val="24"/>
    </w:rPr>
  </w:style>
  <w:style w:type="paragraph" w:customStyle="1" w:styleId="Style63">
    <w:name w:val="Style63"/>
    <w:basedOn w:val="a7"/>
    <w:uiPriority w:val="99"/>
    <w:qFormat/>
    <w:rsid w:val="003F26EC"/>
    <w:pPr>
      <w:widowControl w:val="0"/>
      <w:autoSpaceDE w:val="0"/>
      <w:autoSpaceDN w:val="0"/>
      <w:adjustRightInd w:val="0"/>
    </w:pPr>
    <w:rPr>
      <w:sz w:val="24"/>
      <w:szCs w:val="24"/>
    </w:rPr>
  </w:style>
  <w:style w:type="paragraph" w:customStyle="1" w:styleId="Style65">
    <w:name w:val="Style65"/>
    <w:basedOn w:val="a7"/>
    <w:uiPriority w:val="99"/>
    <w:qFormat/>
    <w:rsid w:val="003F26EC"/>
    <w:pPr>
      <w:widowControl w:val="0"/>
      <w:autoSpaceDE w:val="0"/>
      <w:autoSpaceDN w:val="0"/>
      <w:adjustRightInd w:val="0"/>
    </w:pPr>
    <w:rPr>
      <w:sz w:val="24"/>
      <w:szCs w:val="24"/>
    </w:rPr>
  </w:style>
  <w:style w:type="paragraph" w:customStyle="1" w:styleId="Style66">
    <w:name w:val="Style66"/>
    <w:basedOn w:val="a7"/>
    <w:uiPriority w:val="99"/>
    <w:qFormat/>
    <w:rsid w:val="003F26EC"/>
    <w:pPr>
      <w:widowControl w:val="0"/>
      <w:autoSpaceDE w:val="0"/>
      <w:autoSpaceDN w:val="0"/>
      <w:adjustRightInd w:val="0"/>
    </w:pPr>
    <w:rPr>
      <w:sz w:val="24"/>
      <w:szCs w:val="24"/>
    </w:rPr>
  </w:style>
  <w:style w:type="paragraph" w:customStyle="1" w:styleId="Style68">
    <w:name w:val="Style68"/>
    <w:basedOn w:val="a7"/>
    <w:uiPriority w:val="99"/>
    <w:qFormat/>
    <w:rsid w:val="003F26EC"/>
    <w:pPr>
      <w:widowControl w:val="0"/>
      <w:autoSpaceDE w:val="0"/>
      <w:autoSpaceDN w:val="0"/>
      <w:adjustRightInd w:val="0"/>
    </w:pPr>
    <w:rPr>
      <w:sz w:val="24"/>
      <w:szCs w:val="24"/>
    </w:rPr>
  </w:style>
  <w:style w:type="paragraph" w:customStyle="1" w:styleId="Style69">
    <w:name w:val="Style69"/>
    <w:basedOn w:val="a7"/>
    <w:uiPriority w:val="99"/>
    <w:qFormat/>
    <w:rsid w:val="003F26EC"/>
    <w:pPr>
      <w:widowControl w:val="0"/>
      <w:autoSpaceDE w:val="0"/>
      <w:autoSpaceDN w:val="0"/>
      <w:adjustRightInd w:val="0"/>
    </w:pPr>
    <w:rPr>
      <w:sz w:val="24"/>
      <w:szCs w:val="24"/>
    </w:rPr>
  </w:style>
  <w:style w:type="character" w:customStyle="1" w:styleId="FontStyle73">
    <w:name w:val="Font Style73"/>
    <w:uiPriority w:val="99"/>
    <w:rsid w:val="003F26EC"/>
    <w:rPr>
      <w:rFonts w:ascii="Times New Roman" w:hAnsi="Times New Roman" w:cs="Times New Roman"/>
      <w:sz w:val="52"/>
      <w:szCs w:val="52"/>
    </w:rPr>
  </w:style>
  <w:style w:type="character" w:customStyle="1" w:styleId="FontStyle74">
    <w:name w:val="Font Style74"/>
    <w:uiPriority w:val="99"/>
    <w:rsid w:val="003F26EC"/>
    <w:rPr>
      <w:rFonts w:ascii="Times New Roman" w:hAnsi="Times New Roman" w:cs="Times New Roman"/>
      <w:sz w:val="40"/>
      <w:szCs w:val="40"/>
    </w:rPr>
  </w:style>
  <w:style w:type="character" w:customStyle="1" w:styleId="FontStyle75">
    <w:name w:val="Font Style75"/>
    <w:uiPriority w:val="99"/>
    <w:rsid w:val="003F26EC"/>
    <w:rPr>
      <w:rFonts w:ascii="Times New Roman" w:hAnsi="Times New Roman" w:cs="Times New Roman"/>
      <w:i/>
      <w:iCs/>
      <w:sz w:val="10"/>
      <w:szCs w:val="10"/>
    </w:rPr>
  </w:style>
  <w:style w:type="character" w:customStyle="1" w:styleId="FontStyle76">
    <w:name w:val="Font Style76"/>
    <w:uiPriority w:val="99"/>
    <w:rsid w:val="003F26EC"/>
    <w:rPr>
      <w:rFonts w:ascii="Times New Roman" w:hAnsi="Times New Roman" w:cs="Times New Roman"/>
      <w:i/>
      <w:iCs/>
      <w:sz w:val="8"/>
      <w:szCs w:val="8"/>
    </w:rPr>
  </w:style>
  <w:style w:type="character" w:customStyle="1" w:styleId="FontStyle77">
    <w:name w:val="Font Style77"/>
    <w:uiPriority w:val="99"/>
    <w:rsid w:val="003F26EC"/>
    <w:rPr>
      <w:rFonts w:ascii="Arial" w:hAnsi="Arial" w:cs="Arial"/>
      <w:b/>
      <w:bCs/>
      <w:sz w:val="22"/>
      <w:szCs w:val="22"/>
    </w:rPr>
  </w:style>
  <w:style w:type="character" w:customStyle="1" w:styleId="FontStyle99">
    <w:name w:val="Font Style99"/>
    <w:uiPriority w:val="99"/>
    <w:rsid w:val="003F26EC"/>
    <w:rPr>
      <w:rFonts w:ascii="Times New Roman" w:hAnsi="Times New Roman" w:cs="Times New Roman"/>
      <w:sz w:val="20"/>
      <w:szCs w:val="20"/>
    </w:rPr>
  </w:style>
  <w:style w:type="character" w:customStyle="1" w:styleId="FontStyle100">
    <w:name w:val="Font Style100"/>
    <w:uiPriority w:val="99"/>
    <w:rsid w:val="003F26EC"/>
    <w:rPr>
      <w:rFonts w:ascii="Times New Roman" w:hAnsi="Times New Roman" w:cs="Times New Roman"/>
      <w:b/>
      <w:bCs/>
      <w:spacing w:val="-20"/>
      <w:sz w:val="18"/>
      <w:szCs w:val="18"/>
    </w:rPr>
  </w:style>
  <w:style w:type="character" w:customStyle="1" w:styleId="FontStyle118">
    <w:name w:val="Font Style118"/>
    <w:uiPriority w:val="99"/>
    <w:rsid w:val="003F26EC"/>
    <w:rPr>
      <w:rFonts w:ascii="Arial" w:hAnsi="Arial" w:cs="Arial"/>
      <w:sz w:val="22"/>
      <w:szCs w:val="22"/>
    </w:rPr>
  </w:style>
  <w:style w:type="character" w:customStyle="1" w:styleId="FontStyle125">
    <w:name w:val="Font Style125"/>
    <w:uiPriority w:val="99"/>
    <w:rsid w:val="003F26EC"/>
    <w:rPr>
      <w:rFonts w:ascii="Times New Roman" w:hAnsi="Times New Roman" w:cs="Times New Roman"/>
      <w:b/>
      <w:bCs/>
      <w:sz w:val="24"/>
      <w:szCs w:val="24"/>
    </w:rPr>
  </w:style>
  <w:style w:type="character" w:customStyle="1" w:styleId="FontStyle161">
    <w:name w:val="Font Style161"/>
    <w:uiPriority w:val="99"/>
    <w:rsid w:val="003F26EC"/>
    <w:rPr>
      <w:rFonts w:ascii="Franklin Gothic Demi" w:hAnsi="Franklin Gothic Demi" w:cs="Franklin Gothic Demi"/>
      <w:sz w:val="30"/>
      <w:szCs w:val="30"/>
    </w:rPr>
  </w:style>
  <w:style w:type="character" w:customStyle="1" w:styleId="FontStyle162">
    <w:name w:val="Font Style162"/>
    <w:uiPriority w:val="99"/>
    <w:rsid w:val="003F26EC"/>
    <w:rPr>
      <w:rFonts w:ascii="Times New Roman" w:hAnsi="Times New Roman" w:cs="Times New Roman"/>
      <w:b/>
      <w:bCs/>
      <w:sz w:val="26"/>
      <w:szCs w:val="26"/>
    </w:rPr>
  </w:style>
  <w:style w:type="paragraph" w:customStyle="1" w:styleId="Style73">
    <w:name w:val="Style73"/>
    <w:basedOn w:val="a7"/>
    <w:uiPriority w:val="99"/>
    <w:qFormat/>
    <w:rsid w:val="003F26EC"/>
    <w:pPr>
      <w:widowControl w:val="0"/>
      <w:autoSpaceDE w:val="0"/>
      <w:autoSpaceDN w:val="0"/>
      <w:adjustRightInd w:val="0"/>
    </w:pPr>
    <w:rPr>
      <w:sz w:val="24"/>
      <w:szCs w:val="24"/>
    </w:rPr>
  </w:style>
  <w:style w:type="paragraph" w:customStyle="1" w:styleId="Style74">
    <w:name w:val="Style74"/>
    <w:basedOn w:val="a7"/>
    <w:uiPriority w:val="99"/>
    <w:qFormat/>
    <w:rsid w:val="003F26EC"/>
    <w:pPr>
      <w:widowControl w:val="0"/>
      <w:autoSpaceDE w:val="0"/>
      <w:autoSpaceDN w:val="0"/>
      <w:adjustRightInd w:val="0"/>
    </w:pPr>
    <w:rPr>
      <w:sz w:val="24"/>
      <w:szCs w:val="24"/>
    </w:rPr>
  </w:style>
  <w:style w:type="paragraph" w:customStyle="1" w:styleId="Style76">
    <w:name w:val="Style76"/>
    <w:basedOn w:val="a7"/>
    <w:uiPriority w:val="99"/>
    <w:qFormat/>
    <w:rsid w:val="003F26EC"/>
    <w:pPr>
      <w:widowControl w:val="0"/>
      <w:autoSpaceDE w:val="0"/>
      <w:autoSpaceDN w:val="0"/>
      <w:adjustRightInd w:val="0"/>
    </w:pPr>
    <w:rPr>
      <w:sz w:val="24"/>
      <w:szCs w:val="24"/>
    </w:rPr>
  </w:style>
  <w:style w:type="paragraph" w:customStyle="1" w:styleId="Style77">
    <w:name w:val="Style77"/>
    <w:basedOn w:val="a7"/>
    <w:uiPriority w:val="99"/>
    <w:qFormat/>
    <w:rsid w:val="003F26EC"/>
    <w:pPr>
      <w:widowControl w:val="0"/>
      <w:autoSpaceDE w:val="0"/>
      <w:autoSpaceDN w:val="0"/>
      <w:adjustRightInd w:val="0"/>
    </w:pPr>
    <w:rPr>
      <w:sz w:val="24"/>
      <w:szCs w:val="24"/>
    </w:rPr>
  </w:style>
  <w:style w:type="paragraph" w:customStyle="1" w:styleId="Style78">
    <w:name w:val="Style78"/>
    <w:basedOn w:val="a7"/>
    <w:uiPriority w:val="99"/>
    <w:qFormat/>
    <w:rsid w:val="003F26EC"/>
    <w:pPr>
      <w:widowControl w:val="0"/>
      <w:autoSpaceDE w:val="0"/>
      <w:autoSpaceDN w:val="0"/>
      <w:adjustRightInd w:val="0"/>
    </w:pPr>
    <w:rPr>
      <w:sz w:val="24"/>
      <w:szCs w:val="24"/>
    </w:rPr>
  </w:style>
  <w:style w:type="paragraph" w:customStyle="1" w:styleId="Style82">
    <w:name w:val="Style82"/>
    <w:basedOn w:val="a7"/>
    <w:uiPriority w:val="99"/>
    <w:qFormat/>
    <w:rsid w:val="003F26EC"/>
    <w:pPr>
      <w:widowControl w:val="0"/>
      <w:autoSpaceDE w:val="0"/>
      <w:autoSpaceDN w:val="0"/>
      <w:adjustRightInd w:val="0"/>
    </w:pPr>
    <w:rPr>
      <w:sz w:val="24"/>
      <w:szCs w:val="24"/>
    </w:rPr>
  </w:style>
  <w:style w:type="paragraph" w:customStyle="1" w:styleId="Style83">
    <w:name w:val="Style83"/>
    <w:basedOn w:val="a7"/>
    <w:uiPriority w:val="99"/>
    <w:qFormat/>
    <w:rsid w:val="003F26EC"/>
    <w:pPr>
      <w:widowControl w:val="0"/>
      <w:autoSpaceDE w:val="0"/>
      <w:autoSpaceDN w:val="0"/>
      <w:adjustRightInd w:val="0"/>
    </w:pPr>
    <w:rPr>
      <w:sz w:val="24"/>
      <w:szCs w:val="24"/>
    </w:rPr>
  </w:style>
  <w:style w:type="paragraph" w:customStyle="1" w:styleId="Style84">
    <w:name w:val="Style84"/>
    <w:basedOn w:val="a7"/>
    <w:uiPriority w:val="99"/>
    <w:qFormat/>
    <w:rsid w:val="003F26EC"/>
    <w:pPr>
      <w:widowControl w:val="0"/>
      <w:autoSpaceDE w:val="0"/>
      <w:autoSpaceDN w:val="0"/>
      <w:adjustRightInd w:val="0"/>
    </w:pPr>
    <w:rPr>
      <w:sz w:val="24"/>
      <w:szCs w:val="24"/>
    </w:rPr>
  </w:style>
  <w:style w:type="paragraph" w:customStyle="1" w:styleId="Style85">
    <w:name w:val="Style85"/>
    <w:basedOn w:val="a7"/>
    <w:uiPriority w:val="99"/>
    <w:qFormat/>
    <w:rsid w:val="003F26EC"/>
    <w:pPr>
      <w:widowControl w:val="0"/>
      <w:autoSpaceDE w:val="0"/>
      <w:autoSpaceDN w:val="0"/>
      <w:adjustRightInd w:val="0"/>
    </w:pPr>
    <w:rPr>
      <w:sz w:val="24"/>
      <w:szCs w:val="24"/>
    </w:rPr>
  </w:style>
  <w:style w:type="paragraph" w:customStyle="1" w:styleId="Style86">
    <w:name w:val="Style86"/>
    <w:basedOn w:val="a7"/>
    <w:uiPriority w:val="99"/>
    <w:qFormat/>
    <w:rsid w:val="003F26EC"/>
    <w:pPr>
      <w:widowControl w:val="0"/>
      <w:autoSpaceDE w:val="0"/>
      <w:autoSpaceDN w:val="0"/>
      <w:adjustRightInd w:val="0"/>
    </w:pPr>
    <w:rPr>
      <w:sz w:val="24"/>
      <w:szCs w:val="24"/>
    </w:rPr>
  </w:style>
  <w:style w:type="paragraph" w:customStyle="1" w:styleId="Style87">
    <w:name w:val="Style87"/>
    <w:basedOn w:val="a7"/>
    <w:uiPriority w:val="99"/>
    <w:qFormat/>
    <w:rsid w:val="003F26EC"/>
    <w:pPr>
      <w:widowControl w:val="0"/>
      <w:autoSpaceDE w:val="0"/>
      <w:autoSpaceDN w:val="0"/>
      <w:adjustRightInd w:val="0"/>
    </w:pPr>
    <w:rPr>
      <w:sz w:val="24"/>
      <w:szCs w:val="24"/>
    </w:rPr>
  </w:style>
  <w:style w:type="paragraph" w:customStyle="1" w:styleId="Style88">
    <w:name w:val="Style88"/>
    <w:basedOn w:val="a7"/>
    <w:uiPriority w:val="99"/>
    <w:qFormat/>
    <w:rsid w:val="003F26EC"/>
    <w:pPr>
      <w:widowControl w:val="0"/>
      <w:autoSpaceDE w:val="0"/>
      <w:autoSpaceDN w:val="0"/>
      <w:adjustRightInd w:val="0"/>
    </w:pPr>
    <w:rPr>
      <w:sz w:val="24"/>
      <w:szCs w:val="24"/>
    </w:rPr>
  </w:style>
  <w:style w:type="paragraph" w:customStyle="1" w:styleId="Style89">
    <w:name w:val="Style89"/>
    <w:basedOn w:val="a7"/>
    <w:uiPriority w:val="99"/>
    <w:qFormat/>
    <w:rsid w:val="003F26EC"/>
    <w:pPr>
      <w:widowControl w:val="0"/>
      <w:autoSpaceDE w:val="0"/>
      <w:autoSpaceDN w:val="0"/>
      <w:adjustRightInd w:val="0"/>
    </w:pPr>
    <w:rPr>
      <w:sz w:val="24"/>
      <w:szCs w:val="24"/>
    </w:rPr>
  </w:style>
  <w:style w:type="paragraph" w:customStyle="1" w:styleId="Style90">
    <w:name w:val="Style90"/>
    <w:basedOn w:val="a7"/>
    <w:uiPriority w:val="99"/>
    <w:qFormat/>
    <w:rsid w:val="003F26EC"/>
    <w:pPr>
      <w:widowControl w:val="0"/>
      <w:autoSpaceDE w:val="0"/>
      <w:autoSpaceDN w:val="0"/>
      <w:adjustRightInd w:val="0"/>
    </w:pPr>
    <w:rPr>
      <w:sz w:val="24"/>
      <w:szCs w:val="24"/>
    </w:rPr>
  </w:style>
  <w:style w:type="paragraph" w:customStyle="1" w:styleId="Style91">
    <w:name w:val="Style91"/>
    <w:basedOn w:val="a7"/>
    <w:uiPriority w:val="99"/>
    <w:qFormat/>
    <w:rsid w:val="003F26EC"/>
    <w:pPr>
      <w:widowControl w:val="0"/>
      <w:autoSpaceDE w:val="0"/>
      <w:autoSpaceDN w:val="0"/>
      <w:adjustRightInd w:val="0"/>
    </w:pPr>
    <w:rPr>
      <w:sz w:val="24"/>
      <w:szCs w:val="24"/>
    </w:rPr>
  </w:style>
  <w:style w:type="paragraph" w:customStyle="1" w:styleId="Style92">
    <w:name w:val="Style92"/>
    <w:basedOn w:val="a7"/>
    <w:uiPriority w:val="99"/>
    <w:qFormat/>
    <w:rsid w:val="003F26EC"/>
    <w:pPr>
      <w:widowControl w:val="0"/>
      <w:autoSpaceDE w:val="0"/>
      <w:autoSpaceDN w:val="0"/>
      <w:adjustRightInd w:val="0"/>
    </w:pPr>
    <w:rPr>
      <w:sz w:val="24"/>
      <w:szCs w:val="24"/>
    </w:rPr>
  </w:style>
  <w:style w:type="paragraph" w:customStyle="1" w:styleId="Style93">
    <w:name w:val="Style93"/>
    <w:basedOn w:val="a7"/>
    <w:uiPriority w:val="99"/>
    <w:qFormat/>
    <w:rsid w:val="003F26EC"/>
    <w:pPr>
      <w:widowControl w:val="0"/>
      <w:autoSpaceDE w:val="0"/>
      <w:autoSpaceDN w:val="0"/>
      <w:adjustRightInd w:val="0"/>
    </w:pPr>
    <w:rPr>
      <w:sz w:val="24"/>
      <w:szCs w:val="24"/>
    </w:rPr>
  </w:style>
  <w:style w:type="character" w:customStyle="1" w:styleId="FontStyle102">
    <w:name w:val="Font Style102"/>
    <w:uiPriority w:val="99"/>
    <w:rsid w:val="003F26EC"/>
    <w:rPr>
      <w:rFonts w:ascii="Arial" w:hAnsi="Arial" w:cs="Arial"/>
      <w:sz w:val="14"/>
      <w:szCs w:val="14"/>
    </w:rPr>
  </w:style>
  <w:style w:type="character" w:customStyle="1" w:styleId="FontStyle103">
    <w:name w:val="Font Style103"/>
    <w:uiPriority w:val="99"/>
    <w:rsid w:val="003F26EC"/>
    <w:rPr>
      <w:rFonts w:ascii="Tahoma" w:hAnsi="Tahoma" w:cs="Tahoma"/>
      <w:sz w:val="8"/>
      <w:szCs w:val="8"/>
    </w:rPr>
  </w:style>
  <w:style w:type="character" w:customStyle="1" w:styleId="FontStyle104">
    <w:name w:val="Font Style104"/>
    <w:uiPriority w:val="99"/>
    <w:rsid w:val="003F26EC"/>
    <w:rPr>
      <w:rFonts w:ascii="Tahoma" w:hAnsi="Tahoma" w:cs="Tahoma"/>
      <w:sz w:val="10"/>
      <w:szCs w:val="10"/>
    </w:rPr>
  </w:style>
  <w:style w:type="character" w:customStyle="1" w:styleId="FontStyle105">
    <w:name w:val="Font Style105"/>
    <w:uiPriority w:val="99"/>
    <w:rsid w:val="003F26EC"/>
    <w:rPr>
      <w:rFonts w:ascii="Times New Roman" w:hAnsi="Times New Roman" w:cs="Times New Roman"/>
      <w:sz w:val="20"/>
      <w:szCs w:val="20"/>
    </w:rPr>
  </w:style>
  <w:style w:type="character" w:customStyle="1" w:styleId="FontStyle106">
    <w:name w:val="Font Style106"/>
    <w:uiPriority w:val="99"/>
    <w:rsid w:val="003F26EC"/>
    <w:rPr>
      <w:rFonts w:ascii="Times New Roman" w:hAnsi="Times New Roman" w:cs="Times New Roman"/>
      <w:spacing w:val="-10"/>
      <w:sz w:val="20"/>
      <w:szCs w:val="20"/>
    </w:rPr>
  </w:style>
  <w:style w:type="character" w:customStyle="1" w:styleId="FontStyle107">
    <w:name w:val="Font Style107"/>
    <w:uiPriority w:val="99"/>
    <w:rsid w:val="003F26EC"/>
    <w:rPr>
      <w:rFonts w:ascii="Tahoma" w:hAnsi="Tahoma" w:cs="Tahoma"/>
      <w:i/>
      <w:iCs/>
      <w:spacing w:val="-40"/>
      <w:sz w:val="38"/>
      <w:szCs w:val="38"/>
    </w:rPr>
  </w:style>
  <w:style w:type="character" w:customStyle="1" w:styleId="FontStyle108">
    <w:name w:val="Font Style108"/>
    <w:uiPriority w:val="99"/>
    <w:rsid w:val="003F26EC"/>
    <w:rPr>
      <w:rFonts w:ascii="Tahoma" w:hAnsi="Tahoma" w:cs="Tahoma"/>
      <w:b/>
      <w:bCs/>
      <w:sz w:val="12"/>
      <w:szCs w:val="12"/>
    </w:rPr>
  </w:style>
  <w:style w:type="character" w:customStyle="1" w:styleId="FontStyle109">
    <w:name w:val="Font Style109"/>
    <w:uiPriority w:val="99"/>
    <w:rsid w:val="003F26EC"/>
    <w:rPr>
      <w:rFonts w:ascii="Times New Roman" w:hAnsi="Times New Roman" w:cs="Times New Roman"/>
      <w:smallCaps/>
      <w:sz w:val="16"/>
      <w:szCs w:val="16"/>
    </w:rPr>
  </w:style>
  <w:style w:type="character" w:customStyle="1" w:styleId="FontStyle110">
    <w:name w:val="Font Style110"/>
    <w:uiPriority w:val="99"/>
    <w:rsid w:val="003F26EC"/>
    <w:rPr>
      <w:rFonts w:ascii="Arial" w:hAnsi="Arial" w:cs="Arial"/>
      <w:sz w:val="26"/>
      <w:szCs w:val="26"/>
    </w:rPr>
  </w:style>
  <w:style w:type="character" w:customStyle="1" w:styleId="FontStyle111">
    <w:name w:val="Font Style111"/>
    <w:uiPriority w:val="99"/>
    <w:rsid w:val="003F26EC"/>
    <w:rPr>
      <w:rFonts w:ascii="Arial" w:hAnsi="Arial" w:cs="Arial"/>
      <w:sz w:val="54"/>
      <w:szCs w:val="54"/>
    </w:rPr>
  </w:style>
  <w:style w:type="character" w:customStyle="1" w:styleId="FontStyle112">
    <w:name w:val="Font Style112"/>
    <w:uiPriority w:val="99"/>
    <w:rsid w:val="003F26EC"/>
    <w:rPr>
      <w:rFonts w:ascii="Trebuchet MS" w:hAnsi="Trebuchet MS" w:cs="Trebuchet MS"/>
      <w:smallCaps/>
      <w:spacing w:val="10"/>
      <w:sz w:val="14"/>
      <w:szCs w:val="14"/>
    </w:rPr>
  </w:style>
  <w:style w:type="character" w:customStyle="1" w:styleId="FontStyle113">
    <w:name w:val="Font Style113"/>
    <w:uiPriority w:val="99"/>
    <w:rsid w:val="003F26EC"/>
    <w:rPr>
      <w:rFonts w:ascii="Times New Roman" w:hAnsi="Times New Roman" w:cs="Times New Roman"/>
      <w:i/>
      <w:iCs/>
      <w:sz w:val="20"/>
      <w:szCs w:val="20"/>
    </w:rPr>
  </w:style>
  <w:style w:type="character" w:customStyle="1" w:styleId="FontStyle114">
    <w:name w:val="Font Style114"/>
    <w:uiPriority w:val="99"/>
    <w:rsid w:val="003F26EC"/>
    <w:rPr>
      <w:rFonts w:ascii="Arial" w:hAnsi="Arial" w:cs="Arial"/>
      <w:b/>
      <w:bCs/>
      <w:sz w:val="14"/>
      <w:szCs w:val="14"/>
    </w:rPr>
  </w:style>
  <w:style w:type="character" w:customStyle="1" w:styleId="FontStyle115">
    <w:name w:val="Font Style115"/>
    <w:uiPriority w:val="99"/>
    <w:rsid w:val="003F26EC"/>
    <w:rPr>
      <w:rFonts w:ascii="Arial" w:hAnsi="Arial" w:cs="Arial"/>
      <w:sz w:val="26"/>
      <w:szCs w:val="26"/>
    </w:rPr>
  </w:style>
  <w:style w:type="character" w:customStyle="1" w:styleId="FontStyle116">
    <w:name w:val="Font Style116"/>
    <w:uiPriority w:val="99"/>
    <w:rsid w:val="003F26EC"/>
    <w:rPr>
      <w:rFonts w:ascii="Arial" w:hAnsi="Arial" w:cs="Arial"/>
      <w:b/>
      <w:bCs/>
      <w:spacing w:val="-10"/>
      <w:sz w:val="18"/>
      <w:szCs w:val="18"/>
    </w:rPr>
  </w:style>
  <w:style w:type="character" w:customStyle="1" w:styleId="FontStyle117">
    <w:name w:val="Font Style117"/>
    <w:uiPriority w:val="99"/>
    <w:rsid w:val="003F26EC"/>
    <w:rPr>
      <w:rFonts w:ascii="Arial" w:hAnsi="Arial" w:cs="Arial"/>
      <w:b/>
      <w:bCs/>
      <w:sz w:val="14"/>
      <w:szCs w:val="14"/>
    </w:rPr>
  </w:style>
  <w:style w:type="character" w:customStyle="1" w:styleId="FontStyle121">
    <w:name w:val="Font Style121"/>
    <w:uiPriority w:val="99"/>
    <w:rsid w:val="003F26EC"/>
    <w:rPr>
      <w:rFonts w:ascii="Arial" w:hAnsi="Arial" w:cs="Arial"/>
      <w:sz w:val="14"/>
      <w:szCs w:val="14"/>
    </w:rPr>
  </w:style>
  <w:style w:type="character" w:customStyle="1" w:styleId="FontStyle122">
    <w:name w:val="Font Style122"/>
    <w:uiPriority w:val="99"/>
    <w:rsid w:val="003F26EC"/>
    <w:rPr>
      <w:rFonts w:ascii="Arial" w:hAnsi="Arial" w:cs="Arial"/>
      <w:spacing w:val="10"/>
      <w:sz w:val="22"/>
      <w:szCs w:val="22"/>
    </w:rPr>
  </w:style>
  <w:style w:type="character" w:customStyle="1" w:styleId="FontStyle123">
    <w:name w:val="Font Style123"/>
    <w:uiPriority w:val="99"/>
    <w:rsid w:val="003F26EC"/>
    <w:rPr>
      <w:rFonts w:ascii="Arial" w:hAnsi="Arial" w:cs="Arial"/>
      <w:spacing w:val="-20"/>
      <w:sz w:val="22"/>
      <w:szCs w:val="22"/>
    </w:rPr>
  </w:style>
  <w:style w:type="character" w:customStyle="1" w:styleId="FontStyle124">
    <w:name w:val="Font Style124"/>
    <w:uiPriority w:val="99"/>
    <w:rsid w:val="003F26EC"/>
    <w:rPr>
      <w:rFonts w:ascii="Courier New" w:hAnsi="Courier New" w:cs="Courier New"/>
      <w:b/>
      <w:bCs/>
      <w:spacing w:val="-20"/>
      <w:sz w:val="32"/>
      <w:szCs w:val="32"/>
    </w:rPr>
  </w:style>
  <w:style w:type="character" w:customStyle="1" w:styleId="FontStyle126">
    <w:name w:val="Font Style126"/>
    <w:uiPriority w:val="99"/>
    <w:rsid w:val="003F26EC"/>
    <w:rPr>
      <w:rFonts w:ascii="Times New Roman" w:hAnsi="Times New Roman" w:cs="Times New Roman"/>
      <w:b/>
      <w:bCs/>
      <w:sz w:val="12"/>
      <w:szCs w:val="12"/>
    </w:rPr>
  </w:style>
  <w:style w:type="character" w:customStyle="1" w:styleId="FontStyle127">
    <w:name w:val="Font Style127"/>
    <w:uiPriority w:val="99"/>
    <w:rsid w:val="003F26EC"/>
    <w:rPr>
      <w:rFonts w:ascii="Times New Roman" w:hAnsi="Times New Roman" w:cs="Times New Roman"/>
      <w:smallCaps/>
      <w:sz w:val="24"/>
      <w:szCs w:val="24"/>
    </w:rPr>
  </w:style>
  <w:style w:type="character" w:customStyle="1" w:styleId="FontStyle128">
    <w:name w:val="Font Style128"/>
    <w:uiPriority w:val="99"/>
    <w:rsid w:val="003F26EC"/>
    <w:rPr>
      <w:rFonts w:ascii="Times New Roman" w:hAnsi="Times New Roman" w:cs="Times New Roman"/>
      <w:sz w:val="38"/>
      <w:szCs w:val="38"/>
    </w:rPr>
  </w:style>
  <w:style w:type="character" w:customStyle="1" w:styleId="FontStyle129">
    <w:name w:val="Font Style129"/>
    <w:uiPriority w:val="99"/>
    <w:rsid w:val="003F26EC"/>
    <w:rPr>
      <w:rFonts w:ascii="Times New Roman" w:hAnsi="Times New Roman" w:cs="Times New Roman"/>
      <w:b/>
      <w:bCs/>
      <w:sz w:val="22"/>
      <w:szCs w:val="22"/>
    </w:rPr>
  </w:style>
  <w:style w:type="character" w:customStyle="1" w:styleId="FontStyle130">
    <w:name w:val="Font Style130"/>
    <w:uiPriority w:val="99"/>
    <w:rsid w:val="003F26EC"/>
    <w:rPr>
      <w:rFonts w:ascii="Times New Roman" w:hAnsi="Times New Roman" w:cs="Times New Roman"/>
      <w:sz w:val="32"/>
      <w:szCs w:val="32"/>
    </w:rPr>
  </w:style>
  <w:style w:type="character" w:customStyle="1" w:styleId="FontStyle131">
    <w:name w:val="Font Style131"/>
    <w:uiPriority w:val="99"/>
    <w:rsid w:val="003F26EC"/>
    <w:rPr>
      <w:rFonts w:ascii="Tahoma" w:hAnsi="Tahoma" w:cs="Tahoma"/>
      <w:sz w:val="60"/>
      <w:szCs w:val="60"/>
    </w:rPr>
  </w:style>
  <w:style w:type="character" w:customStyle="1" w:styleId="FontStyle132">
    <w:name w:val="Font Style132"/>
    <w:uiPriority w:val="99"/>
    <w:rsid w:val="003F26EC"/>
    <w:rPr>
      <w:rFonts w:ascii="Candara" w:hAnsi="Candara" w:cs="Candara"/>
      <w:i/>
      <w:iCs/>
      <w:sz w:val="42"/>
      <w:szCs w:val="42"/>
    </w:rPr>
  </w:style>
  <w:style w:type="character" w:customStyle="1" w:styleId="FontStyle133">
    <w:name w:val="Font Style133"/>
    <w:uiPriority w:val="99"/>
    <w:rsid w:val="003F26EC"/>
    <w:rPr>
      <w:rFonts w:ascii="Times New Roman" w:hAnsi="Times New Roman" w:cs="Times New Roman"/>
      <w:b/>
      <w:bCs/>
      <w:spacing w:val="-10"/>
      <w:sz w:val="26"/>
      <w:szCs w:val="26"/>
    </w:rPr>
  </w:style>
  <w:style w:type="character" w:customStyle="1" w:styleId="FontStyle134">
    <w:name w:val="Font Style134"/>
    <w:uiPriority w:val="99"/>
    <w:rsid w:val="003F26EC"/>
    <w:rPr>
      <w:rFonts w:ascii="Franklin Gothic Demi" w:hAnsi="Franklin Gothic Demi" w:cs="Franklin Gothic Demi"/>
      <w:b/>
      <w:bCs/>
      <w:sz w:val="8"/>
      <w:szCs w:val="8"/>
    </w:rPr>
  </w:style>
  <w:style w:type="character" w:customStyle="1" w:styleId="FontStyle135">
    <w:name w:val="Font Style135"/>
    <w:uiPriority w:val="99"/>
    <w:rsid w:val="003F26EC"/>
    <w:rPr>
      <w:rFonts w:ascii="Times New Roman" w:hAnsi="Times New Roman" w:cs="Times New Roman"/>
      <w:sz w:val="22"/>
      <w:szCs w:val="22"/>
    </w:rPr>
  </w:style>
  <w:style w:type="character" w:customStyle="1" w:styleId="FontStyle136">
    <w:name w:val="Font Style136"/>
    <w:uiPriority w:val="99"/>
    <w:rsid w:val="003F26EC"/>
    <w:rPr>
      <w:rFonts w:ascii="Times New Roman" w:hAnsi="Times New Roman" w:cs="Times New Roman"/>
      <w:b/>
      <w:bCs/>
      <w:i/>
      <w:iCs/>
      <w:sz w:val="14"/>
      <w:szCs w:val="14"/>
    </w:rPr>
  </w:style>
  <w:style w:type="character" w:customStyle="1" w:styleId="FontStyle137">
    <w:name w:val="Font Style137"/>
    <w:uiPriority w:val="99"/>
    <w:rsid w:val="003F26EC"/>
    <w:rPr>
      <w:rFonts w:ascii="Courier New" w:hAnsi="Courier New" w:cs="Courier New"/>
      <w:i/>
      <w:iCs/>
      <w:sz w:val="30"/>
      <w:szCs w:val="30"/>
    </w:rPr>
  </w:style>
  <w:style w:type="character" w:customStyle="1" w:styleId="FontStyle138">
    <w:name w:val="Font Style138"/>
    <w:uiPriority w:val="99"/>
    <w:rsid w:val="003F26EC"/>
    <w:rPr>
      <w:rFonts w:ascii="Franklin Gothic Demi" w:hAnsi="Franklin Gothic Demi" w:cs="Franklin Gothic Demi"/>
      <w:b/>
      <w:bCs/>
      <w:sz w:val="8"/>
      <w:szCs w:val="8"/>
    </w:rPr>
  </w:style>
  <w:style w:type="character" w:customStyle="1" w:styleId="FontStyle140">
    <w:name w:val="Font Style140"/>
    <w:uiPriority w:val="99"/>
    <w:rsid w:val="003F26EC"/>
    <w:rPr>
      <w:rFonts w:ascii="Times New Roman" w:hAnsi="Times New Roman" w:cs="Times New Roman"/>
      <w:b/>
      <w:bCs/>
      <w:sz w:val="28"/>
      <w:szCs w:val="28"/>
    </w:rPr>
  </w:style>
  <w:style w:type="character" w:customStyle="1" w:styleId="FontStyle141">
    <w:name w:val="Font Style141"/>
    <w:uiPriority w:val="99"/>
    <w:rsid w:val="003F26EC"/>
    <w:rPr>
      <w:rFonts w:ascii="Times New Roman" w:hAnsi="Times New Roman" w:cs="Times New Roman"/>
      <w:sz w:val="22"/>
      <w:szCs w:val="22"/>
    </w:rPr>
  </w:style>
  <w:style w:type="character" w:customStyle="1" w:styleId="FontStyle142">
    <w:name w:val="Font Style142"/>
    <w:uiPriority w:val="99"/>
    <w:rsid w:val="003F26EC"/>
    <w:rPr>
      <w:rFonts w:ascii="Times New Roman" w:hAnsi="Times New Roman" w:cs="Times New Roman"/>
      <w:b/>
      <w:bCs/>
      <w:sz w:val="20"/>
      <w:szCs w:val="20"/>
    </w:rPr>
  </w:style>
  <w:style w:type="character" w:customStyle="1" w:styleId="FontStyle143">
    <w:name w:val="Font Style143"/>
    <w:uiPriority w:val="99"/>
    <w:rsid w:val="003F26EC"/>
    <w:rPr>
      <w:rFonts w:ascii="Times New Roman" w:hAnsi="Times New Roman" w:cs="Times New Roman"/>
      <w:b/>
      <w:bCs/>
      <w:sz w:val="20"/>
      <w:szCs w:val="20"/>
    </w:rPr>
  </w:style>
  <w:style w:type="character" w:customStyle="1" w:styleId="FontStyle144">
    <w:name w:val="Font Style144"/>
    <w:uiPriority w:val="99"/>
    <w:rsid w:val="003F26EC"/>
    <w:rPr>
      <w:rFonts w:ascii="Franklin Gothic Demi" w:hAnsi="Franklin Gothic Demi" w:cs="Franklin Gothic Demi"/>
      <w:sz w:val="22"/>
      <w:szCs w:val="22"/>
    </w:rPr>
  </w:style>
  <w:style w:type="character" w:customStyle="1" w:styleId="FontStyle145">
    <w:name w:val="Font Style145"/>
    <w:uiPriority w:val="99"/>
    <w:rsid w:val="003F26EC"/>
    <w:rPr>
      <w:rFonts w:ascii="Times New Roman" w:hAnsi="Times New Roman" w:cs="Times New Roman"/>
      <w:b/>
      <w:bCs/>
      <w:sz w:val="10"/>
      <w:szCs w:val="10"/>
    </w:rPr>
  </w:style>
  <w:style w:type="character" w:customStyle="1" w:styleId="FontStyle146">
    <w:name w:val="Font Style146"/>
    <w:uiPriority w:val="99"/>
    <w:rsid w:val="003F26EC"/>
    <w:rPr>
      <w:rFonts w:ascii="Franklin Gothic Demi" w:hAnsi="Franklin Gothic Demi" w:cs="Franklin Gothic Demi"/>
      <w:b/>
      <w:bCs/>
      <w:sz w:val="10"/>
      <w:szCs w:val="10"/>
    </w:rPr>
  </w:style>
  <w:style w:type="character" w:customStyle="1" w:styleId="FontStyle147">
    <w:name w:val="Font Style147"/>
    <w:uiPriority w:val="99"/>
    <w:rsid w:val="003F26EC"/>
    <w:rPr>
      <w:rFonts w:ascii="Franklin Gothic Demi" w:hAnsi="Franklin Gothic Demi" w:cs="Franklin Gothic Demi"/>
      <w:b/>
      <w:bCs/>
      <w:sz w:val="10"/>
      <w:szCs w:val="10"/>
    </w:rPr>
  </w:style>
  <w:style w:type="character" w:customStyle="1" w:styleId="FontStyle148">
    <w:name w:val="Font Style148"/>
    <w:uiPriority w:val="99"/>
    <w:rsid w:val="003F26EC"/>
    <w:rPr>
      <w:rFonts w:ascii="Times New Roman" w:hAnsi="Times New Roman" w:cs="Times New Roman"/>
      <w:b/>
      <w:bCs/>
      <w:sz w:val="20"/>
      <w:szCs w:val="20"/>
    </w:rPr>
  </w:style>
  <w:style w:type="character" w:customStyle="1" w:styleId="FontStyle149">
    <w:name w:val="Font Style149"/>
    <w:uiPriority w:val="99"/>
    <w:rsid w:val="003F26EC"/>
    <w:rPr>
      <w:rFonts w:ascii="Franklin Gothic Demi" w:hAnsi="Franklin Gothic Demi" w:cs="Franklin Gothic Demi"/>
      <w:sz w:val="22"/>
      <w:szCs w:val="22"/>
    </w:rPr>
  </w:style>
  <w:style w:type="character" w:customStyle="1" w:styleId="FontStyle150">
    <w:name w:val="Font Style150"/>
    <w:uiPriority w:val="99"/>
    <w:rsid w:val="003F26EC"/>
    <w:rPr>
      <w:rFonts w:ascii="Franklin Gothic Medium Cond" w:hAnsi="Franklin Gothic Medium Cond" w:cs="Franklin Gothic Medium Cond"/>
      <w:sz w:val="26"/>
      <w:szCs w:val="26"/>
    </w:rPr>
  </w:style>
  <w:style w:type="character" w:customStyle="1" w:styleId="FontStyle151">
    <w:name w:val="Font Style151"/>
    <w:uiPriority w:val="99"/>
    <w:rsid w:val="003F26EC"/>
    <w:rPr>
      <w:rFonts w:ascii="Franklin Gothic Demi" w:hAnsi="Franklin Gothic Demi" w:cs="Franklin Gothic Demi"/>
      <w:b/>
      <w:bCs/>
      <w:i/>
      <w:iCs/>
      <w:sz w:val="10"/>
      <w:szCs w:val="10"/>
    </w:rPr>
  </w:style>
  <w:style w:type="character" w:customStyle="1" w:styleId="FontStyle152">
    <w:name w:val="Font Style152"/>
    <w:uiPriority w:val="99"/>
    <w:rsid w:val="003F26EC"/>
    <w:rPr>
      <w:rFonts w:ascii="Franklin Gothic Medium Cond" w:hAnsi="Franklin Gothic Medium Cond" w:cs="Franklin Gothic Medium Cond"/>
      <w:i/>
      <w:iCs/>
      <w:sz w:val="26"/>
      <w:szCs w:val="26"/>
    </w:rPr>
  </w:style>
  <w:style w:type="character" w:customStyle="1" w:styleId="FontStyle153">
    <w:name w:val="Font Style153"/>
    <w:uiPriority w:val="99"/>
    <w:rsid w:val="003F26EC"/>
    <w:rPr>
      <w:rFonts w:ascii="Franklin Gothic Demi" w:hAnsi="Franklin Gothic Demi" w:cs="Franklin Gothic Demi"/>
      <w:b/>
      <w:bCs/>
      <w:sz w:val="22"/>
      <w:szCs w:val="22"/>
    </w:rPr>
  </w:style>
  <w:style w:type="character" w:customStyle="1" w:styleId="FontStyle154">
    <w:name w:val="Font Style154"/>
    <w:uiPriority w:val="99"/>
    <w:rsid w:val="003F26EC"/>
    <w:rPr>
      <w:rFonts w:ascii="Times New Roman" w:hAnsi="Times New Roman" w:cs="Times New Roman"/>
      <w:spacing w:val="-10"/>
      <w:sz w:val="28"/>
      <w:szCs w:val="28"/>
    </w:rPr>
  </w:style>
  <w:style w:type="character" w:customStyle="1" w:styleId="FontStyle155">
    <w:name w:val="Font Style155"/>
    <w:uiPriority w:val="99"/>
    <w:rsid w:val="003F26EC"/>
    <w:rPr>
      <w:rFonts w:ascii="Arial" w:hAnsi="Arial" w:cs="Arial"/>
      <w:b/>
      <w:bCs/>
      <w:sz w:val="26"/>
      <w:szCs w:val="26"/>
    </w:rPr>
  </w:style>
  <w:style w:type="character" w:customStyle="1" w:styleId="FontStyle156">
    <w:name w:val="Font Style156"/>
    <w:uiPriority w:val="99"/>
    <w:rsid w:val="003F26EC"/>
    <w:rPr>
      <w:rFonts w:ascii="Franklin Gothic Demi" w:hAnsi="Franklin Gothic Demi" w:cs="Franklin Gothic Demi"/>
      <w:sz w:val="30"/>
      <w:szCs w:val="30"/>
    </w:rPr>
  </w:style>
  <w:style w:type="character" w:customStyle="1" w:styleId="FontStyle157">
    <w:name w:val="Font Style157"/>
    <w:uiPriority w:val="99"/>
    <w:rsid w:val="003F26EC"/>
    <w:rPr>
      <w:rFonts w:ascii="Times New Roman" w:hAnsi="Times New Roman" w:cs="Times New Roman"/>
      <w:b/>
      <w:bCs/>
      <w:sz w:val="28"/>
      <w:szCs w:val="28"/>
    </w:rPr>
  </w:style>
  <w:style w:type="character" w:customStyle="1" w:styleId="FontStyle158">
    <w:name w:val="Font Style158"/>
    <w:uiPriority w:val="99"/>
    <w:rsid w:val="003F26EC"/>
    <w:rPr>
      <w:rFonts w:ascii="Arial" w:hAnsi="Arial" w:cs="Arial"/>
      <w:b/>
      <w:bCs/>
      <w:sz w:val="26"/>
      <w:szCs w:val="26"/>
    </w:rPr>
  </w:style>
  <w:style w:type="character" w:customStyle="1" w:styleId="FontStyle159">
    <w:name w:val="Font Style159"/>
    <w:uiPriority w:val="99"/>
    <w:rsid w:val="003F26EC"/>
    <w:rPr>
      <w:rFonts w:ascii="Franklin Gothic Demi" w:hAnsi="Franklin Gothic Demi" w:cs="Franklin Gothic Demi"/>
      <w:sz w:val="28"/>
      <w:szCs w:val="28"/>
    </w:rPr>
  </w:style>
  <w:style w:type="character" w:customStyle="1" w:styleId="FontStyle160">
    <w:name w:val="Font Style160"/>
    <w:uiPriority w:val="99"/>
    <w:rsid w:val="003F26EC"/>
    <w:rPr>
      <w:rFonts w:ascii="Tahoma" w:hAnsi="Tahoma" w:cs="Tahoma"/>
      <w:b/>
      <w:bCs/>
      <w:sz w:val="24"/>
      <w:szCs w:val="24"/>
    </w:rPr>
  </w:style>
  <w:style w:type="character" w:customStyle="1" w:styleId="FontStyle167">
    <w:name w:val="Font Style167"/>
    <w:uiPriority w:val="99"/>
    <w:rsid w:val="003F26EC"/>
    <w:rPr>
      <w:rFonts w:ascii="Times New Roman" w:hAnsi="Times New Roman" w:cs="Times New Roman"/>
      <w:b/>
      <w:bCs/>
      <w:sz w:val="28"/>
      <w:szCs w:val="28"/>
    </w:rPr>
  </w:style>
  <w:style w:type="character" w:customStyle="1" w:styleId="FontStyle168">
    <w:name w:val="Font Style168"/>
    <w:uiPriority w:val="99"/>
    <w:rsid w:val="003F26EC"/>
    <w:rPr>
      <w:rFonts w:ascii="Franklin Gothic Medium" w:hAnsi="Franklin Gothic Medium" w:cs="Franklin Gothic Medium"/>
      <w:sz w:val="30"/>
      <w:szCs w:val="30"/>
    </w:rPr>
  </w:style>
  <w:style w:type="paragraph" w:customStyle="1" w:styleId="BodyTxt">
    <w:name w:val="Body Txt"/>
    <w:basedOn w:val="a7"/>
    <w:uiPriority w:val="99"/>
    <w:qFormat/>
    <w:rsid w:val="003F26EC"/>
    <w:pPr>
      <w:spacing w:before="60" w:after="60"/>
      <w:ind w:firstLine="284"/>
      <w:jc w:val="both"/>
    </w:pPr>
    <w:rPr>
      <w:sz w:val="24"/>
    </w:rPr>
  </w:style>
  <w:style w:type="paragraph" w:customStyle="1" w:styleId="Style112">
    <w:name w:val="Style112"/>
    <w:basedOn w:val="a7"/>
    <w:uiPriority w:val="99"/>
    <w:qFormat/>
    <w:rsid w:val="003F26EC"/>
    <w:pPr>
      <w:widowControl w:val="0"/>
      <w:autoSpaceDE w:val="0"/>
      <w:autoSpaceDN w:val="0"/>
      <w:adjustRightInd w:val="0"/>
    </w:pPr>
    <w:rPr>
      <w:sz w:val="24"/>
      <w:szCs w:val="24"/>
    </w:rPr>
  </w:style>
  <w:style w:type="paragraph" w:customStyle="1" w:styleId="Style106">
    <w:name w:val="Style106"/>
    <w:basedOn w:val="a7"/>
    <w:uiPriority w:val="99"/>
    <w:qFormat/>
    <w:rsid w:val="003F26EC"/>
    <w:pPr>
      <w:widowControl w:val="0"/>
      <w:autoSpaceDE w:val="0"/>
      <w:autoSpaceDN w:val="0"/>
      <w:adjustRightInd w:val="0"/>
    </w:pPr>
    <w:rPr>
      <w:sz w:val="24"/>
      <w:szCs w:val="24"/>
    </w:rPr>
  </w:style>
  <w:style w:type="paragraph" w:customStyle="1" w:styleId="Style94">
    <w:name w:val="Style94"/>
    <w:basedOn w:val="a7"/>
    <w:uiPriority w:val="99"/>
    <w:qFormat/>
    <w:rsid w:val="003F26EC"/>
    <w:pPr>
      <w:widowControl w:val="0"/>
      <w:autoSpaceDE w:val="0"/>
      <w:autoSpaceDN w:val="0"/>
      <w:adjustRightInd w:val="0"/>
    </w:pPr>
    <w:rPr>
      <w:sz w:val="24"/>
      <w:szCs w:val="24"/>
    </w:rPr>
  </w:style>
  <w:style w:type="paragraph" w:customStyle="1" w:styleId="Style95">
    <w:name w:val="Style95"/>
    <w:basedOn w:val="a7"/>
    <w:uiPriority w:val="99"/>
    <w:qFormat/>
    <w:rsid w:val="003F26EC"/>
    <w:pPr>
      <w:widowControl w:val="0"/>
      <w:autoSpaceDE w:val="0"/>
      <w:autoSpaceDN w:val="0"/>
      <w:adjustRightInd w:val="0"/>
    </w:pPr>
    <w:rPr>
      <w:sz w:val="24"/>
      <w:szCs w:val="24"/>
    </w:rPr>
  </w:style>
  <w:style w:type="paragraph" w:customStyle="1" w:styleId="Style96">
    <w:name w:val="Style96"/>
    <w:basedOn w:val="a7"/>
    <w:uiPriority w:val="99"/>
    <w:qFormat/>
    <w:rsid w:val="003F26EC"/>
    <w:pPr>
      <w:widowControl w:val="0"/>
      <w:autoSpaceDE w:val="0"/>
      <w:autoSpaceDN w:val="0"/>
      <w:adjustRightInd w:val="0"/>
    </w:pPr>
    <w:rPr>
      <w:sz w:val="24"/>
      <w:szCs w:val="24"/>
    </w:rPr>
  </w:style>
  <w:style w:type="paragraph" w:customStyle="1" w:styleId="Style98">
    <w:name w:val="Style98"/>
    <w:basedOn w:val="a7"/>
    <w:uiPriority w:val="99"/>
    <w:qFormat/>
    <w:rsid w:val="003F26EC"/>
    <w:pPr>
      <w:widowControl w:val="0"/>
      <w:autoSpaceDE w:val="0"/>
      <w:autoSpaceDN w:val="0"/>
      <w:adjustRightInd w:val="0"/>
    </w:pPr>
    <w:rPr>
      <w:sz w:val="24"/>
      <w:szCs w:val="24"/>
    </w:rPr>
  </w:style>
  <w:style w:type="paragraph" w:customStyle="1" w:styleId="Style100">
    <w:name w:val="Style100"/>
    <w:basedOn w:val="a7"/>
    <w:uiPriority w:val="99"/>
    <w:qFormat/>
    <w:rsid w:val="003F26EC"/>
    <w:pPr>
      <w:widowControl w:val="0"/>
      <w:autoSpaceDE w:val="0"/>
      <w:autoSpaceDN w:val="0"/>
      <w:adjustRightInd w:val="0"/>
    </w:pPr>
    <w:rPr>
      <w:sz w:val="24"/>
      <w:szCs w:val="24"/>
    </w:rPr>
  </w:style>
  <w:style w:type="paragraph" w:customStyle="1" w:styleId="Style101">
    <w:name w:val="Style101"/>
    <w:basedOn w:val="a7"/>
    <w:uiPriority w:val="99"/>
    <w:qFormat/>
    <w:rsid w:val="003F26EC"/>
    <w:pPr>
      <w:widowControl w:val="0"/>
      <w:autoSpaceDE w:val="0"/>
      <w:autoSpaceDN w:val="0"/>
      <w:adjustRightInd w:val="0"/>
    </w:pPr>
    <w:rPr>
      <w:sz w:val="24"/>
      <w:szCs w:val="24"/>
    </w:rPr>
  </w:style>
  <w:style w:type="paragraph" w:customStyle="1" w:styleId="Style102">
    <w:name w:val="Style102"/>
    <w:basedOn w:val="a7"/>
    <w:uiPriority w:val="99"/>
    <w:qFormat/>
    <w:rsid w:val="003F26EC"/>
    <w:pPr>
      <w:widowControl w:val="0"/>
      <w:autoSpaceDE w:val="0"/>
      <w:autoSpaceDN w:val="0"/>
      <w:adjustRightInd w:val="0"/>
    </w:pPr>
    <w:rPr>
      <w:sz w:val="24"/>
      <w:szCs w:val="24"/>
    </w:rPr>
  </w:style>
  <w:style w:type="paragraph" w:customStyle="1" w:styleId="Style103">
    <w:name w:val="Style103"/>
    <w:basedOn w:val="a7"/>
    <w:uiPriority w:val="99"/>
    <w:qFormat/>
    <w:rsid w:val="003F26EC"/>
    <w:pPr>
      <w:widowControl w:val="0"/>
      <w:autoSpaceDE w:val="0"/>
      <w:autoSpaceDN w:val="0"/>
      <w:adjustRightInd w:val="0"/>
    </w:pPr>
    <w:rPr>
      <w:sz w:val="24"/>
      <w:szCs w:val="24"/>
    </w:rPr>
  </w:style>
  <w:style w:type="paragraph" w:customStyle="1" w:styleId="Style104">
    <w:name w:val="Style104"/>
    <w:basedOn w:val="a7"/>
    <w:uiPriority w:val="99"/>
    <w:qFormat/>
    <w:rsid w:val="003F26EC"/>
    <w:pPr>
      <w:widowControl w:val="0"/>
      <w:autoSpaceDE w:val="0"/>
      <w:autoSpaceDN w:val="0"/>
      <w:adjustRightInd w:val="0"/>
    </w:pPr>
    <w:rPr>
      <w:sz w:val="24"/>
      <w:szCs w:val="24"/>
    </w:rPr>
  </w:style>
  <w:style w:type="paragraph" w:customStyle="1" w:styleId="Style107">
    <w:name w:val="Style107"/>
    <w:basedOn w:val="a7"/>
    <w:uiPriority w:val="99"/>
    <w:qFormat/>
    <w:rsid w:val="003F26EC"/>
    <w:pPr>
      <w:widowControl w:val="0"/>
      <w:autoSpaceDE w:val="0"/>
      <w:autoSpaceDN w:val="0"/>
      <w:adjustRightInd w:val="0"/>
    </w:pPr>
    <w:rPr>
      <w:sz w:val="24"/>
      <w:szCs w:val="24"/>
    </w:rPr>
  </w:style>
  <w:style w:type="paragraph" w:customStyle="1" w:styleId="Style109">
    <w:name w:val="Style109"/>
    <w:basedOn w:val="a7"/>
    <w:uiPriority w:val="99"/>
    <w:qFormat/>
    <w:rsid w:val="003F26EC"/>
    <w:pPr>
      <w:widowControl w:val="0"/>
      <w:autoSpaceDE w:val="0"/>
      <w:autoSpaceDN w:val="0"/>
      <w:adjustRightInd w:val="0"/>
    </w:pPr>
    <w:rPr>
      <w:sz w:val="24"/>
      <w:szCs w:val="24"/>
    </w:rPr>
  </w:style>
  <w:style w:type="paragraph" w:customStyle="1" w:styleId="Style110">
    <w:name w:val="Style110"/>
    <w:basedOn w:val="a7"/>
    <w:uiPriority w:val="99"/>
    <w:qFormat/>
    <w:rsid w:val="003F26EC"/>
    <w:pPr>
      <w:widowControl w:val="0"/>
      <w:autoSpaceDE w:val="0"/>
      <w:autoSpaceDN w:val="0"/>
      <w:adjustRightInd w:val="0"/>
    </w:pPr>
    <w:rPr>
      <w:sz w:val="24"/>
      <w:szCs w:val="24"/>
    </w:rPr>
  </w:style>
  <w:style w:type="paragraph" w:customStyle="1" w:styleId="Style111">
    <w:name w:val="Style111"/>
    <w:basedOn w:val="a7"/>
    <w:uiPriority w:val="99"/>
    <w:qFormat/>
    <w:rsid w:val="003F26EC"/>
    <w:pPr>
      <w:widowControl w:val="0"/>
      <w:autoSpaceDE w:val="0"/>
      <w:autoSpaceDN w:val="0"/>
      <w:adjustRightInd w:val="0"/>
    </w:pPr>
    <w:rPr>
      <w:sz w:val="24"/>
      <w:szCs w:val="24"/>
    </w:rPr>
  </w:style>
  <w:style w:type="paragraph" w:customStyle="1" w:styleId="Style114">
    <w:name w:val="Style114"/>
    <w:basedOn w:val="a7"/>
    <w:uiPriority w:val="99"/>
    <w:qFormat/>
    <w:rsid w:val="003F26EC"/>
    <w:pPr>
      <w:widowControl w:val="0"/>
      <w:autoSpaceDE w:val="0"/>
      <w:autoSpaceDN w:val="0"/>
      <w:adjustRightInd w:val="0"/>
    </w:pPr>
    <w:rPr>
      <w:sz w:val="24"/>
      <w:szCs w:val="24"/>
    </w:rPr>
  </w:style>
  <w:style w:type="paragraph" w:customStyle="1" w:styleId="Style115">
    <w:name w:val="Style115"/>
    <w:basedOn w:val="a7"/>
    <w:uiPriority w:val="99"/>
    <w:qFormat/>
    <w:rsid w:val="003F26EC"/>
    <w:pPr>
      <w:widowControl w:val="0"/>
      <w:autoSpaceDE w:val="0"/>
      <w:autoSpaceDN w:val="0"/>
      <w:adjustRightInd w:val="0"/>
    </w:pPr>
    <w:rPr>
      <w:sz w:val="24"/>
      <w:szCs w:val="24"/>
    </w:rPr>
  </w:style>
  <w:style w:type="paragraph" w:customStyle="1" w:styleId="Style116">
    <w:name w:val="Style116"/>
    <w:basedOn w:val="a7"/>
    <w:uiPriority w:val="99"/>
    <w:qFormat/>
    <w:rsid w:val="003F26EC"/>
    <w:pPr>
      <w:widowControl w:val="0"/>
      <w:autoSpaceDE w:val="0"/>
      <w:autoSpaceDN w:val="0"/>
      <w:adjustRightInd w:val="0"/>
    </w:pPr>
    <w:rPr>
      <w:sz w:val="24"/>
      <w:szCs w:val="24"/>
    </w:rPr>
  </w:style>
  <w:style w:type="paragraph" w:customStyle="1" w:styleId="Style117">
    <w:name w:val="Style117"/>
    <w:basedOn w:val="a7"/>
    <w:uiPriority w:val="99"/>
    <w:qFormat/>
    <w:rsid w:val="003F26EC"/>
    <w:pPr>
      <w:widowControl w:val="0"/>
      <w:autoSpaceDE w:val="0"/>
      <w:autoSpaceDN w:val="0"/>
      <w:adjustRightInd w:val="0"/>
    </w:pPr>
    <w:rPr>
      <w:sz w:val="24"/>
      <w:szCs w:val="24"/>
    </w:rPr>
  </w:style>
  <w:style w:type="paragraph" w:customStyle="1" w:styleId="Style118">
    <w:name w:val="Style118"/>
    <w:basedOn w:val="a7"/>
    <w:uiPriority w:val="99"/>
    <w:qFormat/>
    <w:rsid w:val="003F26EC"/>
    <w:pPr>
      <w:widowControl w:val="0"/>
      <w:autoSpaceDE w:val="0"/>
      <w:autoSpaceDN w:val="0"/>
      <w:adjustRightInd w:val="0"/>
    </w:pPr>
    <w:rPr>
      <w:sz w:val="24"/>
      <w:szCs w:val="24"/>
    </w:rPr>
  </w:style>
  <w:style w:type="paragraph" w:customStyle="1" w:styleId="Style119">
    <w:name w:val="Style119"/>
    <w:basedOn w:val="a7"/>
    <w:uiPriority w:val="99"/>
    <w:qFormat/>
    <w:rsid w:val="003F26EC"/>
    <w:pPr>
      <w:widowControl w:val="0"/>
      <w:autoSpaceDE w:val="0"/>
      <w:autoSpaceDN w:val="0"/>
      <w:adjustRightInd w:val="0"/>
    </w:pPr>
    <w:rPr>
      <w:sz w:val="24"/>
      <w:szCs w:val="24"/>
    </w:rPr>
  </w:style>
  <w:style w:type="paragraph" w:customStyle="1" w:styleId="Style120">
    <w:name w:val="Style120"/>
    <w:basedOn w:val="a7"/>
    <w:uiPriority w:val="99"/>
    <w:qFormat/>
    <w:rsid w:val="003F26EC"/>
    <w:pPr>
      <w:widowControl w:val="0"/>
      <w:autoSpaceDE w:val="0"/>
      <w:autoSpaceDN w:val="0"/>
      <w:adjustRightInd w:val="0"/>
    </w:pPr>
    <w:rPr>
      <w:sz w:val="24"/>
      <w:szCs w:val="24"/>
    </w:rPr>
  </w:style>
  <w:style w:type="paragraph" w:customStyle="1" w:styleId="Style121">
    <w:name w:val="Style121"/>
    <w:basedOn w:val="a7"/>
    <w:uiPriority w:val="99"/>
    <w:qFormat/>
    <w:rsid w:val="003F26EC"/>
    <w:pPr>
      <w:widowControl w:val="0"/>
      <w:autoSpaceDE w:val="0"/>
      <w:autoSpaceDN w:val="0"/>
      <w:adjustRightInd w:val="0"/>
    </w:pPr>
    <w:rPr>
      <w:sz w:val="24"/>
      <w:szCs w:val="24"/>
    </w:rPr>
  </w:style>
  <w:style w:type="paragraph" w:customStyle="1" w:styleId="Style122">
    <w:name w:val="Style122"/>
    <w:basedOn w:val="a7"/>
    <w:uiPriority w:val="99"/>
    <w:qFormat/>
    <w:rsid w:val="003F26EC"/>
    <w:pPr>
      <w:widowControl w:val="0"/>
      <w:autoSpaceDE w:val="0"/>
      <w:autoSpaceDN w:val="0"/>
      <w:adjustRightInd w:val="0"/>
    </w:pPr>
    <w:rPr>
      <w:sz w:val="24"/>
      <w:szCs w:val="24"/>
    </w:rPr>
  </w:style>
  <w:style w:type="paragraph" w:customStyle="1" w:styleId="Style123">
    <w:name w:val="Style123"/>
    <w:basedOn w:val="a7"/>
    <w:uiPriority w:val="99"/>
    <w:qFormat/>
    <w:rsid w:val="003F26EC"/>
    <w:pPr>
      <w:widowControl w:val="0"/>
      <w:autoSpaceDE w:val="0"/>
      <w:autoSpaceDN w:val="0"/>
      <w:adjustRightInd w:val="0"/>
    </w:pPr>
    <w:rPr>
      <w:sz w:val="24"/>
      <w:szCs w:val="24"/>
    </w:rPr>
  </w:style>
  <w:style w:type="paragraph" w:customStyle="1" w:styleId="Style124">
    <w:name w:val="Style124"/>
    <w:basedOn w:val="a7"/>
    <w:uiPriority w:val="99"/>
    <w:qFormat/>
    <w:rsid w:val="003F26EC"/>
    <w:pPr>
      <w:widowControl w:val="0"/>
      <w:autoSpaceDE w:val="0"/>
      <w:autoSpaceDN w:val="0"/>
      <w:adjustRightInd w:val="0"/>
    </w:pPr>
    <w:rPr>
      <w:sz w:val="24"/>
      <w:szCs w:val="24"/>
    </w:rPr>
  </w:style>
  <w:style w:type="paragraph" w:customStyle="1" w:styleId="Style125">
    <w:name w:val="Style125"/>
    <w:basedOn w:val="a7"/>
    <w:uiPriority w:val="99"/>
    <w:qFormat/>
    <w:rsid w:val="003F26EC"/>
    <w:pPr>
      <w:widowControl w:val="0"/>
      <w:autoSpaceDE w:val="0"/>
      <w:autoSpaceDN w:val="0"/>
      <w:adjustRightInd w:val="0"/>
    </w:pPr>
    <w:rPr>
      <w:sz w:val="24"/>
      <w:szCs w:val="24"/>
    </w:rPr>
  </w:style>
  <w:style w:type="paragraph" w:customStyle="1" w:styleId="Style126">
    <w:name w:val="Style126"/>
    <w:basedOn w:val="a7"/>
    <w:uiPriority w:val="99"/>
    <w:qFormat/>
    <w:rsid w:val="003F26EC"/>
    <w:pPr>
      <w:widowControl w:val="0"/>
      <w:autoSpaceDE w:val="0"/>
      <w:autoSpaceDN w:val="0"/>
      <w:adjustRightInd w:val="0"/>
    </w:pPr>
    <w:rPr>
      <w:sz w:val="24"/>
      <w:szCs w:val="24"/>
    </w:rPr>
  </w:style>
  <w:style w:type="paragraph" w:customStyle="1" w:styleId="Style127">
    <w:name w:val="Style127"/>
    <w:basedOn w:val="a7"/>
    <w:uiPriority w:val="99"/>
    <w:qFormat/>
    <w:rsid w:val="003F26EC"/>
    <w:pPr>
      <w:widowControl w:val="0"/>
      <w:autoSpaceDE w:val="0"/>
      <w:autoSpaceDN w:val="0"/>
      <w:adjustRightInd w:val="0"/>
    </w:pPr>
    <w:rPr>
      <w:sz w:val="24"/>
      <w:szCs w:val="24"/>
    </w:rPr>
  </w:style>
  <w:style w:type="paragraph" w:customStyle="1" w:styleId="Style128">
    <w:name w:val="Style128"/>
    <w:basedOn w:val="a7"/>
    <w:uiPriority w:val="99"/>
    <w:qFormat/>
    <w:rsid w:val="003F26EC"/>
    <w:pPr>
      <w:widowControl w:val="0"/>
      <w:autoSpaceDE w:val="0"/>
      <w:autoSpaceDN w:val="0"/>
      <w:adjustRightInd w:val="0"/>
    </w:pPr>
    <w:rPr>
      <w:sz w:val="24"/>
      <w:szCs w:val="24"/>
    </w:rPr>
  </w:style>
  <w:style w:type="paragraph" w:customStyle="1" w:styleId="Style129">
    <w:name w:val="Style129"/>
    <w:basedOn w:val="a7"/>
    <w:uiPriority w:val="99"/>
    <w:qFormat/>
    <w:rsid w:val="003F26EC"/>
    <w:pPr>
      <w:widowControl w:val="0"/>
      <w:autoSpaceDE w:val="0"/>
      <w:autoSpaceDN w:val="0"/>
      <w:adjustRightInd w:val="0"/>
    </w:pPr>
    <w:rPr>
      <w:sz w:val="24"/>
      <w:szCs w:val="24"/>
    </w:rPr>
  </w:style>
  <w:style w:type="paragraph" w:customStyle="1" w:styleId="Style130">
    <w:name w:val="Style130"/>
    <w:basedOn w:val="a7"/>
    <w:uiPriority w:val="99"/>
    <w:qFormat/>
    <w:rsid w:val="003F26EC"/>
    <w:pPr>
      <w:widowControl w:val="0"/>
      <w:autoSpaceDE w:val="0"/>
      <w:autoSpaceDN w:val="0"/>
      <w:adjustRightInd w:val="0"/>
    </w:pPr>
    <w:rPr>
      <w:sz w:val="24"/>
      <w:szCs w:val="24"/>
    </w:rPr>
  </w:style>
  <w:style w:type="paragraph" w:customStyle="1" w:styleId="Style131">
    <w:name w:val="Style131"/>
    <w:basedOn w:val="a7"/>
    <w:uiPriority w:val="99"/>
    <w:qFormat/>
    <w:rsid w:val="003F26EC"/>
    <w:pPr>
      <w:widowControl w:val="0"/>
      <w:autoSpaceDE w:val="0"/>
      <w:autoSpaceDN w:val="0"/>
      <w:adjustRightInd w:val="0"/>
    </w:pPr>
    <w:rPr>
      <w:sz w:val="24"/>
      <w:szCs w:val="24"/>
    </w:rPr>
  </w:style>
  <w:style w:type="paragraph" w:customStyle="1" w:styleId="Style132">
    <w:name w:val="Style132"/>
    <w:basedOn w:val="a7"/>
    <w:uiPriority w:val="99"/>
    <w:qFormat/>
    <w:rsid w:val="003F26EC"/>
    <w:pPr>
      <w:widowControl w:val="0"/>
      <w:autoSpaceDE w:val="0"/>
      <w:autoSpaceDN w:val="0"/>
      <w:adjustRightInd w:val="0"/>
    </w:pPr>
    <w:rPr>
      <w:sz w:val="24"/>
      <w:szCs w:val="24"/>
    </w:rPr>
  </w:style>
  <w:style w:type="paragraph" w:customStyle="1" w:styleId="Style133">
    <w:name w:val="Style133"/>
    <w:basedOn w:val="a7"/>
    <w:uiPriority w:val="99"/>
    <w:qFormat/>
    <w:rsid w:val="003F26EC"/>
    <w:pPr>
      <w:widowControl w:val="0"/>
      <w:autoSpaceDE w:val="0"/>
      <w:autoSpaceDN w:val="0"/>
      <w:adjustRightInd w:val="0"/>
    </w:pPr>
    <w:rPr>
      <w:sz w:val="24"/>
      <w:szCs w:val="24"/>
    </w:rPr>
  </w:style>
  <w:style w:type="paragraph" w:customStyle="1" w:styleId="Style134">
    <w:name w:val="Style134"/>
    <w:basedOn w:val="a7"/>
    <w:uiPriority w:val="99"/>
    <w:qFormat/>
    <w:rsid w:val="003F26EC"/>
    <w:pPr>
      <w:widowControl w:val="0"/>
      <w:autoSpaceDE w:val="0"/>
      <w:autoSpaceDN w:val="0"/>
      <w:adjustRightInd w:val="0"/>
    </w:pPr>
    <w:rPr>
      <w:sz w:val="24"/>
      <w:szCs w:val="24"/>
    </w:rPr>
  </w:style>
  <w:style w:type="paragraph" w:customStyle="1" w:styleId="Style135">
    <w:name w:val="Style135"/>
    <w:basedOn w:val="a7"/>
    <w:uiPriority w:val="99"/>
    <w:qFormat/>
    <w:rsid w:val="003F26EC"/>
    <w:pPr>
      <w:widowControl w:val="0"/>
      <w:autoSpaceDE w:val="0"/>
      <w:autoSpaceDN w:val="0"/>
      <w:adjustRightInd w:val="0"/>
    </w:pPr>
    <w:rPr>
      <w:sz w:val="24"/>
      <w:szCs w:val="24"/>
    </w:rPr>
  </w:style>
  <w:style w:type="paragraph" w:customStyle="1" w:styleId="Style136">
    <w:name w:val="Style136"/>
    <w:basedOn w:val="a7"/>
    <w:uiPriority w:val="99"/>
    <w:qFormat/>
    <w:rsid w:val="003F26EC"/>
    <w:pPr>
      <w:widowControl w:val="0"/>
      <w:autoSpaceDE w:val="0"/>
      <w:autoSpaceDN w:val="0"/>
      <w:adjustRightInd w:val="0"/>
    </w:pPr>
    <w:rPr>
      <w:sz w:val="24"/>
      <w:szCs w:val="24"/>
    </w:rPr>
  </w:style>
  <w:style w:type="paragraph" w:customStyle="1" w:styleId="Style137">
    <w:name w:val="Style137"/>
    <w:basedOn w:val="a7"/>
    <w:uiPriority w:val="99"/>
    <w:qFormat/>
    <w:rsid w:val="003F26EC"/>
    <w:pPr>
      <w:widowControl w:val="0"/>
      <w:autoSpaceDE w:val="0"/>
      <w:autoSpaceDN w:val="0"/>
      <w:adjustRightInd w:val="0"/>
    </w:pPr>
    <w:rPr>
      <w:sz w:val="24"/>
      <w:szCs w:val="24"/>
    </w:rPr>
  </w:style>
  <w:style w:type="paragraph" w:customStyle="1" w:styleId="Style138">
    <w:name w:val="Style138"/>
    <w:basedOn w:val="a7"/>
    <w:uiPriority w:val="99"/>
    <w:qFormat/>
    <w:rsid w:val="003F26EC"/>
    <w:pPr>
      <w:widowControl w:val="0"/>
      <w:autoSpaceDE w:val="0"/>
      <w:autoSpaceDN w:val="0"/>
      <w:adjustRightInd w:val="0"/>
    </w:pPr>
    <w:rPr>
      <w:sz w:val="24"/>
      <w:szCs w:val="24"/>
    </w:rPr>
  </w:style>
  <w:style w:type="paragraph" w:customStyle="1" w:styleId="Style139">
    <w:name w:val="Style139"/>
    <w:basedOn w:val="a7"/>
    <w:uiPriority w:val="99"/>
    <w:qFormat/>
    <w:rsid w:val="003F26EC"/>
    <w:pPr>
      <w:widowControl w:val="0"/>
      <w:autoSpaceDE w:val="0"/>
      <w:autoSpaceDN w:val="0"/>
      <w:adjustRightInd w:val="0"/>
    </w:pPr>
    <w:rPr>
      <w:sz w:val="24"/>
      <w:szCs w:val="24"/>
    </w:rPr>
  </w:style>
  <w:style w:type="paragraph" w:customStyle="1" w:styleId="Style140">
    <w:name w:val="Style140"/>
    <w:basedOn w:val="a7"/>
    <w:uiPriority w:val="99"/>
    <w:qFormat/>
    <w:rsid w:val="003F26EC"/>
    <w:pPr>
      <w:widowControl w:val="0"/>
      <w:autoSpaceDE w:val="0"/>
      <w:autoSpaceDN w:val="0"/>
      <w:adjustRightInd w:val="0"/>
    </w:pPr>
    <w:rPr>
      <w:sz w:val="24"/>
      <w:szCs w:val="24"/>
    </w:rPr>
  </w:style>
  <w:style w:type="paragraph" w:customStyle="1" w:styleId="Style141">
    <w:name w:val="Style141"/>
    <w:basedOn w:val="a7"/>
    <w:uiPriority w:val="99"/>
    <w:qFormat/>
    <w:rsid w:val="003F26EC"/>
    <w:pPr>
      <w:widowControl w:val="0"/>
      <w:autoSpaceDE w:val="0"/>
      <w:autoSpaceDN w:val="0"/>
      <w:adjustRightInd w:val="0"/>
    </w:pPr>
    <w:rPr>
      <w:sz w:val="24"/>
      <w:szCs w:val="24"/>
    </w:rPr>
  </w:style>
  <w:style w:type="paragraph" w:customStyle="1" w:styleId="Style142">
    <w:name w:val="Style142"/>
    <w:basedOn w:val="a7"/>
    <w:uiPriority w:val="99"/>
    <w:qFormat/>
    <w:rsid w:val="003F26EC"/>
    <w:pPr>
      <w:widowControl w:val="0"/>
      <w:autoSpaceDE w:val="0"/>
      <w:autoSpaceDN w:val="0"/>
      <w:adjustRightInd w:val="0"/>
    </w:pPr>
    <w:rPr>
      <w:sz w:val="24"/>
      <w:szCs w:val="24"/>
    </w:rPr>
  </w:style>
  <w:style w:type="paragraph" w:customStyle="1" w:styleId="Style143">
    <w:name w:val="Style143"/>
    <w:basedOn w:val="a7"/>
    <w:uiPriority w:val="99"/>
    <w:qFormat/>
    <w:rsid w:val="003F26EC"/>
    <w:pPr>
      <w:widowControl w:val="0"/>
      <w:autoSpaceDE w:val="0"/>
      <w:autoSpaceDN w:val="0"/>
      <w:adjustRightInd w:val="0"/>
    </w:pPr>
    <w:rPr>
      <w:sz w:val="24"/>
      <w:szCs w:val="24"/>
    </w:rPr>
  </w:style>
  <w:style w:type="paragraph" w:customStyle="1" w:styleId="Style144">
    <w:name w:val="Style144"/>
    <w:basedOn w:val="a7"/>
    <w:uiPriority w:val="99"/>
    <w:qFormat/>
    <w:rsid w:val="003F26EC"/>
    <w:pPr>
      <w:widowControl w:val="0"/>
      <w:autoSpaceDE w:val="0"/>
      <w:autoSpaceDN w:val="0"/>
      <w:adjustRightInd w:val="0"/>
    </w:pPr>
    <w:rPr>
      <w:sz w:val="24"/>
      <w:szCs w:val="24"/>
    </w:rPr>
  </w:style>
  <w:style w:type="paragraph" w:customStyle="1" w:styleId="Style145">
    <w:name w:val="Style145"/>
    <w:basedOn w:val="a7"/>
    <w:uiPriority w:val="99"/>
    <w:qFormat/>
    <w:rsid w:val="003F26EC"/>
    <w:pPr>
      <w:widowControl w:val="0"/>
      <w:autoSpaceDE w:val="0"/>
      <w:autoSpaceDN w:val="0"/>
      <w:adjustRightInd w:val="0"/>
    </w:pPr>
    <w:rPr>
      <w:sz w:val="24"/>
      <w:szCs w:val="24"/>
    </w:rPr>
  </w:style>
  <w:style w:type="paragraph" w:customStyle="1" w:styleId="Style146">
    <w:name w:val="Style146"/>
    <w:basedOn w:val="a7"/>
    <w:uiPriority w:val="99"/>
    <w:qFormat/>
    <w:rsid w:val="003F26EC"/>
    <w:pPr>
      <w:widowControl w:val="0"/>
      <w:autoSpaceDE w:val="0"/>
      <w:autoSpaceDN w:val="0"/>
      <w:adjustRightInd w:val="0"/>
    </w:pPr>
    <w:rPr>
      <w:sz w:val="24"/>
      <w:szCs w:val="24"/>
    </w:rPr>
  </w:style>
  <w:style w:type="paragraph" w:customStyle="1" w:styleId="Style147">
    <w:name w:val="Style147"/>
    <w:basedOn w:val="a7"/>
    <w:uiPriority w:val="99"/>
    <w:qFormat/>
    <w:rsid w:val="003F26EC"/>
    <w:pPr>
      <w:widowControl w:val="0"/>
      <w:autoSpaceDE w:val="0"/>
      <w:autoSpaceDN w:val="0"/>
      <w:adjustRightInd w:val="0"/>
    </w:pPr>
    <w:rPr>
      <w:sz w:val="24"/>
      <w:szCs w:val="24"/>
    </w:rPr>
  </w:style>
  <w:style w:type="paragraph" w:customStyle="1" w:styleId="Style148">
    <w:name w:val="Style148"/>
    <w:basedOn w:val="a7"/>
    <w:uiPriority w:val="99"/>
    <w:qFormat/>
    <w:rsid w:val="003F26EC"/>
    <w:pPr>
      <w:widowControl w:val="0"/>
      <w:autoSpaceDE w:val="0"/>
      <w:autoSpaceDN w:val="0"/>
      <w:adjustRightInd w:val="0"/>
    </w:pPr>
    <w:rPr>
      <w:sz w:val="24"/>
      <w:szCs w:val="24"/>
    </w:rPr>
  </w:style>
  <w:style w:type="paragraph" w:customStyle="1" w:styleId="Style149">
    <w:name w:val="Style149"/>
    <w:basedOn w:val="a7"/>
    <w:uiPriority w:val="99"/>
    <w:qFormat/>
    <w:rsid w:val="003F26EC"/>
    <w:pPr>
      <w:widowControl w:val="0"/>
      <w:autoSpaceDE w:val="0"/>
      <w:autoSpaceDN w:val="0"/>
      <w:adjustRightInd w:val="0"/>
    </w:pPr>
    <w:rPr>
      <w:sz w:val="24"/>
      <w:szCs w:val="24"/>
    </w:rPr>
  </w:style>
  <w:style w:type="paragraph" w:customStyle="1" w:styleId="Style150">
    <w:name w:val="Style150"/>
    <w:basedOn w:val="a7"/>
    <w:uiPriority w:val="99"/>
    <w:qFormat/>
    <w:rsid w:val="003F26EC"/>
    <w:pPr>
      <w:widowControl w:val="0"/>
      <w:autoSpaceDE w:val="0"/>
      <w:autoSpaceDN w:val="0"/>
      <w:adjustRightInd w:val="0"/>
    </w:pPr>
    <w:rPr>
      <w:sz w:val="24"/>
      <w:szCs w:val="24"/>
    </w:rPr>
  </w:style>
  <w:style w:type="paragraph" w:customStyle="1" w:styleId="Style151">
    <w:name w:val="Style151"/>
    <w:basedOn w:val="a7"/>
    <w:uiPriority w:val="99"/>
    <w:qFormat/>
    <w:rsid w:val="003F26EC"/>
    <w:pPr>
      <w:widowControl w:val="0"/>
      <w:autoSpaceDE w:val="0"/>
      <w:autoSpaceDN w:val="0"/>
      <w:adjustRightInd w:val="0"/>
    </w:pPr>
    <w:rPr>
      <w:sz w:val="24"/>
      <w:szCs w:val="24"/>
    </w:rPr>
  </w:style>
  <w:style w:type="paragraph" w:customStyle="1" w:styleId="Style152">
    <w:name w:val="Style152"/>
    <w:basedOn w:val="a7"/>
    <w:uiPriority w:val="99"/>
    <w:qFormat/>
    <w:rsid w:val="003F26EC"/>
    <w:pPr>
      <w:widowControl w:val="0"/>
      <w:autoSpaceDE w:val="0"/>
      <w:autoSpaceDN w:val="0"/>
      <w:adjustRightInd w:val="0"/>
    </w:pPr>
    <w:rPr>
      <w:sz w:val="24"/>
      <w:szCs w:val="24"/>
    </w:rPr>
  </w:style>
  <w:style w:type="paragraph" w:customStyle="1" w:styleId="Style153">
    <w:name w:val="Style153"/>
    <w:basedOn w:val="a7"/>
    <w:uiPriority w:val="99"/>
    <w:qFormat/>
    <w:rsid w:val="003F26EC"/>
    <w:pPr>
      <w:widowControl w:val="0"/>
      <w:autoSpaceDE w:val="0"/>
      <w:autoSpaceDN w:val="0"/>
      <w:adjustRightInd w:val="0"/>
    </w:pPr>
    <w:rPr>
      <w:sz w:val="24"/>
      <w:szCs w:val="24"/>
    </w:rPr>
  </w:style>
  <w:style w:type="paragraph" w:customStyle="1" w:styleId="Style154">
    <w:name w:val="Style154"/>
    <w:basedOn w:val="a7"/>
    <w:uiPriority w:val="99"/>
    <w:qFormat/>
    <w:rsid w:val="003F26EC"/>
    <w:pPr>
      <w:widowControl w:val="0"/>
      <w:autoSpaceDE w:val="0"/>
      <w:autoSpaceDN w:val="0"/>
      <w:adjustRightInd w:val="0"/>
    </w:pPr>
    <w:rPr>
      <w:sz w:val="24"/>
      <w:szCs w:val="24"/>
    </w:rPr>
  </w:style>
  <w:style w:type="paragraph" w:customStyle="1" w:styleId="Style155">
    <w:name w:val="Style155"/>
    <w:basedOn w:val="a7"/>
    <w:uiPriority w:val="99"/>
    <w:qFormat/>
    <w:rsid w:val="003F26EC"/>
    <w:pPr>
      <w:widowControl w:val="0"/>
      <w:autoSpaceDE w:val="0"/>
      <w:autoSpaceDN w:val="0"/>
      <w:adjustRightInd w:val="0"/>
    </w:pPr>
    <w:rPr>
      <w:sz w:val="24"/>
      <w:szCs w:val="24"/>
    </w:rPr>
  </w:style>
  <w:style w:type="paragraph" w:customStyle="1" w:styleId="Style156">
    <w:name w:val="Style156"/>
    <w:basedOn w:val="a7"/>
    <w:uiPriority w:val="99"/>
    <w:qFormat/>
    <w:rsid w:val="003F26EC"/>
    <w:pPr>
      <w:widowControl w:val="0"/>
      <w:autoSpaceDE w:val="0"/>
      <w:autoSpaceDN w:val="0"/>
      <w:adjustRightInd w:val="0"/>
    </w:pPr>
    <w:rPr>
      <w:sz w:val="24"/>
      <w:szCs w:val="24"/>
    </w:rPr>
  </w:style>
  <w:style w:type="paragraph" w:customStyle="1" w:styleId="Style157">
    <w:name w:val="Style157"/>
    <w:basedOn w:val="a7"/>
    <w:uiPriority w:val="99"/>
    <w:qFormat/>
    <w:rsid w:val="003F26EC"/>
    <w:pPr>
      <w:widowControl w:val="0"/>
      <w:autoSpaceDE w:val="0"/>
      <w:autoSpaceDN w:val="0"/>
      <w:adjustRightInd w:val="0"/>
    </w:pPr>
    <w:rPr>
      <w:sz w:val="24"/>
      <w:szCs w:val="24"/>
    </w:rPr>
  </w:style>
  <w:style w:type="paragraph" w:customStyle="1" w:styleId="Style158">
    <w:name w:val="Style158"/>
    <w:basedOn w:val="a7"/>
    <w:uiPriority w:val="99"/>
    <w:qFormat/>
    <w:rsid w:val="003F26EC"/>
    <w:pPr>
      <w:widowControl w:val="0"/>
      <w:autoSpaceDE w:val="0"/>
      <w:autoSpaceDN w:val="0"/>
      <w:adjustRightInd w:val="0"/>
    </w:pPr>
    <w:rPr>
      <w:sz w:val="24"/>
      <w:szCs w:val="24"/>
    </w:rPr>
  </w:style>
  <w:style w:type="paragraph" w:customStyle="1" w:styleId="Style159">
    <w:name w:val="Style159"/>
    <w:basedOn w:val="a7"/>
    <w:uiPriority w:val="99"/>
    <w:qFormat/>
    <w:rsid w:val="003F26EC"/>
    <w:pPr>
      <w:widowControl w:val="0"/>
      <w:autoSpaceDE w:val="0"/>
      <w:autoSpaceDN w:val="0"/>
      <w:adjustRightInd w:val="0"/>
    </w:pPr>
    <w:rPr>
      <w:sz w:val="24"/>
      <w:szCs w:val="24"/>
    </w:rPr>
  </w:style>
  <w:style w:type="paragraph" w:customStyle="1" w:styleId="Style160">
    <w:name w:val="Style160"/>
    <w:basedOn w:val="a7"/>
    <w:uiPriority w:val="99"/>
    <w:qFormat/>
    <w:rsid w:val="003F26EC"/>
    <w:pPr>
      <w:widowControl w:val="0"/>
      <w:autoSpaceDE w:val="0"/>
      <w:autoSpaceDN w:val="0"/>
      <w:adjustRightInd w:val="0"/>
    </w:pPr>
    <w:rPr>
      <w:sz w:val="24"/>
      <w:szCs w:val="24"/>
    </w:rPr>
  </w:style>
  <w:style w:type="paragraph" w:customStyle="1" w:styleId="Style161">
    <w:name w:val="Style161"/>
    <w:basedOn w:val="a7"/>
    <w:uiPriority w:val="99"/>
    <w:qFormat/>
    <w:rsid w:val="003F26EC"/>
    <w:pPr>
      <w:widowControl w:val="0"/>
      <w:autoSpaceDE w:val="0"/>
      <w:autoSpaceDN w:val="0"/>
      <w:adjustRightInd w:val="0"/>
    </w:pPr>
    <w:rPr>
      <w:sz w:val="24"/>
      <w:szCs w:val="24"/>
    </w:rPr>
  </w:style>
  <w:style w:type="paragraph" w:customStyle="1" w:styleId="Style162">
    <w:name w:val="Style162"/>
    <w:basedOn w:val="a7"/>
    <w:uiPriority w:val="99"/>
    <w:qFormat/>
    <w:rsid w:val="003F26EC"/>
    <w:pPr>
      <w:widowControl w:val="0"/>
      <w:autoSpaceDE w:val="0"/>
      <w:autoSpaceDN w:val="0"/>
      <w:adjustRightInd w:val="0"/>
    </w:pPr>
    <w:rPr>
      <w:sz w:val="24"/>
      <w:szCs w:val="24"/>
    </w:rPr>
  </w:style>
  <w:style w:type="paragraph" w:customStyle="1" w:styleId="Style163">
    <w:name w:val="Style163"/>
    <w:basedOn w:val="a7"/>
    <w:uiPriority w:val="99"/>
    <w:qFormat/>
    <w:rsid w:val="003F26EC"/>
    <w:pPr>
      <w:widowControl w:val="0"/>
      <w:autoSpaceDE w:val="0"/>
      <w:autoSpaceDN w:val="0"/>
      <w:adjustRightInd w:val="0"/>
    </w:pPr>
    <w:rPr>
      <w:sz w:val="24"/>
      <w:szCs w:val="24"/>
    </w:rPr>
  </w:style>
  <w:style w:type="paragraph" w:customStyle="1" w:styleId="Style164">
    <w:name w:val="Style164"/>
    <w:basedOn w:val="a7"/>
    <w:uiPriority w:val="99"/>
    <w:qFormat/>
    <w:rsid w:val="003F26EC"/>
    <w:pPr>
      <w:widowControl w:val="0"/>
      <w:autoSpaceDE w:val="0"/>
      <w:autoSpaceDN w:val="0"/>
      <w:adjustRightInd w:val="0"/>
    </w:pPr>
    <w:rPr>
      <w:sz w:val="24"/>
      <w:szCs w:val="24"/>
    </w:rPr>
  </w:style>
  <w:style w:type="paragraph" w:customStyle="1" w:styleId="Style165">
    <w:name w:val="Style165"/>
    <w:basedOn w:val="a7"/>
    <w:uiPriority w:val="99"/>
    <w:qFormat/>
    <w:rsid w:val="003F26EC"/>
    <w:pPr>
      <w:widowControl w:val="0"/>
      <w:autoSpaceDE w:val="0"/>
      <w:autoSpaceDN w:val="0"/>
      <w:adjustRightInd w:val="0"/>
    </w:pPr>
    <w:rPr>
      <w:sz w:val="24"/>
      <w:szCs w:val="24"/>
    </w:rPr>
  </w:style>
  <w:style w:type="paragraph" w:customStyle="1" w:styleId="Style166">
    <w:name w:val="Style166"/>
    <w:basedOn w:val="a7"/>
    <w:uiPriority w:val="99"/>
    <w:qFormat/>
    <w:rsid w:val="003F26EC"/>
    <w:pPr>
      <w:widowControl w:val="0"/>
      <w:autoSpaceDE w:val="0"/>
      <w:autoSpaceDN w:val="0"/>
      <w:adjustRightInd w:val="0"/>
    </w:pPr>
    <w:rPr>
      <w:sz w:val="24"/>
      <w:szCs w:val="24"/>
    </w:rPr>
  </w:style>
  <w:style w:type="paragraph" w:customStyle="1" w:styleId="Style167">
    <w:name w:val="Style167"/>
    <w:basedOn w:val="a7"/>
    <w:uiPriority w:val="99"/>
    <w:qFormat/>
    <w:rsid w:val="003F26EC"/>
    <w:pPr>
      <w:widowControl w:val="0"/>
      <w:autoSpaceDE w:val="0"/>
      <w:autoSpaceDN w:val="0"/>
      <w:adjustRightInd w:val="0"/>
    </w:pPr>
    <w:rPr>
      <w:sz w:val="24"/>
      <w:szCs w:val="24"/>
    </w:rPr>
  </w:style>
  <w:style w:type="paragraph" w:customStyle="1" w:styleId="Style168">
    <w:name w:val="Style168"/>
    <w:basedOn w:val="a7"/>
    <w:uiPriority w:val="99"/>
    <w:qFormat/>
    <w:rsid w:val="003F26EC"/>
    <w:pPr>
      <w:widowControl w:val="0"/>
      <w:autoSpaceDE w:val="0"/>
      <w:autoSpaceDN w:val="0"/>
      <w:adjustRightInd w:val="0"/>
    </w:pPr>
    <w:rPr>
      <w:sz w:val="24"/>
      <w:szCs w:val="24"/>
    </w:rPr>
  </w:style>
  <w:style w:type="paragraph" w:customStyle="1" w:styleId="Style169">
    <w:name w:val="Style169"/>
    <w:basedOn w:val="a7"/>
    <w:uiPriority w:val="99"/>
    <w:qFormat/>
    <w:rsid w:val="003F26EC"/>
    <w:pPr>
      <w:widowControl w:val="0"/>
      <w:autoSpaceDE w:val="0"/>
      <w:autoSpaceDN w:val="0"/>
      <w:adjustRightInd w:val="0"/>
    </w:pPr>
    <w:rPr>
      <w:sz w:val="24"/>
      <w:szCs w:val="24"/>
    </w:rPr>
  </w:style>
  <w:style w:type="paragraph" w:customStyle="1" w:styleId="Style170">
    <w:name w:val="Style170"/>
    <w:basedOn w:val="a7"/>
    <w:uiPriority w:val="99"/>
    <w:qFormat/>
    <w:rsid w:val="003F26EC"/>
    <w:pPr>
      <w:widowControl w:val="0"/>
      <w:autoSpaceDE w:val="0"/>
      <w:autoSpaceDN w:val="0"/>
      <w:adjustRightInd w:val="0"/>
    </w:pPr>
    <w:rPr>
      <w:sz w:val="24"/>
      <w:szCs w:val="24"/>
    </w:rPr>
  </w:style>
  <w:style w:type="paragraph" w:customStyle="1" w:styleId="Style171">
    <w:name w:val="Style171"/>
    <w:basedOn w:val="a7"/>
    <w:uiPriority w:val="99"/>
    <w:qFormat/>
    <w:rsid w:val="003F26EC"/>
    <w:pPr>
      <w:widowControl w:val="0"/>
      <w:autoSpaceDE w:val="0"/>
      <w:autoSpaceDN w:val="0"/>
      <w:adjustRightInd w:val="0"/>
    </w:pPr>
    <w:rPr>
      <w:sz w:val="24"/>
      <w:szCs w:val="24"/>
    </w:rPr>
  </w:style>
  <w:style w:type="paragraph" w:customStyle="1" w:styleId="Style172">
    <w:name w:val="Style172"/>
    <w:basedOn w:val="a7"/>
    <w:uiPriority w:val="99"/>
    <w:qFormat/>
    <w:rsid w:val="003F26EC"/>
    <w:pPr>
      <w:widowControl w:val="0"/>
      <w:autoSpaceDE w:val="0"/>
      <w:autoSpaceDN w:val="0"/>
      <w:adjustRightInd w:val="0"/>
    </w:pPr>
    <w:rPr>
      <w:sz w:val="24"/>
      <w:szCs w:val="24"/>
    </w:rPr>
  </w:style>
  <w:style w:type="paragraph" w:customStyle="1" w:styleId="Style173">
    <w:name w:val="Style173"/>
    <w:basedOn w:val="a7"/>
    <w:uiPriority w:val="99"/>
    <w:qFormat/>
    <w:rsid w:val="003F26EC"/>
    <w:pPr>
      <w:widowControl w:val="0"/>
      <w:autoSpaceDE w:val="0"/>
      <w:autoSpaceDN w:val="0"/>
      <w:adjustRightInd w:val="0"/>
    </w:pPr>
    <w:rPr>
      <w:sz w:val="24"/>
      <w:szCs w:val="24"/>
    </w:rPr>
  </w:style>
  <w:style w:type="paragraph" w:customStyle="1" w:styleId="Style174">
    <w:name w:val="Style174"/>
    <w:basedOn w:val="a7"/>
    <w:uiPriority w:val="99"/>
    <w:qFormat/>
    <w:rsid w:val="003F26EC"/>
    <w:pPr>
      <w:widowControl w:val="0"/>
      <w:autoSpaceDE w:val="0"/>
      <w:autoSpaceDN w:val="0"/>
      <w:adjustRightInd w:val="0"/>
    </w:pPr>
    <w:rPr>
      <w:sz w:val="24"/>
      <w:szCs w:val="24"/>
    </w:rPr>
  </w:style>
  <w:style w:type="paragraph" w:customStyle="1" w:styleId="Style175">
    <w:name w:val="Style175"/>
    <w:basedOn w:val="a7"/>
    <w:uiPriority w:val="99"/>
    <w:qFormat/>
    <w:rsid w:val="003F26EC"/>
    <w:pPr>
      <w:widowControl w:val="0"/>
      <w:autoSpaceDE w:val="0"/>
      <w:autoSpaceDN w:val="0"/>
      <w:adjustRightInd w:val="0"/>
    </w:pPr>
    <w:rPr>
      <w:sz w:val="24"/>
      <w:szCs w:val="24"/>
    </w:rPr>
  </w:style>
  <w:style w:type="paragraph" w:customStyle="1" w:styleId="Style176">
    <w:name w:val="Style176"/>
    <w:basedOn w:val="a7"/>
    <w:uiPriority w:val="99"/>
    <w:qFormat/>
    <w:rsid w:val="003F26EC"/>
    <w:pPr>
      <w:widowControl w:val="0"/>
      <w:autoSpaceDE w:val="0"/>
      <w:autoSpaceDN w:val="0"/>
      <w:adjustRightInd w:val="0"/>
    </w:pPr>
    <w:rPr>
      <w:sz w:val="24"/>
      <w:szCs w:val="24"/>
    </w:rPr>
  </w:style>
  <w:style w:type="paragraph" w:customStyle="1" w:styleId="Style177">
    <w:name w:val="Style177"/>
    <w:basedOn w:val="a7"/>
    <w:uiPriority w:val="99"/>
    <w:qFormat/>
    <w:rsid w:val="003F26EC"/>
    <w:pPr>
      <w:widowControl w:val="0"/>
      <w:autoSpaceDE w:val="0"/>
      <w:autoSpaceDN w:val="0"/>
      <w:adjustRightInd w:val="0"/>
    </w:pPr>
    <w:rPr>
      <w:sz w:val="24"/>
      <w:szCs w:val="24"/>
    </w:rPr>
  </w:style>
  <w:style w:type="paragraph" w:customStyle="1" w:styleId="Style178">
    <w:name w:val="Style178"/>
    <w:basedOn w:val="a7"/>
    <w:uiPriority w:val="99"/>
    <w:qFormat/>
    <w:rsid w:val="003F26EC"/>
    <w:pPr>
      <w:widowControl w:val="0"/>
      <w:autoSpaceDE w:val="0"/>
      <w:autoSpaceDN w:val="0"/>
      <w:adjustRightInd w:val="0"/>
    </w:pPr>
    <w:rPr>
      <w:sz w:val="24"/>
      <w:szCs w:val="24"/>
    </w:rPr>
  </w:style>
  <w:style w:type="paragraph" w:customStyle="1" w:styleId="Style179">
    <w:name w:val="Style179"/>
    <w:basedOn w:val="a7"/>
    <w:uiPriority w:val="99"/>
    <w:qFormat/>
    <w:rsid w:val="003F26EC"/>
    <w:pPr>
      <w:widowControl w:val="0"/>
      <w:autoSpaceDE w:val="0"/>
      <w:autoSpaceDN w:val="0"/>
      <w:adjustRightInd w:val="0"/>
    </w:pPr>
    <w:rPr>
      <w:sz w:val="24"/>
      <w:szCs w:val="24"/>
    </w:rPr>
  </w:style>
  <w:style w:type="paragraph" w:customStyle="1" w:styleId="Style180">
    <w:name w:val="Style180"/>
    <w:basedOn w:val="a7"/>
    <w:uiPriority w:val="99"/>
    <w:qFormat/>
    <w:rsid w:val="003F26EC"/>
    <w:pPr>
      <w:widowControl w:val="0"/>
      <w:autoSpaceDE w:val="0"/>
      <w:autoSpaceDN w:val="0"/>
      <w:adjustRightInd w:val="0"/>
    </w:pPr>
    <w:rPr>
      <w:sz w:val="24"/>
      <w:szCs w:val="24"/>
    </w:rPr>
  </w:style>
  <w:style w:type="paragraph" w:customStyle="1" w:styleId="Style181">
    <w:name w:val="Style181"/>
    <w:basedOn w:val="a7"/>
    <w:uiPriority w:val="99"/>
    <w:qFormat/>
    <w:rsid w:val="003F26EC"/>
    <w:pPr>
      <w:widowControl w:val="0"/>
      <w:autoSpaceDE w:val="0"/>
      <w:autoSpaceDN w:val="0"/>
      <w:adjustRightInd w:val="0"/>
    </w:pPr>
    <w:rPr>
      <w:sz w:val="24"/>
      <w:szCs w:val="24"/>
    </w:rPr>
  </w:style>
  <w:style w:type="paragraph" w:customStyle="1" w:styleId="Style182">
    <w:name w:val="Style182"/>
    <w:basedOn w:val="a7"/>
    <w:uiPriority w:val="99"/>
    <w:qFormat/>
    <w:rsid w:val="003F26EC"/>
    <w:pPr>
      <w:widowControl w:val="0"/>
      <w:autoSpaceDE w:val="0"/>
      <w:autoSpaceDN w:val="0"/>
      <w:adjustRightInd w:val="0"/>
    </w:pPr>
    <w:rPr>
      <w:sz w:val="24"/>
      <w:szCs w:val="24"/>
    </w:rPr>
  </w:style>
  <w:style w:type="paragraph" w:customStyle="1" w:styleId="Style183">
    <w:name w:val="Style183"/>
    <w:basedOn w:val="a7"/>
    <w:uiPriority w:val="99"/>
    <w:qFormat/>
    <w:rsid w:val="003F26EC"/>
    <w:pPr>
      <w:widowControl w:val="0"/>
      <w:autoSpaceDE w:val="0"/>
      <w:autoSpaceDN w:val="0"/>
      <w:adjustRightInd w:val="0"/>
    </w:pPr>
    <w:rPr>
      <w:sz w:val="24"/>
      <w:szCs w:val="24"/>
    </w:rPr>
  </w:style>
  <w:style w:type="paragraph" w:customStyle="1" w:styleId="Style184">
    <w:name w:val="Style184"/>
    <w:basedOn w:val="a7"/>
    <w:uiPriority w:val="99"/>
    <w:qFormat/>
    <w:rsid w:val="003F26EC"/>
    <w:pPr>
      <w:widowControl w:val="0"/>
      <w:autoSpaceDE w:val="0"/>
      <w:autoSpaceDN w:val="0"/>
      <w:adjustRightInd w:val="0"/>
    </w:pPr>
    <w:rPr>
      <w:sz w:val="24"/>
      <w:szCs w:val="24"/>
    </w:rPr>
  </w:style>
  <w:style w:type="paragraph" w:customStyle="1" w:styleId="Style185">
    <w:name w:val="Style185"/>
    <w:basedOn w:val="a7"/>
    <w:uiPriority w:val="99"/>
    <w:qFormat/>
    <w:rsid w:val="003F26EC"/>
    <w:pPr>
      <w:widowControl w:val="0"/>
      <w:autoSpaceDE w:val="0"/>
      <w:autoSpaceDN w:val="0"/>
      <w:adjustRightInd w:val="0"/>
    </w:pPr>
    <w:rPr>
      <w:sz w:val="24"/>
      <w:szCs w:val="24"/>
    </w:rPr>
  </w:style>
  <w:style w:type="paragraph" w:customStyle="1" w:styleId="Style186">
    <w:name w:val="Style186"/>
    <w:basedOn w:val="a7"/>
    <w:uiPriority w:val="99"/>
    <w:qFormat/>
    <w:rsid w:val="003F26EC"/>
    <w:pPr>
      <w:widowControl w:val="0"/>
      <w:autoSpaceDE w:val="0"/>
      <w:autoSpaceDN w:val="0"/>
      <w:adjustRightInd w:val="0"/>
    </w:pPr>
    <w:rPr>
      <w:sz w:val="24"/>
      <w:szCs w:val="24"/>
    </w:rPr>
  </w:style>
  <w:style w:type="paragraph" w:customStyle="1" w:styleId="Style187">
    <w:name w:val="Style187"/>
    <w:basedOn w:val="a7"/>
    <w:uiPriority w:val="99"/>
    <w:qFormat/>
    <w:rsid w:val="003F26EC"/>
    <w:pPr>
      <w:widowControl w:val="0"/>
      <w:autoSpaceDE w:val="0"/>
      <w:autoSpaceDN w:val="0"/>
      <w:adjustRightInd w:val="0"/>
    </w:pPr>
    <w:rPr>
      <w:sz w:val="24"/>
      <w:szCs w:val="24"/>
    </w:rPr>
  </w:style>
  <w:style w:type="paragraph" w:customStyle="1" w:styleId="Style188">
    <w:name w:val="Style188"/>
    <w:basedOn w:val="a7"/>
    <w:uiPriority w:val="99"/>
    <w:qFormat/>
    <w:rsid w:val="003F26EC"/>
    <w:pPr>
      <w:widowControl w:val="0"/>
      <w:autoSpaceDE w:val="0"/>
      <w:autoSpaceDN w:val="0"/>
      <w:adjustRightInd w:val="0"/>
    </w:pPr>
    <w:rPr>
      <w:sz w:val="24"/>
      <w:szCs w:val="24"/>
    </w:rPr>
  </w:style>
  <w:style w:type="paragraph" w:customStyle="1" w:styleId="Style189">
    <w:name w:val="Style189"/>
    <w:basedOn w:val="a7"/>
    <w:uiPriority w:val="99"/>
    <w:qFormat/>
    <w:rsid w:val="003F26EC"/>
    <w:pPr>
      <w:widowControl w:val="0"/>
      <w:autoSpaceDE w:val="0"/>
      <w:autoSpaceDN w:val="0"/>
      <w:adjustRightInd w:val="0"/>
    </w:pPr>
    <w:rPr>
      <w:sz w:val="24"/>
      <w:szCs w:val="24"/>
    </w:rPr>
  </w:style>
  <w:style w:type="paragraph" w:customStyle="1" w:styleId="Style190">
    <w:name w:val="Style190"/>
    <w:basedOn w:val="a7"/>
    <w:uiPriority w:val="99"/>
    <w:qFormat/>
    <w:rsid w:val="003F26EC"/>
    <w:pPr>
      <w:widowControl w:val="0"/>
      <w:autoSpaceDE w:val="0"/>
      <w:autoSpaceDN w:val="0"/>
      <w:adjustRightInd w:val="0"/>
    </w:pPr>
    <w:rPr>
      <w:sz w:val="24"/>
      <w:szCs w:val="24"/>
    </w:rPr>
  </w:style>
  <w:style w:type="paragraph" w:customStyle="1" w:styleId="Style191">
    <w:name w:val="Style191"/>
    <w:basedOn w:val="a7"/>
    <w:uiPriority w:val="99"/>
    <w:qFormat/>
    <w:rsid w:val="003F26EC"/>
    <w:pPr>
      <w:widowControl w:val="0"/>
      <w:autoSpaceDE w:val="0"/>
      <w:autoSpaceDN w:val="0"/>
      <w:adjustRightInd w:val="0"/>
    </w:pPr>
    <w:rPr>
      <w:sz w:val="24"/>
      <w:szCs w:val="24"/>
    </w:rPr>
  </w:style>
  <w:style w:type="paragraph" w:customStyle="1" w:styleId="Style192">
    <w:name w:val="Style192"/>
    <w:basedOn w:val="a7"/>
    <w:uiPriority w:val="99"/>
    <w:qFormat/>
    <w:rsid w:val="003F26EC"/>
    <w:pPr>
      <w:widowControl w:val="0"/>
      <w:autoSpaceDE w:val="0"/>
      <w:autoSpaceDN w:val="0"/>
      <w:adjustRightInd w:val="0"/>
    </w:pPr>
    <w:rPr>
      <w:sz w:val="24"/>
      <w:szCs w:val="24"/>
    </w:rPr>
  </w:style>
  <w:style w:type="paragraph" w:customStyle="1" w:styleId="Style193">
    <w:name w:val="Style193"/>
    <w:basedOn w:val="a7"/>
    <w:uiPriority w:val="99"/>
    <w:qFormat/>
    <w:rsid w:val="003F26EC"/>
    <w:pPr>
      <w:widowControl w:val="0"/>
      <w:autoSpaceDE w:val="0"/>
      <w:autoSpaceDN w:val="0"/>
      <w:adjustRightInd w:val="0"/>
    </w:pPr>
    <w:rPr>
      <w:sz w:val="24"/>
      <w:szCs w:val="24"/>
    </w:rPr>
  </w:style>
  <w:style w:type="paragraph" w:customStyle="1" w:styleId="Style194">
    <w:name w:val="Style194"/>
    <w:basedOn w:val="a7"/>
    <w:uiPriority w:val="99"/>
    <w:qFormat/>
    <w:rsid w:val="003F26EC"/>
    <w:pPr>
      <w:widowControl w:val="0"/>
      <w:autoSpaceDE w:val="0"/>
      <w:autoSpaceDN w:val="0"/>
      <w:adjustRightInd w:val="0"/>
    </w:pPr>
    <w:rPr>
      <w:sz w:val="24"/>
      <w:szCs w:val="24"/>
    </w:rPr>
  </w:style>
  <w:style w:type="paragraph" w:customStyle="1" w:styleId="Style195">
    <w:name w:val="Style195"/>
    <w:basedOn w:val="a7"/>
    <w:uiPriority w:val="99"/>
    <w:qFormat/>
    <w:rsid w:val="003F26EC"/>
    <w:pPr>
      <w:widowControl w:val="0"/>
      <w:autoSpaceDE w:val="0"/>
      <w:autoSpaceDN w:val="0"/>
      <w:adjustRightInd w:val="0"/>
    </w:pPr>
    <w:rPr>
      <w:sz w:val="24"/>
      <w:szCs w:val="24"/>
    </w:rPr>
  </w:style>
  <w:style w:type="paragraph" w:customStyle="1" w:styleId="Style196">
    <w:name w:val="Style196"/>
    <w:basedOn w:val="a7"/>
    <w:uiPriority w:val="99"/>
    <w:qFormat/>
    <w:rsid w:val="003F26EC"/>
    <w:pPr>
      <w:widowControl w:val="0"/>
      <w:autoSpaceDE w:val="0"/>
      <w:autoSpaceDN w:val="0"/>
      <w:adjustRightInd w:val="0"/>
    </w:pPr>
    <w:rPr>
      <w:sz w:val="24"/>
      <w:szCs w:val="24"/>
    </w:rPr>
  </w:style>
  <w:style w:type="paragraph" w:customStyle="1" w:styleId="Style197">
    <w:name w:val="Style197"/>
    <w:basedOn w:val="a7"/>
    <w:uiPriority w:val="99"/>
    <w:qFormat/>
    <w:rsid w:val="003F26EC"/>
    <w:pPr>
      <w:widowControl w:val="0"/>
      <w:autoSpaceDE w:val="0"/>
      <w:autoSpaceDN w:val="0"/>
      <w:adjustRightInd w:val="0"/>
    </w:pPr>
    <w:rPr>
      <w:sz w:val="24"/>
      <w:szCs w:val="24"/>
    </w:rPr>
  </w:style>
  <w:style w:type="paragraph" w:customStyle="1" w:styleId="Style198">
    <w:name w:val="Style198"/>
    <w:basedOn w:val="a7"/>
    <w:uiPriority w:val="99"/>
    <w:qFormat/>
    <w:rsid w:val="003F26EC"/>
    <w:pPr>
      <w:widowControl w:val="0"/>
      <w:autoSpaceDE w:val="0"/>
      <w:autoSpaceDN w:val="0"/>
      <w:adjustRightInd w:val="0"/>
    </w:pPr>
    <w:rPr>
      <w:sz w:val="24"/>
      <w:szCs w:val="24"/>
    </w:rPr>
  </w:style>
  <w:style w:type="paragraph" w:customStyle="1" w:styleId="Style199">
    <w:name w:val="Style199"/>
    <w:basedOn w:val="a7"/>
    <w:uiPriority w:val="99"/>
    <w:qFormat/>
    <w:rsid w:val="003F26EC"/>
    <w:pPr>
      <w:widowControl w:val="0"/>
      <w:autoSpaceDE w:val="0"/>
      <w:autoSpaceDN w:val="0"/>
      <w:adjustRightInd w:val="0"/>
    </w:pPr>
    <w:rPr>
      <w:sz w:val="24"/>
      <w:szCs w:val="24"/>
    </w:rPr>
  </w:style>
  <w:style w:type="paragraph" w:customStyle="1" w:styleId="Style200">
    <w:name w:val="Style200"/>
    <w:basedOn w:val="a7"/>
    <w:uiPriority w:val="99"/>
    <w:qFormat/>
    <w:rsid w:val="003F26EC"/>
    <w:pPr>
      <w:widowControl w:val="0"/>
      <w:autoSpaceDE w:val="0"/>
      <w:autoSpaceDN w:val="0"/>
      <w:adjustRightInd w:val="0"/>
    </w:pPr>
    <w:rPr>
      <w:sz w:val="24"/>
      <w:szCs w:val="24"/>
    </w:rPr>
  </w:style>
  <w:style w:type="paragraph" w:customStyle="1" w:styleId="Style201">
    <w:name w:val="Style201"/>
    <w:basedOn w:val="a7"/>
    <w:uiPriority w:val="99"/>
    <w:qFormat/>
    <w:rsid w:val="003F26EC"/>
    <w:pPr>
      <w:widowControl w:val="0"/>
      <w:autoSpaceDE w:val="0"/>
      <w:autoSpaceDN w:val="0"/>
      <w:adjustRightInd w:val="0"/>
    </w:pPr>
    <w:rPr>
      <w:sz w:val="24"/>
      <w:szCs w:val="24"/>
    </w:rPr>
  </w:style>
  <w:style w:type="paragraph" w:customStyle="1" w:styleId="Style202">
    <w:name w:val="Style202"/>
    <w:basedOn w:val="a7"/>
    <w:uiPriority w:val="99"/>
    <w:qFormat/>
    <w:rsid w:val="003F26EC"/>
    <w:pPr>
      <w:widowControl w:val="0"/>
      <w:autoSpaceDE w:val="0"/>
      <w:autoSpaceDN w:val="0"/>
      <w:adjustRightInd w:val="0"/>
    </w:pPr>
    <w:rPr>
      <w:sz w:val="24"/>
      <w:szCs w:val="24"/>
    </w:rPr>
  </w:style>
  <w:style w:type="paragraph" w:customStyle="1" w:styleId="Style203">
    <w:name w:val="Style203"/>
    <w:basedOn w:val="a7"/>
    <w:uiPriority w:val="99"/>
    <w:qFormat/>
    <w:rsid w:val="003F26EC"/>
    <w:pPr>
      <w:widowControl w:val="0"/>
      <w:autoSpaceDE w:val="0"/>
      <w:autoSpaceDN w:val="0"/>
      <w:adjustRightInd w:val="0"/>
    </w:pPr>
    <w:rPr>
      <w:sz w:val="24"/>
      <w:szCs w:val="24"/>
    </w:rPr>
  </w:style>
  <w:style w:type="paragraph" w:customStyle="1" w:styleId="Style204">
    <w:name w:val="Style204"/>
    <w:basedOn w:val="a7"/>
    <w:uiPriority w:val="99"/>
    <w:qFormat/>
    <w:rsid w:val="003F26EC"/>
    <w:pPr>
      <w:widowControl w:val="0"/>
      <w:autoSpaceDE w:val="0"/>
      <w:autoSpaceDN w:val="0"/>
      <w:adjustRightInd w:val="0"/>
    </w:pPr>
    <w:rPr>
      <w:sz w:val="24"/>
      <w:szCs w:val="24"/>
    </w:rPr>
  </w:style>
  <w:style w:type="paragraph" w:customStyle="1" w:styleId="Style205">
    <w:name w:val="Style205"/>
    <w:basedOn w:val="a7"/>
    <w:uiPriority w:val="99"/>
    <w:qFormat/>
    <w:rsid w:val="003F26EC"/>
    <w:pPr>
      <w:widowControl w:val="0"/>
      <w:autoSpaceDE w:val="0"/>
      <w:autoSpaceDN w:val="0"/>
      <w:adjustRightInd w:val="0"/>
    </w:pPr>
    <w:rPr>
      <w:sz w:val="24"/>
      <w:szCs w:val="24"/>
    </w:rPr>
  </w:style>
  <w:style w:type="paragraph" w:customStyle="1" w:styleId="Style206">
    <w:name w:val="Style206"/>
    <w:basedOn w:val="a7"/>
    <w:uiPriority w:val="99"/>
    <w:qFormat/>
    <w:rsid w:val="003F26EC"/>
    <w:pPr>
      <w:widowControl w:val="0"/>
      <w:autoSpaceDE w:val="0"/>
      <w:autoSpaceDN w:val="0"/>
      <w:adjustRightInd w:val="0"/>
    </w:pPr>
    <w:rPr>
      <w:sz w:val="24"/>
      <w:szCs w:val="24"/>
    </w:rPr>
  </w:style>
  <w:style w:type="paragraph" w:customStyle="1" w:styleId="Style207">
    <w:name w:val="Style207"/>
    <w:basedOn w:val="a7"/>
    <w:uiPriority w:val="99"/>
    <w:qFormat/>
    <w:rsid w:val="003F26EC"/>
    <w:pPr>
      <w:widowControl w:val="0"/>
      <w:autoSpaceDE w:val="0"/>
      <w:autoSpaceDN w:val="0"/>
      <w:adjustRightInd w:val="0"/>
    </w:pPr>
    <w:rPr>
      <w:sz w:val="24"/>
      <w:szCs w:val="24"/>
    </w:rPr>
  </w:style>
  <w:style w:type="paragraph" w:customStyle="1" w:styleId="Style208">
    <w:name w:val="Style208"/>
    <w:basedOn w:val="a7"/>
    <w:uiPriority w:val="99"/>
    <w:qFormat/>
    <w:rsid w:val="003F26EC"/>
    <w:pPr>
      <w:widowControl w:val="0"/>
      <w:autoSpaceDE w:val="0"/>
      <w:autoSpaceDN w:val="0"/>
      <w:adjustRightInd w:val="0"/>
    </w:pPr>
    <w:rPr>
      <w:sz w:val="24"/>
      <w:szCs w:val="24"/>
    </w:rPr>
  </w:style>
  <w:style w:type="paragraph" w:customStyle="1" w:styleId="Style209">
    <w:name w:val="Style209"/>
    <w:basedOn w:val="a7"/>
    <w:uiPriority w:val="99"/>
    <w:qFormat/>
    <w:rsid w:val="003F26EC"/>
    <w:pPr>
      <w:widowControl w:val="0"/>
      <w:autoSpaceDE w:val="0"/>
      <w:autoSpaceDN w:val="0"/>
      <w:adjustRightInd w:val="0"/>
    </w:pPr>
    <w:rPr>
      <w:sz w:val="24"/>
      <w:szCs w:val="24"/>
    </w:rPr>
  </w:style>
  <w:style w:type="paragraph" w:customStyle="1" w:styleId="Style210">
    <w:name w:val="Style210"/>
    <w:basedOn w:val="a7"/>
    <w:uiPriority w:val="99"/>
    <w:qFormat/>
    <w:rsid w:val="003F26EC"/>
    <w:pPr>
      <w:widowControl w:val="0"/>
      <w:autoSpaceDE w:val="0"/>
      <w:autoSpaceDN w:val="0"/>
      <w:adjustRightInd w:val="0"/>
    </w:pPr>
    <w:rPr>
      <w:sz w:val="24"/>
      <w:szCs w:val="24"/>
    </w:rPr>
  </w:style>
  <w:style w:type="paragraph" w:customStyle="1" w:styleId="Style211">
    <w:name w:val="Style211"/>
    <w:basedOn w:val="a7"/>
    <w:uiPriority w:val="99"/>
    <w:qFormat/>
    <w:rsid w:val="003F26EC"/>
    <w:pPr>
      <w:widowControl w:val="0"/>
      <w:autoSpaceDE w:val="0"/>
      <w:autoSpaceDN w:val="0"/>
      <w:adjustRightInd w:val="0"/>
    </w:pPr>
    <w:rPr>
      <w:sz w:val="24"/>
      <w:szCs w:val="24"/>
    </w:rPr>
  </w:style>
  <w:style w:type="paragraph" w:customStyle="1" w:styleId="Style212">
    <w:name w:val="Style212"/>
    <w:basedOn w:val="a7"/>
    <w:uiPriority w:val="99"/>
    <w:qFormat/>
    <w:rsid w:val="003F26EC"/>
    <w:pPr>
      <w:widowControl w:val="0"/>
      <w:autoSpaceDE w:val="0"/>
      <w:autoSpaceDN w:val="0"/>
      <w:adjustRightInd w:val="0"/>
    </w:pPr>
    <w:rPr>
      <w:sz w:val="24"/>
      <w:szCs w:val="24"/>
    </w:rPr>
  </w:style>
  <w:style w:type="paragraph" w:customStyle="1" w:styleId="Style213">
    <w:name w:val="Style213"/>
    <w:basedOn w:val="a7"/>
    <w:uiPriority w:val="99"/>
    <w:qFormat/>
    <w:rsid w:val="003F26EC"/>
    <w:pPr>
      <w:widowControl w:val="0"/>
      <w:autoSpaceDE w:val="0"/>
      <w:autoSpaceDN w:val="0"/>
      <w:adjustRightInd w:val="0"/>
    </w:pPr>
    <w:rPr>
      <w:sz w:val="24"/>
      <w:szCs w:val="24"/>
    </w:rPr>
  </w:style>
  <w:style w:type="paragraph" w:customStyle="1" w:styleId="Style214">
    <w:name w:val="Style214"/>
    <w:basedOn w:val="a7"/>
    <w:uiPriority w:val="99"/>
    <w:qFormat/>
    <w:rsid w:val="003F26EC"/>
    <w:pPr>
      <w:widowControl w:val="0"/>
      <w:autoSpaceDE w:val="0"/>
      <w:autoSpaceDN w:val="0"/>
      <w:adjustRightInd w:val="0"/>
    </w:pPr>
    <w:rPr>
      <w:sz w:val="24"/>
      <w:szCs w:val="24"/>
    </w:rPr>
  </w:style>
  <w:style w:type="paragraph" w:customStyle="1" w:styleId="Style215">
    <w:name w:val="Style215"/>
    <w:basedOn w:val="a7"/>
    <w:uiPriority w:val="99"/>
    <w:qFormat/>
    <w:rsid w:val="003F26EC"/>
    <w:pPr>
      <w:widowControl w:val="0"/>
      <w:autoSpaceDE w:val="0"/>
      <w:autoSpaceDN w:val="0"/>
      <w:adjustRightInd w:val="0"/>
    </w:pPr>
    <w:rPr>
      <w:sz w:val="24"/>
      <w:szCs w:val="24"/>
    </w:rPr>
  </w:style>
  <w:style w:type="paragraph" w:customStyle="1" w:styleId="Style216">
    <w:name w:val="Style216"/>
    <w:basedOn w:val="a7"/>
    <w:uiPriority w:val="99"/>
    <w:qFormat/>
    <w:rsid w:val="003F26EC"/>
    <w:pPr>
      <w:widowControl w:val="0"/>
      <w:autoSpaceDE w:val="0"/>
      <w:autoSpaceDN w:val="0"/>
      <w:adjustRightInd w:val="0"/>
    </w:pPr>
    <w:rPr>
      <w:sz w:val="24"/>
      <w:szCs w:val="24"/>
    </w:rPr>
  </w:style>
  <w:style w:type="paragraph" w:customStyle="1" w:styleId="Style217">
    <w:name w:val="Style217"/>
    <w:basedOn w:val="a7"/>
    <w:uiPriority w:val="99"/>
    <w:qFormat/>
    <w:rsid w:val="003F26EC"/>
    <w:pPr>
      <w:widowControl w:val="0"/>
      <w:autoSpaceDE w:val="0"/>
      <w:autoSpaceDN w:val="0"/>
      <w:adjustRightInd w:val="0"/>
    </w:pPr>
    <w:rPr>
      <w:sz w:val="24"/>
      <w:szCs w:val="24"/>
    </w:rPr>
  </w:style>
  <w:style w:type="paragraph" w:customStyle="1" w:styleId="Style218">
    <w:name w:val="Style218"/>
    <w:basedOn w:val="a7"/>
    <w:uiPriority w:val="99"/>
    <w:qFormat/>
    <w:rsid w:val="003F26EC"/>
    <w:pPr>
      <w:widowControl w:val="0"/>
      <w:autoSpaceDE w:val="0"/>
      <w:autoSpaceDN w:val="0"/>
      <w:adjustRightInd w:val="0"/>
    </w:pPr>
    <w:rPr>
      <w:sz w:val="24"/>
      <w:szCs w:val="24"/>
    </w:rPr>
  </w:style>
  <w:style w:type="paragraph" w:customStyle="1" w:styleId="Style219">
    <w:name w:val="Style219"/>
    <w:basedOn w:val="a7"/>
    <w:uiPriority w:val="99"/>
    <w:qFormat/>
    <w:rsid w:val="003F26EC"/>
    <w:pPr>
      <w:widowControl w:val="0"/>
      <w:autoSpaceDE w:val="0"/>
      <w:autoSpaceDN w:val="0"/>
      <w:adjustRightInd w:val="0"/>
    </w:pPr>
    <w:rPr>
      <w:sz w:val="24"/>
      <w:szCs w:val="24"/>
    </w:rPr>
  </w:style>
  <w:style w:type="paragraph" w:customStyle="1" w:styleId="Style220">
    <w:name w:val="Style220"/>
    <w:basedOn w:val="a7"/>
    <w:uiPriority w:val="99"/>
    <w:qFormat/>
    <w:rsid w:val="003F26EC"/>
    <w:pPr>
      <w:widowControl w:val="0"/>
      <w:autoSpaceDE w:val="0"/>
      <w:autoSpaceDN w:val="0"/>
      <w:adjustRightInd w:val="0"/>
    </w:pPr>
    <w:rPr>
      <w:sz w:val="24"/>
      <w:szCs w:val="24"/>
    </w:rPr>
  </w:style>
  <w:style w:type="paragraph" w:customStyle="1" w:styleId="Style221">
    <w:name w:val="Style221"/>
    <w:basedOn w:val="a7"/>
    <w:uiPriority w:val="99"/>
    <w:qFormat/>
    <w:rsid w:val="003F26EC"/>
    <w:pPr>
      <w:widowControl w:val="0"/>
      <w:autoSpaceDE w:val="0"/>
      <w:autoSpaceDN w:val="0"/>
      <w:adjustRightInd w:val="0"/>
    </w:pPr>
    <w:rPr>
      <w:sz w:val="24"/>
      <w:szCs w:val="24"/>
    </w:rPr>
  </w:style>
  <w:style w:type="paragraph" w:customStyle="1" w:styleId="Style222">
    <w:name w:val="Style222"/>
    <w:basedOn w:val="a7"/>
    <w:uiPriority w:val="99"/>
    <w:qFormat/>
    <w:rsid w:val="003F26EC"/>
    <w:pPr>
      <w:widowControl w:val="0"/>
      <w:autoSpaceDE w:val="0"/>
      <w:autoSpaceDN w:val="0"/>
      <w:adjustRightInd w:val="0"/>
    </w:pPr>
    <w:rPr>
      <w:sz w:val="24"/>
      <w:szCs w:val="24"/>
    </w:rPr>
  </w:style>
  <w:style w:type="paragraph" w:customStyle="1" w:styleId="Style223">
    <w:name w:val="Style223"/>
    <w:basedOn w:val="a7"/>
    <w:uiPriority w:val="99"/>
    <w:qFormat/>
    <w:rsid w:val="003F26EC"/>
    <w:pPr>
      <w:widowControl w:val="0"/>
      <w:autoSpaceDE w:val="0"/>
      <w:autoSpaceDN w:val="0"/>
      <w:adjustRightInd w:val="0"/>
    </w:pPr>
    <w:rPr>
      <w:sz w:val="24"/>
      <w:szCs w:val="24"/>
    </w:rPr>
  </w:style>
  <w:style w:type="paragraph" w:customStyle="1" w:styleId="Style224">
    <w:name w:val="Style224"/>
    <w:basedOn w:val="a7"/>
    <w:uiPriority w:val="99"/>
    <w:qFormat/>
    <w:rsid w:val="003F26EC"/>
    <w:pPr>
      <w:widowControl w:val="0"/>
      <w:autoSpaceDE w:val="0"/>
      <w:autoSpaceDN w:val="0"/>
      <w:adjustRightInd w:val="0"/>
    </w:pPr>
    <w:rPr>
      <w:sz w:val="24"/>
      <w:szCs w:val="24"/>
    </w:rPr>
  </w:style>
  <w:style w:type="paragraph" w:customStyle="1" w:styleId="Style225">
    <w:name w:val="Style225"/>
    <w:basedOn w:val="a7"/>
    <w:uiPriority w:val="99"/>
    <w:qFormat/>
    <w:rsid w:val="003F26EC"/>
    <w:pPr>
      <w:widowControl w:val="0"/>
      <w:autoSpaceDE w:val="0"/>
      <w:autoSpaceDN w:val="0"/>
      <w:adjustRightInd w:val="0"/>
    </w:pPr>
    <w:rPr>
      <w:sz w:val="24"/>
      <w:szCs w:val="24"/>
    </w:rPr>
  </w:style>
  <w:style w:type="paragraph" w:customStyle="1" w:styleId="Style226">
    <w:name w:val="Style226"/>
    <w:basedOn w:val="a7"/>
    <w:uiPriority w:val="99"/>
    <w:qFormat/>
    <w:rsid w:val="003F26EC"/>
    <w:pPr>
      <w:widowControl w:val="0"/>
      <w:autoSpaceDE w:val="0"/>
      <w:autoSpaceDN w:val="0"/>
      <w:adjustRightInd w:val="0"/>
    </w:pPr>
    <w:rPr>
      <w:sz w:val="24"/>
      <w:szCs w:val="24"/>
    </w:rPr>
  </w:style>
  <w:style w:type="paragraph" w:customStyle="1" w:styleId="Style227">
    <w:name w:val="Style227"/>
    <w:basedOn w:val="a7"/>
    <w:uiPriority w:val="99"/>
    <w:qFormat/>
    <w:rsid w:val="003F26EC"/>
    <w:pPr>
      <w:widowControl w:val="0"/>
      <w:autoSpaceDE w:val="0"/>
      <w:autoSpaceDN w:val="0"/>
      <w:adjustRightInd w:val="0"/>
    </w:pPr>
    <w:rPr>
      <w:sz w:val="24"/>
      <w:szCs w:val="24"/>
    </w:rPr>
  </w:style>
  <w:style w:type="paragraph" w:customStyle="1" w:styleId="Style228">
    <w:name w:val="Style228"/>
    <w:basedOn w:val="a7"/>
    <w:uiPriority w:val="99"/>
    <w:qFormat/>
    <w:rsid w:val="003F26EC"/>
    <w:pPr>
      <w:widowControl w:val="0"/>
      <w:autoSpaceDE w:val="0"/>
      <w:autoSpaceDN w:val="0"/>
      <w:adjustRightInd w:val="0"/>
    </w:pPr>
    <w:rPr>
      <w:sz w:val="24"/>
      <w:szCs w:val="24"/>
    </w:rPr>
  </w:style>
  <w:style w:type="paragraph" w:customStyle="1" w:styleId="Style229">
    <w:name w:val="Style229"/>
    <w:basedOn w:val="a7"/>
    <w:uiPriority w:val="99"/>
    <w:qFormat/>
    <w:rsid w:val="003F26EC"/>
    <w:pPr>
      <w:widowControl w:val="0"/>
      <w:autoSpaceDE w:val="0"/>
      <w:autoSpaceDN w:val="0"/>
      <w:adjustRightInd w:val="0"/>
    </w:pPr>
    <w:rPr>
      <w:sz w:val="24"/>
      <w:szCs w:val="24"/>
    </w:rPr>
  </w:style>
  <w:style w:type="paragraph" w:customStyle="1" w:styleId="Style230">
    <w:name w:val="Style230"/>
    <w:basedOn w:val="a7"/>
    <w:uiPriority w:val="99"/>
    <w:qFormat/>
    <w:rsid w:val="003F26EC"/>
    <w:pPr>
      <w:widowControl w:val="0"/>
      <w:autoSpaceDE w:val="0"/>
      <w:autoSpaceDN w:val="0"/>
      <w:adjustRightInd w:val="0"/>
    </w:pPr>
    <w:rPr>
      <w:sz w:val="24"/>
      <w:szCs w:val="24"/>
    </w:rPr>
  </w:style>
  <w:style w:type="paragraph" w:customStyle="1" w:styleId="Style231">
    <w:name w:val="Style231"/>
    <w:basedOn w:val="a7"/>
    <w:uiPriority w:val="99"/>
    <w:qFormat/>
    <w:rsid w:val="003F26EC"/>
    <w:pPr>
      <w:widowControl w:val="0"/>
      <w:autoSpaceDE w:val="0"/>
      <w:autoSpaceDN w:val="0"/>
      <w:adjustRightInd w:val="0"/>
    </w:pPr>
    <w:rPr>
      <w:sz w:val="24"/>
      <w:szCs w:val="24"/>
    </w:rPr>
  </w:style>
  <w:style w:type="paragraph" w:customStyle="1" w:styleId="Style232">
    <w:name w:val="Style232"/>
    <w:basedOn w:val="a7"/>
    <w:uiPriority w:val="99"/>
    <w:qFormat/>
    <w:rsid w:val="003F26EC"/>
    <w:pPr>
      <w:widowControl w:val="0"/>
      <w:autoSpaceDE w:val="0"/>
      <w:autoSpaceDN w:val="0"/>
      <w:adjustRightInd w:val="0"/>
    </w:pPr>
    <w:rPr>
      <w:sz w:val="24"/>
      <w:szCs w:val="24"/>
    </w:rPr>
  </w:style>
  <w:style w:type="paragraph" w:customStyle="1" w:styleId="Style233">
    <w:name w:val="Style233"/>
    <w:basedOn w:val="a7"/>
    <w:uiPriority w:val="99"/>
    <w:qFormat/>
    <w:rsid w:val="003F26EC"/>
    <w:pPr>
      <w:widowControl w:val="0"/>
      <w:autoSpaceDE w:val="0"/>
      <w:autoSpaceDN w:val="0"/>
      <w:adjustRightInd w:val="0"/>
    </w:pPr>
    <w:rPr>
      <w:sz w:val="24"/>
      <w:szCs w:val="24"/>
    </w:rPr>
  </w:style>
  <w:style w:type="paragraph" w:customStyle="1" w:styleId="Style234">
    <w:name w:val="Style234"/>
    <w:basedOn w:val="a7"/>
    <w:uiPriority w:val="99"/>
    <w:qFormat/>
    <w:rsid w:val="003F26EC"/>
    <w:pPr>
      <w:widowControl w:val="0"/>
      <w:autoSpaceDE w:val="0"/>
      <w:autoSpaceDN w:val="0"/>
      <w:adjustRightInd w:val="0"/>
    </w:pPr>
    <w:rPr>
      <w:sz w:val="24"/>
      <w:szCs w:val="24"/>
    </w:rPr>
  </w:style>
  <w:style w:type="paragraph" w:customStyle="1" w:styleId="Style235">
    <w:name w:val="Style235"/>
    <w:basedOn w:val="a7"/>
    <w:uiPriority w:val="99"/>
    <w:qFormat/>
    <w:rsid w:val="003F26EC"/>
    <w:pPr>
      <w:widowControl w:val="0"/>
      <w:autoSpaceDE w:val="0"/>
      <w:autoSpaceDN w:val="0"/>
      <w:adjustRightInd w:val="0"/>
    </w:pPr>
    <w:rPr>
      <w:sz w:val="24"/>
      <w:szCs w:val="24"/>
    </w:rPr>
  </w:style>
  <w:style w:type="paragraph" w:customStyle="1" w:styleId="Style236">
    <w:name w:val="Style236"/>
    <w:basedOn w:val="a7"/>
    <w:uiPriority w:val="99"/>
    <w:qFormat/>
    <w:rsid w:val="003F26EC"/>
    <w:pPr>
      <w:widowControl w:val="0"/>
      <w:autoSpaceDE w:val="0"/>
      <w:autoSpaceDN w:val="0"/>
      <w:adjustRightInd w:val="0"/>
    </w:pPr>
    <w:rPr>
      <w:sz w:val="24"/>
      <w:szCs w:val="24"/>
    </w:rPr>
  </w:style>
  <w:style w:type="paragraph" w:customStyle="1" w:styleId="Style237">
    <w:name w:val="Style237"/>
    <w:basedOn w:val="a7"/>
    <w:uiPriority w:val="99"/>
    <w:qFormat/>
    <w:rsid w:val="003F26EC"/>
    <w:pPr>
      <w:widowControl w:val="0"/>
      <w:autoSpaceDE w:val="0"/>
      <w:autoSpaceDN w:val="0"/>
      <w:adjustRightInd w:val="0"/>
    </w:pPr>
    <w:rPr>
      <w:sz w:val="24"/>
      <w:szCs w:val="24"/>
    </w:rPr>
  </w:style>
  <w:style w:type="paragraph" w:customStyle="1" w:styleId="Style238">
    <w:name w:val="Style238"/>
    <w:basedOn w:val="a7"/>
    <w:uiPriority w:val="99"/>
    <w:qFormat/>
    <w:rsid w:val="003F26EC"/>
    <w:pPr>
      <w:widowControl w:val="0"/>
      <w:autoSpaceDE w:val="0"/>
      <w:autoSpaceDN w:val="0"/>
      <w:adjustRightInd w:val="0"/>
    </w:pPr>
    <w:rPr>
      <w:sz w:val="24"/>
      <w:szCs w:val="24"/>
    </w:rPr>
  </w:style>
  <w:style w:type="paragraph" w:customStyle="1" w:styleId="Style239">
    <w:name w:val="Style239"/>
    <w:basedOn w:val="a7"/>
    <w:uiPriority w:val="99"/>
    <w:qFormat/>
    <w:rsid w:val="003F26EC"/>
    <w:pPr>
      <w:widowControl w:val="0"/>
      <w:autoSpaceDE w:val="0"/>
      <w:autoSpaceDN w:val="0"/>
      <w:adjustRightInd w:val="0"/>
    </w:pPr>
    <w:rPr>
      <w:sz w:val="24"/>
      <w:szCs w:val="24"/>
    </w:rPr>
  </w:style>
  <w:style w:type="paragraph" w:customStyle="1" w:styleId="Style240">
    <w:name w:val="Style240"/>
    <w:basedOn w:val="a7"/>
    <w:uiPriority w:val="99"/>
    <w:qFormat/>
    <w:rsid w:val="003F26EC"/>
    <w:pPr>
      <w:widowControl w:val="0"/>
      <w:autoSpaceDE w:val="0"/>
      <w:autoSpaceDN w:val="0"/>
      <w:adjustRightInd w:val="0"/>
    </w:pPr>
    <w:rPr>
      <w:sz w:val="24"/>
      <w:szCs w:val="24"/>
    </w:rPr>
  </w:style>
  <w:style w:type="paragraph" w:customStyle="1" w:styleId="Style241">
    <w:name w:val="Style241"/>
    <w:basedOn w:val="a7"/>
    <w:uiPriority w:val="99"/>
    <w:qFormat/>
    <w:rsid w:val="003F26EC"/>
    <w:pPr>
      <w:widowControl w:val="0"/>
      <w:autoSpaceDE w:val="0"/>
      <w:autoSpaceDN w:val="0"/>
      <w:adjustRightInd w:val="0"/>
    </w:pPr>
    <w:rPr>
      <w:sz w:val="24"/>
      <w:szCs w:val="24"/>
    </w:rPr>
  </w:style>
  <w:style w:type="paragraph" w:customStyle="1" w:styleId="Style242">
    <w:name w:val="Style242"/>
    <w:basedOn w:val="a7"/>
    <w:uiPriority w:val="99"/>
    <w:qFormat/>
    <w:rsid w:val="003F26EC"/>
    <w:pPr>
      <w:widowControl w:val="0"/>
      <w:autoSpaceDE w:val="0"/>
      <w:autoSpaceDN w:val="0"/>
      <w:adjustRightInd w:val="0"/>
    </w:pPr>
    <w:rPr>
      <w:sz w:val="24"/>
      <w:szCs w:val="24"/>
    </w:rPr>
  </w:style>
  <w:style w:type="paragraph" w:customStyle="1" w:styleId="Style243">
    <w:name w:val="Style243"/>
    <w:basedOn w:val="a7"/>
    <w:uiPriority w:val="99"/>
    <w:qFormat/>
    <w:rsid w:val="003F26EC"/>
    <w:pPr>
      <w:widowControl w:val="0"/>
      <w:autoSpaceDE w:val="0"/>
      <w:autoSpaceDN w:val="0"/>
      <w:adjustRightInd w:val="0"/>
    </w:pPr>
    <w:rPr>
      <w:sz w:val="24"/>
      <w:szCs w:val="24"/>
    </w:rPr>
  </w:style>
  <w:style w:type="paragraph" w:customStyle="1" w:styleId="Style244">
    <w:name w:val="Style244"/>
    <w:basedOn w:val="a7"/>
    <w:uiPriority w:val="99"/>
    <w:qFormat/>
    <w:rsid w:val="003F26EC"/>
    <w:pPr>
      <w:widowControl w:val="0"/>
      <w:autoSpaceDE w:val="0"/>
      <w:autoSpaceDN w:val="0"/>
      <w:adjustRightInd w:val="0"/>
    </w:pPr>
    <w:rPr>
      <w:sz w:val="24"/>
      <w:szCs w:val="24"/>
    </w:rPr>
  </w:style>
  <w:style w:type="paragraph" w:customStyle="1" w:styleId="Style245">
    <w:name w:val="Style245"/>
    <w:basedOn w:val="a7"/>
    <w:uiPriority w:val="99"/>
    <w:qFormat/>
    <w:rsid w:val="003F26EC"/>
    <w:pPr>
      <w:widowControl w:val="0"/>
      <w:autoSpaceDE w:val="0"/>
      <w:autoSpaceDN w:val="0"/>
      <w:adjustRightInd w:val="0"/>
    </w:pPr>
    <w:rPr>
      <w:sz w:val="24"/>
      <w:szCs w:val="24"/>
    </w:rPr>
  </w:style>
  <w:style w:type="paragraph" w:customStyle="1" w:styleId="Style246">
    <w:name w:val="Style246"/>
    <w:basedOn w:val="a7"/>
    <w:uiPriority w:val="99"/>
    <w:qFormat/>
    <w:rsid w:val="003F26EC"/>
    <w:pPr>
      <w:widowControl w:val="0"/>
      <w:autoSpaceDE w:val="0"/>
      <w:autoSpaceDN w:val="0"/>
      <w:adjustRightInd w:val="0"/>
    </w:pPr>
    <w:rPr>
      <w:sz w:val="24"/>
      <w:szCs w:val="24"/>
    </w:rPr>
  </w:style>
  <w:style w:type="paragraph" w:customStyle="1" w:styleId="Style247">
    <w:name w:val="Style247"/>
    <w:basedOn w:val="a7"/>
    <w:uiPriority w:val="99"/>
    <w:qFormat/>
    <w:rsid w:val="003F26EC"/>
    <w:pPr>
      <w:widowControl w:val="0"/>
      <w:autoSpaceDE w:val="0"/>
      <w:autoSpaceDN w:val="0"/>
      <w:adjustRightInd w:val="0"/>
    </w:pPr>
    <w:rPr>
      <w:sz w:val="24"/>
      <w:szCs w:val="24"/>
    </w:rPr>
  </w:style>
  <w:style w:type="paragraph" w:customStyle="1" w:styleId="Style248">
    <w:name w:val="Style248"/>
    <w:basedOn w:val="a7"/>
    <w:uiPriority w:val="99"/>
    <w:qFormat/>
    <w:rsid w:val="003F26EC"/>
    <w:pPr>
      <w:widowControl w:val="0"/>
      <w:autoSpaceDE w:val="0"/>
      <w:autoSpaceDN w:val="0"/>
      <w:adjustRightInd w:val="0"/>
    </w:pPr>
    <w:rPr>
      <w:sz w:val="24"/>
      <w:szCs w:val="24"/>
    </w:rPr>
  </w:style>
  <w:style w:type="paragraph" w:customStyle="1" w:styleId="Style249">
    <w:name w:val="Style249"/>
    <w:basedOn w:val="a7"/>
    <w:uiPriority w:val="99"/>
    <w:qFormat/>
    <w:rsid w:val="003F26EC"/>
    <w:pPr>
      <w:widowControl w:val="0"/>
      <w:autoSpaceDE w:val="0"/>
      <w:autoSpaceDN w:val="0"/>
      <w:adjustRightInd w:val="0"/>
    </w:pPr>
    <w:rPr>
      <w:sz w:val="24"/>
      <w:szCs w:val="24"/>
    </w:rPr>
  </w:style>
  <w:style w:type="paragraph" w:customStyle="1" w:styleId="Style250">
    <w:name w:val="Style250"/>
    <w:basedOn w:val="a7"/>
    <w:uiPriority w:val="99"/>
    <w:qFormat/>
    <w:rsid w:val="003F26EC"/>
    <w:pPr>
      <w:widowControl w:val="0"/>
      <w:autoSpaceDE w:val="0"/>
      <w:autoSpaceDN w:val="0"/>
      <w:adjustRightInd w:val="0"/>
    </w:pPr>
    <w:rPr>
      <w:sz w:val="24"/>
      <w:szCs w:val="24"/>
    </w:rPr>
  </w:style>
  <w:style w:type="paragraph" w:customStyle="1" w:styleId="Style251">
    <w:name w:val="Style251"/>
    <w:basedOn w:val="a7"/>
    <w:uiPriority w:val="99"/>
    <w:qFormat/>
    <w:rsid w:val="003F26EC"/>
    <w:pPr>
      <w:widowControl w:val="0"/>
      <w:autoSpaceDE w:val="0"/>
      <w:autoSpaceDN w:val="0"/>
      <w:adjustRightInd w:val="0"/>
    </w:pPr>
    <w:rPr>
      <w:sz w:val="24"/>
      <w:szCs w:val="24"/>
    </w:rPr>
  </w:style>
  <w:style w:type="paragraph" w:customStyle="1" w:styleId="Style252">
    <w:name w:val="Style252"/>
    <w:basedOn w:val="a7"/>
    <w:uiPriority w:val="99"/>
    <w:qFormat/>
    <w:rsid w:val="003F26EC"/>
    <w:pPr>
      <w:widowControl w:val="0"/>
      <w:autoSpaceDE w:val="0"/>
      <w:autoSpaceDN w:val="0"/>
      <w:adjustRightInd w:val="0"/>
    </w:pPr>
    <w:rPr>
      <w:sz w:val="24"/>
      <w:szCs w:val="24"/>
    </w:rPr>
  </w:style>
  <w:style w:type="paragraph" w:customStyle="1" w:styleId="Style253">
    <w:name w:val="Style253"/>
    <w:basedOn w:val="a7"/>
    <w:uiPriority w:val="99"/>
    <w:qFormat/>
    <w:rsid w:val="003F26EC"/>
    <w:pPr>
      <w:widowControl w:val="0"/>
      <w:autoSpaceDE w:val="0"/>
      <w:autoSpaceDN w:val="0"/>
      <w:adjustRightInd w:val="0"/>
    </w:pPr>
    <w:rPr>
      <w:sz w:val="24"/>
      <w:szCs w:val="24"/>
    </w:rPr>
  </w:style>
  <w:style w:type="paragraph" w:customStyle="1" w:styleId="Style254">
    <w:name w:val="Style254"/>
    <w:basedOn w:val="a7"/>
    <w:uiPriority w:val="99"/>
    <w:qFormat/>
    <w:rsid w:val="003F26EC"/>
    <w:pPr>
      <w:widowControl w:val="0"/>
      <w:autoSpaceDE w:val="0"/>
      <w:autoSpaceDN w:val="0"/>
      <w:adjustRightInd w:val="0"/>
    </w:pPr>
    <w:rPr>
      <w:sz w:val="24"/>
      <w:szCs w:val="24"/>
    </w:rPr>
  </w:style>
  <w:style w:type="paragraph" w:customStyle="1" w:styleId="Style255">
    <w:name w:val="Style255"/>
    <w:basedOn w:val="a7"/>
    <w:uiPriority w:val="99"/>
    <w:qFormat/>
    <w:rsid w:val="003F26EC"/>
    <w:pPr>
      <w:widowControl w:val="0"/>
      <w:autoSpaceDE w:val="0"/>
      <w:autoSpaceDN w:val="0"/>
      <w:adjustRightInd w:val="0"/>
    </w:pPr>
    <w:rPr>
      <w:sz w:val="24"/>
      <w:szCs w:val="24"/>
    </w:rPr>
  </w:style>
  <w:style w:type="paragraph" w:customStyle="1" w:styleId="Style256">
    <w:name w:val="Style256"/>
    <w:basedOn w:val="a7"/>
    <w:uiPriority w:val="99"/>
    <w:qFormat/>
    <w:rsid w:val="003F26EC"/>
    <w:pPr>
      <w:widowControl w:val="0"/>
      <w:autoSpaceDE w:val="0"/>
      <w:autoSpaceDN w:val="0"/>
      <w:adjustRightInd w:val="0"/>
    </w:pPr>
    <w:rPr>
      <w:sz w:val="24"/>
      <w:szCs w:val="24"/>
    </w:rPr>
  </w:style>
  <w:style w:type="paragraph" w:customStyle="1" w:styleId="Style257">
    <w:name w:val="Style257"/>
    <w:basedOn w:val="a7"/>
    <w:uiPriority w:val="99"/>
    <w:qFormat/>
    <w:rsid w:val="003F26EC"/>
    <w:pPr>
      <w:widowControl w:val="0"/>
      <w:autoSpaceDE w:val="0"/>
      <w:autoSpaceDN w:val="0"/>
      <w:adjustRightInd w:val="0"/>
    </w:pPr>
    <w:rPr>
      <w:sz w:val="24"/>
      <w:szCs w:val="24"/>
    </w:rPr>
  </w:style>
  <w:style w:type="paragraph" w:customStyle="1" w:styleId="Style258">
    <w:name w:val="Style258"/>
    <w:basedOn w:val="a7"/>
    <w:uiPriority w:val="99"/>
    <w:qFormat/>
    <w:rsid w:val="003F26EC"/>
    <w:pPr>
      <w:widowControl w:val="0"/>
      <w:autoSpaceDE w:val="0"/>
      <w:autoSpaceDN w:val="0"/>
      <w:adjustRightInd w:val="0"/>
    </w:pPr>
    <w:rPr>
      <w:sz w:val="24"/>
      <w:szCs w:val="24"/>
    </w:rPr>
  </w:style>
  <w:style w:type="paragraph" w:customStyle="1" w:styleId="Style259">
    <w:name w:val="Style259"/>
    <w:basedOn w:val="a7"/>
    <w:uiPriority w:val="99"/>
    <w:qFormat/>
    <w:rsid w:val="003F26EC"/>
    <w:pPr>
      <w:widowControl w:val="0"/>
      <w:autoSpaceDE w:val="0"/>
      <w:autoSpaceDN w:val="0"/>
      <w:adjustRightInd w:val="0"/>
    </w:pPr>
    <w:rPr>
      <w:sz w:val="24"/>
      <w:szCs w:val="24"/>
    </w:rPr>
  </w:style>
  <w:style w:type="paragraph" w:customStyle="1" w:styleId="Style260">
    <w:name w:val="Style260"/>
    <w:basedOn w:val="a7"/>
    <w:uiPriority w:val="99"/>
    <w:qFormat/>
    <w:rsid w:val="003F26EC"/>
    <w:pPr>
      <w:widowControl w:val="0"/>
      <w:autoSpaceDE w:val="0"/>
      <w:autoSpaceDN w:val="0"/>
      <w:adjustRightInd w:val="0"/>
    </w:pPr>
    <w:rPr>
      <w:sz w:val="24"/>
      <w:szCs w:val="24"/>
    </w:rPr>
  </w:style>
  <w:style w:type="paragraph" w:customStyle="1" w:styleId="Style261">
    <w:name w:val="Style261"/>
    <w:basedOn w:val="a7"/>
    <w:uiPriority w:val="99"/>
    <w:qFormat/>
    <w:rsid w:val="003F26EC"/>
    <w:pPr>
      <w:widowControl w:val="0"/>
      <w:autoSpaceDE w:val="0"/>
      <w:autoSpaceDN w:val="0"/>
      <w:adjustRightInd w:val="0"/>
    </w:pPr>
    <w:rPr>
      <w:sz w:val="24"/>
      <w:szCs w:val="24"/>
    </w:rPr>
  </w:style>
  <w:style w:type="paragraph" w:customStyle="1" w:styleId="Style262">
    <w:name w:val="Style262"/>
    <w:basedOn w:val="a7"/>
    <w:uiPriority w:val="99"/>
    <w:qFormat/>
    <w:rsid w:val="003F26EC"/>
    <w:pPr>
      <w:widowControl w:val="0"/>
      <w:autoSpaceDE w:val="0"/>
      <w:autoSpaceDN w:val="0"/>
      <w:adjustRightInd w:val="0"/>
    </w:pPr>
    <w:rPr>
      <w:sz w:val="24"/>
      <w:szCs w:val="24"/>
    </w:rPr>
  </w:style>
  <w:style w:type="paragraph" w:customStyle="1" w:styleId="Style263">
    <w:name w:val="Style263"/>
    <w:basedOn w:val="a7"/>
    <w:uiPriority w:val="99"/>
    <w:qFormat/>
    <w:rsid w:val="003F26EC"/>
    <w:pPr>
      <w:widowControl w:val="0"/>
      <w:autoSpaceDE w:val="0"/>
      <w:autoSpaceDN w:val="0"/>
      <w:adjustRightInd w:val="0"/>
    </w:pPr>
    <w:rPr>
      <w:sz w:val="24"/>
      <w:szCs w:val="24"/>
    </w:rPr>
  </w:style>
  <w:style w:type="paragraph" w:customStyle="1" w:styleId="Style264">
    <w:name w:val="Style264"/>
    <w:basedOn w:val="a7"/>
    <w:uiPriority w:val="99"/>
    <w:qFormat/>
    <w:rsid w:val="003F26EC"/>
    <w:pPr>
      <w:widowControl w:val="0"/>
      <w:autoSpaceDE w:val="0"/>
      <w:autoSpaceDN w:val="0"/>
      <w:adjustRightInd w:val="0"/>
    </w:pPr>
    <w:rPr>
      <w:sz w:val="24"/>
      <w:szCs w:val="24"/>
    </w:rPr>
  </w:style>
  <w:style w:type="paragraph" w:customStyle="1" w:styleId="Style265">
    <w:name w:val="Style265"/>
    <w:basedOn w:val="a7"/>
    <w:uiPriority w:val="99"/>
    <w:qFormat/>
    <w:rsid w:val="003F26EC"/>
    <w:pPr>
      <w:widowControl w:val="0"/>
      <w:autoSpaceDE w:val="0"/>
      <w:autoSpaceDN w:val="0"/>
      <w:adjustRightInd w:val="0"/>
    </w:pPr>
    <w:rPr>
      <w:sz w:val="24"/>
      <w:szCs w:val="24"/>
    </w:rPr>
  </w:style>
  <w:style w:type="paragraph" w:customStyle="1" w:styleId="Style266">
    <w:name w:val="Style266"/>
    <w:basedOn w:val="a7"/>
    <w:uiPriority w:val="99"/>
    <w:qFormat/>
    <w:rsid w:val="003F26EC"/>
    <w:pPr>
      <w:widowControl w:val="0"/>
      <w:autoSpaceDE w:val="0"/>
      <w:autoSpaceDN w:val="0"/>
      <w:adjustRightInd w:val="0"/>
    </w:pPr>
    <w:rPr>
      <w:sz w:val="24"/>
      <w:szCs w:val="24"/>
    </w:rPr>
  </w:style>
  <w:style w:type="paragraph" w:customStyle="1" w:styleId="Style267">
    <w:name w:val="Style267"/>
    <w:basedOn w:val="a7"/>
    <w:uiPriority w:val="99"/>
    <w:qFormat/>
    <w:rsid w:val="003F26EC"/>
    <w:pPr>
      <w:widowControl w:val="0"/>
      <w:autoSpaceDE w:val="0"/>
      <w:autoSpaceDN w:val="0"/>
      <w:adjustRightInd w:val="0"/>
    </w:pPr>
    <w:rPr>
      <w:sz w:val="24"/>
      <w:szCs w:val="24"/>
    </w:rPr>
  </w:style>
  <w:style w:type="paragraph" w:customStyle="1" w:styleId="Style268">
    <w:name w:val="Style268"/>
    <w:basedOn w:val="a7"/>
    <w:uiPriority w:val="99"/>
    <w:qFormat/>
    <w:rsid w:val="003F26EC"/>
    <w:pPr>
      <w:widowControl w:val="0"/>
      <w:autoSpaceDE w:val="0"/>
      <w:autoSpaceDN w:val="0"/>
      <w:adjustRightInd w:val="0"/>
    </w:pPr>
    <w:rPr>
      <w:sz w:val="24"/>
      <w:szCs w:val="24"/>
    </w:rPr>
  </w:style>
  <w:style w:type="paragraph" w:customStyle="1" w:styleId="Style269">
    <w:name w:val="Style269"/>
    <w:basedOn w:val="a7"/>
    <w:uiPriority w:val="99"/>
    <w:qFormat/>
    <w:rsid w:val="003F26EC"/>
    <w:pPr>
      <w:widowControl w:val="0"/>
      <w:autoSpaceDE w:val="0"/>
      <w:autoSpaceDN w:val="0"/>
      <w:adjustRightInd w:val="0"/>
    </w:pPr>
    <w:rPr>
      <w:sz w:val="24"/>
      <w:szCs w:val="24"/>
    </w:rPr>
  </w:style>
  <w:style w:type="paragraph" w:customStyle="1" w:styleId="Style270">
    <w:name w:val="Style270"/>
    <w:basedOn w:val="a7"/>
    <w:uiPriority w:val="99"/>
    <w:qFormat/>
    <w:rsid w:val="003F26EC"/>
    <w:pPr>
      <w:widowControl w:val="0"/>
      <w:autoSpaceDE w:val="0"/>
      <w:autoSpaceDN w:val="0"/>
      <w:adjustRightInd w:val="0"/>
    </w:pPr>
    <w:rPr>
      <w:sz w:val="24"/>
      <w:szCs w:val="24"/>
    </w:rPr>
  </w:style>
  <w:style w:type="paragraph" w:customStyle="1" w:styleId="Style271">
    <w:name w:val="Style271"/>
    <w:basedOn w:val="a7"/>
    <w:uiPriority w:val="99"/>
    <w:qFormat/>
    <w:rsid w:val="003F26EC"/>
    <w:pPr>
      <w:widowControl w:val="0"/>
      <w:autoSpaceDE w:val="0"/>
      <w:autoSpaceDN w:val="0"/>
      <w:adjustRightInd w:val="0"/>
    </w:pPr>
    <w:rPr>
      <w:sz w:val="24"/>
      <w:szCs w:val="24"/>
    </w:rPr>
  </w:style>
  <w:style w:type="paragraph" w:customStyle="1" w:styleId="Style272">
    <w:name w:val="Style272"/>
    <w:basedOn w:val="a7"/>
    <w:uiPriority w:val="99"/>
    <w:qFormat/>
    <w:rsid w:val="003F26EC"/>
    <w:pPr>
      <w:widowControl w:val="0"/>
      <w:autoSpaceDE w:val="0"/>
      <w:autoSpaceDN w:val="0"/>
      <w:adjustRightInd w:val="0"/>
    </w:pPr>
    <w:rPr>
      <w:sz w:val="24"/>
      <w:szCs w:val="24"/>
    </w:rPr>
  </w:style>
  <w:style w:type="paragraph" w:customStyle="1" w:styleId="Style273">
    <w:name w:val="Style273"/>
    <w:basedOn w:val="a7"/>
    <w:uiPriority w:val="99"/>
    <w:qFormat/>
    <w:rsid w:val="003F26EC"/>
    <w:pPr>
      <w:widowControl w:val="0"/>
      <w:autoSpaceDE w:val="0"/>
      <w:autoSpaceDN w:val="0"/>
      <w:adjustRightInd w:val="0"/>
    </w:pPr>
    <w:rPr>
      <w:sz w:val="24"/>
      <w:szCs w:val="24"/>
    </w:rPr>
  </w:style>
  <w:style w:type="paragraph" w:customStyle="1" w:styleId="Style274">
    <w:name w:val="Style274"/>
    <w:basedOn w:val="a7"/>
    <w:uiPriority w:val="99"/>
    <w:qFormat/>
    <w:rsid w:val="003F26EC"/>
    <w:pPr>
      <w:widowControl w:val="0"/>
      <w:autoSpaceDE w:val="0"/>
      <w:autoSpaceDN w:val="0"/>
      <w:adjustRightInd w:val="0"/>
    </w:pPr>
    <w:rPr>
      <w:sz w:val="24"/>
      <w:szCs w:val="24"/>
    </w:rPr>
  </w:style>
  <w:style w:type="paragraph" w:customStyle="1" w:styleId="Style275">
    <w:name w:val="Style275"/>
    <w:basedOn w:val="a7"/>
    <w:uiPriority w:val="99"/>
    <w:qFormat/>
    <w:rsid w:val="003F26EC"/>
    <w:pPr>
      <w:widowControl w:val="0"/>
      <w:autoSpaceDE w:val="0"/>
      <w:autoSpaceDN w:val="0"/>
      <w:adjustRightInd w:val="0"/>
    </w:pPr>
    <w:rPr>
      <w:sz w:val="24"/>
      <w:szCs w:val="24"/>
    </w:rPr>
  </w:style>
  <w:style w:type="paragraph" w:customStyle="1" w:styleId="Style276">
    <w:name w:val="Style276"/>
    <w:basedOn w:val="a7"/>
    <w:uiPriority w:val="99"/>
    <w:qFormat/>
    <w:rsid w:val="003F26EC"/>
    <w:pPr>
      <w:widowControl w:val="0"/>
      <w:autoSpaceDE w:val="0"/>
      <w:autoSpaceDN w:val="0"/>
      <w:adjustRightInd w:val="0"/>
    </w:pPr>
    <w:rPr>
      <w:sz w:val="24"/>
      <w:szCs w:val="24"/>
    </w:rPr>
  </w:style>
  <w:style w:type="paragraph" w:customStyle="1" w:styleId="Style277">
    <w:name w:val="Style277"/>
    <w:basedOn w:val="a7"/>
    <w:uiPriority w:val="99"/>
    <w:qFormat/>
    <w:rsid w:val="003F26EC"/>
    <w:pPr>
      <w:widowControl w:val="0"/>
      <w:autoSpaceDE w:val="0"/>
      <w:autoSpaceDN w:val="0"/>
      <w:adjustRightInd w:val="0"/>
    </w:pPr>
    <w:rPr>
      <w:sz w:val="24"/>
      <w:szCs w:val="24"/>
    </w:rPr>
  </w:style>
  <w:style w:type="paragraph" w:customStyle="1" w:styleId="Style278">
    <w:name w:val="Style278"/>
    <w:basedOn w:val="a7"/>
    <w:uiPriority w:val="99"/>
    <w:qFormat/>
    <w:rsid w:val="003F26EC"/>
    <w:pPr>
      <w:widowControl w:val="0"/>
      <w:autoSpaceDE w:val="0"/>
      <w:autoSpaceDN w:val="0"/>
      <w:adjustRightInd w:val="0"/>
    </w:pPr>
    <w:rPr>
      <w:sz w:val="24"/>
      <w:szCs w:val="24"/>
    </w:rPr>
  </w:style>
  <w:style w:type="paragraph" w:customStyle="1" w:styleId="Style279">
    <w:name w:val="Style279"/>
    <w:basedOn w:val="a7"/>
    <w:uiPriority w:val="99"/>
    <w:qFormat/>
    <w:rsid w:val="003F26EC"/>
    <w:pPr>
      <w:widowControl w:val="0"/>
      <w:autoSpaceDE w:val="0"/>
      <w:autoSpaceDN w:val="0"/>
      <w:adjustRightInd w:val="0"/>
    </w:pPr>
    <w:rPr>
      <w:sz w:val="24"/>
      <w:szCs w:val="24"/>
    </w:rPr>
  </w:style>
  <w:style w:type="paragraph" w:customStyle="1" w:styleId="Style280">
    <w:name w:val="Style280"/>
    <w:basedOn w:val="a7"/>
    <w:uiPriority w:val="99"/>
    <w:qFormat/>
    <w:rsid w:val="003F26EC"/>
    <w:pPr>
      <w:widowControl w:val="0"/>
      <w:autoSpaceDE w:val="0"/>
      <w:autoSpaceDN w:val="0"/>
      <w:adjustRightInd w:val="0"/>
    </w:pPr>
    <w:rPr>
      <w:sz w:val="24"/>
      <w:szCs w:val="24"/>
    </w:rPr>
  </w:style>
  <w:style w:type="paragraph" w:customStyle="1" w:styleId="Style281">
    <w:name w:val="Style281"/>
    <w:basedOn w:val="a7"/>
    <w:uiPriority w:val="99"/>
    <w:qFormat/>
    <w:rsid w:val="003F26EC"/>
    <w:pPr>
      <w:widowControl w:val="0"/>
      <w:autoSpaceDE w:val="0"/>
      <w:autoSpaceDN w:val="0"/>
      <w:adjustRightInd w:val="0"/>
    </w:pPr>
    <w:rPr>
      <w:sz w:val="24"/>
      <w:szCs w:val="24"/>
    </w:rPr>
  </w:style>
  <w:style w:type="paragraph" w:customStyle="1" w:styleId="Style282">
    <w:name w:val="Style282"/>
    <w:basedOn w:val="a7"/>
    <w:uiPriority w:val="99"/>
    <w:qFormat/>
    <w:rsid w:val="003F26EC"/>
    <w:pPr>
      <w:widowControl w:val="0"/>
      <w:autoSpaceDE w:val="0"/>
      <w:autoSpaceDN w:val="0"/>
      <w:adjustRightInd w:val="0"/>
    </w:pPr>
    <w:rPr>
      <w:sz w:val="24"/>
      <w:szCs w:val="24"/>
    </w:rPr>
  </w:style>
  <w:style w:type="paragraph" w:customStyle="1" w:styleId="Style283">
    <w:name w:val="Style283"/>
    <w:basedOn w:val="a7"/>
    <w:uiPriority w:val="99"/>
    <w:qFormat/>
    <w:rsid w:val="003F26EC"/>
    <w:pPr>
      <w:widowControl w:val="0"/>
      <w:autoSpaceDE w:val="0"/>
      <w:autoSpaceDN w:val="0"/>
      <w:adjustRightInd w:val="0"/>
    </w:pPr>
    <w:rPr>
      <w:sz w:val="24"/>
      <w:szCs w:val="24"/>
    </w:rPr>
  </w:style>
  <w:style w:type="paragraph" w:customStyle="1" w:styleId="Style284">
    <w:name w:val="Style284"/>
    <w:basedOn w:val="a7"/>
    <w:uiPriority w:val="99"/>
    <w:qFormat/>
    <w:rsid w:val="003F26EC"/>
    <w:pPr>
      <w:widowControl w:val="0"/>
      <w:autoSpaceDE w:val="0"/>
      <w:autoSpaceDN w:val="0"/>
      <w:adjustRightInd w:val="0"/>
    </w:pPr>
    <w:rPr>
      <w:sz w:val="24"/>
      <w:szCs w:val="24"/>
    </w:rPr>
  </w:style>
  <w:style w:type="paragraph" w:customStyle="1" w:styleId="Style285">
    <w:name w:val="Style285"/>
    <w:basedOn w:val="a7"/>
    <w:uiPriority w:val="99"/>
    <w:qFormat/>
    <w:rsid w:val="003F26EC"/>
    <w:pPr>
      <w:widowControl w:val="0"/>
      <w:autoSpaceDE w:val="0"/>
      <w:autoSpaceDN w:val="0"/>
      <w:adjustRightInd w:val="0"/>
    </w:pPr>
    <w:rPr>
      <w:sz w:val="24"/>
      <w:szCs w:val="24"/>
    </w:rPr>
  </w:style>
  <w:style w:type="paragraph" w:customStyle="1" w:styleId="Style286">
    <w:name w:val="Style286"/>
    <w:basedOn w:val="a7"/>
    <w:uiPriority w:val="99"/>
    <w:qFormat/>
    <w:rsid w:val="003F26EC"/>
    <w:pPr>
      <w:widowControl w:val="0"/>
      <w:autoSpaceDE w:val="0"/>
      <w:autoSpaceDN w:val="0"/>
      <w:adjustRightInd w:val="0"/>
    </w:pPr>
    <w:rPr>
      <w:sz w:val="24"/>
      <w:szCs w:val="24"/>
    </w:rPr>
  </w:style>
  <w:style w:type="paragraph" w:customStyle="1" w:styleId="Style287">
    <w:name w:val="Style287"/>
    <w:basedOn w:val="a7"/>
    <w:uiPriority w:val="99"/>
    <w:qFormat/>
    <w:rsid w:val="003F26EC"/>
    <w:pPr>
      <w:widowControl w:val="0"/>
      <w:autoSpaceDE w:val="0"/>
      <w:autoSpaceDN w:val="0"/>
      <w:adjustRightInd w:val="0"/>
    </w:pPr>
    <w:rPr>
      <w:sz w:val="24"/>
      <w:szCs w:val="24"/>
    </w:rPr>
  </w:style>
  <w:style w:type="paragraph" w:customStyle="1" w:styleId="Style288">
    <w:name w:val="Style288"/>
    <w:basedOn w:val="a7"/>
    <w:uiPriority w:val="99"/>
    <w:qFormat/>
    <w:rsid w:val="003F26EC"/>
    <w:pPr>
      <w:widowControl w:val="0"/>
      <w:autoSpaceDE w:val="0"/>
      <w:autoSpaceDN w:val="0"/>
      <w:adjustRightInd w:val="0"/>
    </w:pPr>
    <w:rPr>
      <w:sz w:val="24"/>
      <w:szCs w:val="24"/>
    </w:rPr>
  </w:style>
  <w:style w:type="paragraph" w:customStyle="1" w:styleId="Style289">
    <w:name w:val="Style289"/>
    <w:basedOn w:val="a7"/>
    <w:uiPriority w:val="99"/>
    <w:qFormat/>
    <w:rsid w:val="003F26EC"/>
    <w:pPr>
      <w:widowControl w:val="0"/>
      <w:autoSpaceDE w:val="0"/>
      <w:autoSpaceDN w:val="0"/>
      <w:adjustRightInd w:val="0"/>
    </w:pPr>
    <w:rPr>
      <w:sz w:val="24"/>
      <w:szCs w:val="24"/>
    </w:rPr>
  </w:style>
  <w:style w:type="character" w:customStyle="1" w:styleId="FontStyle291">
    <w:name w:val="Font Style291"/>
    <w:uiPriority w:val="99"/>
    <w:rsid w:val="003F26EC"/>
    <w:rPr>
      <w:rFonts w:ascii="Times New Roman" w:hAnsi="Times New Roman" w:cs="Times New Roman"/>
      <w:b/>
      <w:bCs/>
      <w:sz w:val="16"/>
      <w:szCs w:val="16"/>
    </w:rPr>
  </w:style>
  <w:style w:type="character" w:customStyle="1" w:styleId="FontStyle292">
    <w:name w:val="Font Style292"/>
    <w:uiPriority w:val="99"/>
    <w:rsid w:val="003F26EC"/>
    <w:rPr>
      <w:rFonts w:ascii="Times New Roman" w:hAnsi="Times New Roman" w:cs="Times New Roman"/>
      <w:b/>
      <w:bCs/>
      <w:sz w:val="14"/>
      <w:szCs w:val="14"/>
    </w:rPr>
  </w:style>
  <w:style w:type="character" w:customStyle="1" w:styleId="FontStyle293">
    <w:name w:val="Font Style293"/>
    <w:uiPriority w:val="99"/>
    <w:rsid w:val="003F26EC"/>
    <w:rPr>
      <w:rFonts w:ascii="Times New Roman" w:hAnsi="Times New Roman" w:cs="Times New Roman"/>
      <w:b/>
      <w:bCs/>
      <w:sz w:val="20"/>
      <w:szCs w:val="20"/>
    </w:rPr>
  </w:style>
  <w:style w:type="character" w:customStyle="1" w:styleId="FontStyle294">
    <w:name w:val="Font Style294"/>
    <w:uiPriority w:val="99"/>
    <w:rsid w:val="003F26EC"/>
    <w:rPr>
      <w:rFonts w:ascii="Trebuchet MS" w:hAnsi="Trebuchet MS" w:cs="Trebuchet MS"/>
      <w:i/>
      <w:iCs/>
      <w:sz w:val="12"/>
      <w:szCs w:val="12"/>
    </w:rPr>
  </w:style>
  <w:style w:type="character" w:customStyle="1" w:styleId="FontStyle295">
    <w:name w:val="Font Style295"/>
    <w:uiPriority w:val="99"/>
    <w:rsid w:val="003F26EC"/>
    <w:rPr>
      <w:rFonts w:ascii="Times New Roman" w:hAnsi="Times New Roman" w:cs="Times New Roman"/>
      <w:b/>
      <w:bCs/>
      <w:sz w:val="8"/>
      <w:szCs w:val="8"/>
    </w:rPr>
  </w:style>
  <w:style w:type="character" w:customStyle="1" w:styleId="FontStyle296">
    <w:name w:val="Font Style296"/>
    <w:uiPriority w:val="99"/>
    <w:rsid w:val="003F26EC"/>
    <w:rPr>
      <w:rFonts w:ascii="Calibri" w:hAnsi="Calibri" w:cs="Calibri"/>
      <w:b/>
      <w:bCs/>
      <w:sz w:val="14"/>
      <w:szCs w:val="14"/>
    </w:rPr>
  </w:style>
  <w:style w:type="character" w:customStyle="1" w:styleId="FontStyle297">
    <w:name w:val="Font Style297"/>
    <w:uiPriority w:val="99"/>
    <w:rsid w:val="003F26EC"/>
    <w:rPr>
      <w:rFonts w:ascii="Arial" w:hAnsi="Arial" w:cs="Arial"/>
      <w:sz w:val="12"/>
      <w:szCs w:val="12"/>
    </w:rPr>
  </w:style>
  <w:style w:type="character" w:customStyle="1" w:styleId="FontStyle298">
    <w:name w:val="Font Style298"/>
    <w:uiPriority w:val="99"/>
    <w:rsid w:val="003F26EC"/>
    <w:rPr>
      <w:rFonts w:ascii="Times New Roman" w:hAnsi="Times New Roman" w:cs="Times New Roman"/>
      <w:b/>
      <w:bCs/>
      <w:sz w:val="16"/>
      <w:szCs w:val="16"/>
    </w:rPr>
  </w:style>
  <w:style w:type="character" w:customStyle="1" w:styleId="FontStyle299">
    <w:name w:val="Font Style299"/>
    <w:uiPriority w:val="99"/>
    <w:rsid w:val="003F26EC"/>
    <w:rPr>
      <w:rFonts w:ascii="Times New Roman" w:hAnsi="Times New Roman" w:cs="Times New Roman"/>
      <w:b/>
      <w:bCs/>
      <w:i/>
      <w:iCs/>
      <w:sz w:val="16"/>
      <w:szCs w:val="16"/>
    </w:rPr>
  </w:style>
  <w:style w:type="character" w:customStyle="1" w:styleId="FontStyle300">
    <w:name w:val="Font Style300"/>
    <w:uiPriority w:val="99"/>
    <w:rsid w:val="003F26EC"/>
    <w:rPr>
      <w:rFonts w:ascii="Times New Roman" w:hAnsi="Times New Roman" w:cs="Times New Roman"/>
      <w:b/>
      <w:bCs/>
      <w:sz w:val="16"/>
      <w:szCs w:val="16"/>
    </w:rPr>
  </w:style>
  <w:style w:type="character" w:customStyle="1" w:styleId="FontStyle301">
    <w:name w:val="Font Style301"/>
    <w:uiPriority w:val="99"/>
    <w:rsid w:val="003F26EC"/>
    <w:rPr>
      <w:rFonts w:ascii="Trebuchet MS" w:hAnsi="Trebuchet MS" w:cs="Trebuchet MS"/>
      <w:b/>
      <w:bCs/>
      <w:sz w:val="16"/>
      <w:szCs w:val="16"/>
    </w:rPr>
  </w:style>
  <w:style w:type="character" w:customStyle="1" w:styleId="FontStyle302">
    <w:name w:val="Font Style302"/>
    <w:uiPriority w:val="99"/>
    <w:rsid w:val="003F26EC"/>
    <w:rPr>
      <w:rFonts w:ascii="Times New Roman" w:hAnsi="Times New Roman" w:cs="Times New Roman"/>
      <w:b/>
      <w:bCs/>
      <w:i/>
      <w:iCs/>
      <w:sz w:val="16"/>
      <w:szCs w:val="16"/>
    </w:rPr>
  </w:style>
  <w:style w:type="character" w:customStyle="1" w:styleId="FontStyle303">
    <w:name w:val="Font Style303"/>
    <w:uiPriority w:val="99"/>
    <w:rsid w:val="003F26EC"/>
    <w:rPr>
      <w:rFonts w:ascii="Times New Roman" w:hAnsi="Times New Roman" w:cs="Times New Roman"/>
      <w:spacing w:val="10"/>
      <w:sz w:val="10"/>
      <w:szCs w:val="10"/>
    </w:rPr>
  </w:style>
  <w:style w:type="character" w:customStyle="1" w:styleId="FontStyle304">
    <w:name w:val="Font Style304"/>
    <w:uiPriority w:val="99"/>
    <w:rsid w:val="003F26EC"/>
    <w:rPr>
      <w:rFonts w:ascii="Arial" w:hAnsi="Arial" w:cs="Arial"/>
      <w:sz w:val="20"/>
      <w:szCs w:val="20"/>
    </w:rPr>
  </w:style>
  <w:style w:type="character" w:customStyle="1" w:styleId="FontStyle305">
    <w:name w:val="Font Style305"/>
    <w:uiPriority w:val="99"/>
    <w:rsid w:val="003F26EC"/>
    <w:rPr>
      <w:rFonts w:ascii="Arial" w:hAnsi="Arial" w:cs="Arial"/>
      <w:b/>
      <w:bCs/>
      <w:spacing w:val="30"/>
      <w:sz w:val="16"/>
      <w:szCs w:val="16"/>
    </w:rPr>
  </w:style>
  <w:style w:type="character" w:customStyle="1" w:styleId="FontStyle306">
    <w:name w:val="Font Style306"/>
    <w:uiPriority w:val="99"/>
    <w:rsid w:val="003F26EC"/>
    <w:rPr>
      <w:rFonts w:ascii="Arial" w:hAnsi="Arial" w:cs="Arial"/>
      <w:sz w:val="10"/>
      <w:szCs w:val="10"/>
    </w:rPr>
  </w:style>
  <w:style w:type="character" w:customStyle="1" w:styleId="FontStyle307">
    <w:name w:val="Font Style307"/>
    <w:uiPriority w:val="99"/>
    <w:rsid w:val="003F26EC"/>
    <w:rPr>
      <w:rFonts w:ascii="Tahoma" w:hAnsi="Tahoma" w:cs="Tahoma"/>
      <w:i/>
      <w:iCs/>
      <w:sz w:val="12"/>
      <w:szCs w:val="12"/>
    </w:rPr>
  </w:style>
  <w:style w:type="character" w:customStyle="1" w:styleId="FontStyle308">
    <w:name w:val="Font Style308"/>
    <w:uiPriority w:val="99"/>
    <w:rsid w:val="003F26EC"/>
    <w:rPr>
      <w:rFonts w:ascii="Arial" w:hAnsi="Arial" w:cs="Arial"/>
      <w:spacing w:val="-10"/>
      <w:sz w:val="22"/>
      <w:szCs w:val="22"/>
    </w:rPr>
  </w:style>
  <w:style w:type="character" w:customStyle="1" w:styleId="FontStyle309">
    <w:name w:val="Font Style309"/>
    <w:uiPriority w:val="99"/>
    <w:rsid w:val="003F26EC"/>
    <w:rPr>
      <w:rFonts w:ascii="Arial Unicode MS" w:eastAsia="Arial Unicode MS" w:cs="Arial Unicode MS"/>
      <w:b/>
      <w:bCs/>
      <w:sz w:val="8"/>
      <w:szCs w:val="8"/>
    </w:rPr>
  </w:style>
  <w:style w:type="character" w:customStyle="1" w:styleId="FontStyle310">
    <w:name w:val="Font Style310"/>
    <w:uiPriority w:val="99"/>
    <w:rsid w:val="003F26EC"/>
    <w:rPr>
      <w:rFonts w:ascii="Arial Narrow" w:hAnsi="Arial Narrow" w:cs="Arial Narrow"/>
      <w:sz w:val="20"/>
      <w:szCs w:val="20"/>
    </w:rPr>
  </w:style>
  <w:style w:type="character" w:customStyle="1" w:styleId="FontStyle311">
    <w:name w:val="Font Style311"/>
    <w:uiPriority w:val="99"/>
    <w:rsid w:val="003F26EC"/>
    <w:rPr>
      <w:rFonts w:ascii="Arial" w:hAnsi="Arial" w:cs="Arial"/>
      <w:sz w:val="12"/>
      <w:szCs w:val="12"/>
    </w:rPr>
  </w:style>
  <w:style w:type="character" w:customStyle="1" w:styleId="FontStyle312">
    <w:name w:val="Font Style312"/>
    <w:uiPriority w:val="99"/>
    <w:rsid w:val="003F26EC"/>
    <w:rPr>
      <w:rFonts w:ascii="Arial" w:hAnsi="Arial" w:cs="Arial"/>
      <w:sz w:val="20"/>
      <w:szCs w:val="20"/>
    </w:rPr>
  </w:style>
  <w:style w:type="character" w:customStyle="1" w:styleId="FontStyle313">
    <w:name w:val="Font Style313"/>
    <w:uiPriority w:val="99"/>
    <w:rsid w:val="003F26EC"/>
    <w:rPr>
      <w:rFonts w:ascii="Times New Roman" w:hAnsi="Times New Roman" w:cs="Times New Roman"/>
      <w:sz w:val="26"/>
      <w:szCs w:val="26"/>
    </w:rPr>
  </w:style>
  <w:style w:type="character" w:customStyle="1" w:styleId="FontStyle314">
    <w:name w:val="Font Style314"/>
    <w:uiPriority w:val="99"/>
    <w:rsid w:val="003F26EC"/>
    <w:rPr>
      <w:rFonts w:ascii="Arial" w:hAnsi="Arial" w:cs="Arial"/>
      <w:sz w:val="20"/>
      <w:szCs w:val="20"/>
    </w:rPr>
  </w:style>
  <w:style w:type="character" w:customStyle="1" w:styleId="FontStyle315">
    <w:name w:val="Font Style315"/>
    <w:uiPriority w:val="99"/>
    <w:rsid w:val="003F26EC"/>
    <w:rPr>
      <w:rFonts w:ascii="Candara" w:hAnsi="Candara" w:cs="Candara"/>
      <w:i/>
      <w:iCs/>
      <w:sz w:val="46"/>
      <w:szCs w:val="46"/>
    </w:rPr>
  </w:style>
  <w:style w:type="character" w:customStyle="1" w:styleId="FontStyle316">
    <w:name w:val="Font Style316"/>
    <w:uiPriority w:val="99"/>
    <w:rsid w:val="003F26EC"/>
    <w:rPr>
      <w:rFonts w:ascii="Arial" w:hAnsi="Arial" w:cs="Arial"/>
      <w:sz w:val="20"/>
      <w:szCs w:val="20"/>
    </w:rPr>
  </w:style>
  <w:style w:type="character" w:customStyle="1" w:styleId="FontStyle317">
    <w:name w:val="Font Style317"/>
    <w:uiPriority w:val="99"/>
    <w:rsid w:val="003F26EC"/>
    <w:rPr>
      <w:rFonts w:ascii="Arial" w:hAnsi="Arial" w:cs="Arial"/>
      <w:sz w:val="14"/>
      <w:szCs w:val="14"/>
    </w:rPr>
  </w:style>
  <w:style w:type="character" w:customStyle="1" w:styleId="FontStyle318">
    <w:name w:val="Font Style318"/>
    <w:uiPriority w:val="99"/>
    <w:rsid w:val="003F26EC"/>
    <w:rPr>
      <w:rFonts w:ascii="Arial" w:hAnsi="Arial" w:cs="Arial"/>
      <w:b/>
      <w:bCs/>
      <w:sz w:val="28"/>
      <w:szCs w:val="28"/>
    </w:rPr>
  </w:style>
  <w:style w:type="character" w:customStyle="1" w:styleId="FontStyle319">
    <w:name w:val="Font Style319"/>
    <w:uiPriority w:val="99"/>
    <w:rsid w:val="003F26EC"/>
    <w:rPr>
      <w:rFonts w:ascii="Tahoma" w:hAnsi="Tahoma" w:cs="Tahoma"/>
      <w:sz w:val="8"/>
      <w:szCs w:val="8"/>
    </w:rPr>
  </w:style>
  <w:style w:type="character" w:customStyle="1" w:styleId="FontStyle320">
    <w:name w:val="Font Style320"/>
    <w:uiPriority w:val="99"/>
    <w:rsid w:val="003F26EC"/>
    <w:rPr>
      <w:rFonts w:ascii="Tahoma" w:hAnsi="Tahoma" w:cs="Tahoma"/>
      <w:sz w:val="10"/>
      <w:szCs w:val="10"/>
    </w:rPr>
  </w:style>
  <w:style w:type="character" w:customStyle="1" w:styleId="FontStyle321">
    <w:name w:val="Font Style321"/>
    <w:uiPriority w:val="99"/>
    <w:rsid w:val="003F26EC"/>
    <w:rPr>
      <w:rFonts w:ascii="Arial" w:hAnsi="Arial" w:cs="Arial"/>
      <w:sz w:val="30"/>
      <w:szCs w:val="30"/>
    </w:rPr>
  </w:style>
  <w:style w:type="character" w:customStyle="1" w:styleId="FontStyle322">
    <w:name w:val="Font Style322"/>
    <w:uiPriority w:val="99"/>
    <w:rsid w:val="003F26EC"/>
    <w:rPr>
      <w:rFonts w:ascii="Arial" w:hAnsi="Arial" w:cs="Arial"/>
      <w:sz w:val="30"/>
      <w:szCs w:val="30"/>
    </w:rPr>
  </w:style>
  <w:style w:type="character" w:customStyle="1" w:styleId="FontStyle323">
    <w:name w:val="Font Style323"/>
    <w:uiPriority w:val="99"/>
    <w:rsid w:val="003F26EC"/>
    <w:rPr>
      <w:rFonts w:ascii="Tahoma" w:hAnsi="Tahoma" w:cs="Tahoma"/>
      <w:sz w:val="16"/>
      <w:szCs w:val="16"/>
    </w:rPr>
  </w:style>
  <w:style w:type="character" w:customStyle="1" w:styleId="FontStyle324">
    <w:name w:val="Font Style324"/>
    <w:uiPriority w:val="99"/>
    <w:rsid w:val="003F26EC"/>
    <w:rPr>
      <w:rFonts w:ascii="Arial" w:hAnsi="Arial" w:cs="Arial"/>
      <w:sz w:val="30"/>
      <w:szCs w:val="30"/>
    </w:rPr>
  </w:style>
  <w:style w:type="character" w:customStyle="1" w:styleId="FontStyle325">
    <w:name w:val="Font Style325"/>
    <w:uiPriority w:val="99"/>
    <w:rsid w:val="003F26EC"/>
    <w:rPr>
      <w:rFonts w:ascii="Arial" w:hAnsi="Arial" w:cs="Arial"/>
      <w:sz w:val="12"/>
      <w:szCs w:val="12"/>
    </w:rPr>
  </w:style>
  <w:style w:type="character" w:customStyle="1" w:styleId="FontStyle326">
    <w:name w:val="Font Style326"/>
    <w:uiPriority w:val="99"/>
    <w:rsid w:val="003F26EC"/>
    <w:rPr>
      <w:rFonts w:ascii="Tahoma" w:hAnsi="Tahoma" w:cs="Tahoma"/>
      <w:sz w:val="10"/>
      <w:szCs w:val="10"/>
    </w:rPr>
  </w:style>
  <w:style w:type="character" w:customStyle="1" w:styleId="FontStyle327">
    <w:name w:val="Font Style327"/>
    <w:uiPriority w:val="99"/>
    <w:rsid w:val="003F26EC"/>
    <w:rPr>
      <w:rFonts w:ascii="Times New Roman" w:hAnsi="Times New Roman" w:cs="Times New Roman"/>
      <w:sz w:val="20"/>
      <w:szCs w:val="20"/>
    </w:rPr>
  </w:style>
  <w:style w:type="character" w:customStyle="1" w:styleId="FontStyle328">
    <w:name w:val="Font Style328"/>
    <w:uiPriority w:val="99"/>
    <w:rsid w:val="003F26EC"/>
    <w:rPr>
      <w:rFonts w:ascii="Arial" w:hAnsi="Arial" w:cs="Arial"/>
      <w:b/>
      <w:bCs/>
      <w:i/>
      <w:iCs/>
      <w:spacing w:val="20"/>
      <w:sz w:val="12"/>
      <w:szCs w:val="12"/>
    </w:rPr>
  </w:style>
  <w:style w:type="character" w:customStyle="1" w:styleId="FontStyle329">
    <w:name w:val="Font Style329"/>
    <w:uiPriority w:val="99"/>
    <w:rsid w:val="003F26EC"/>
    <w:rPr>
      <w:rFonts w:ascii="Times New Roman" w:hAnsi="Times New Roman" w:cs="Times New Roman"/>
      <w:i/>
      <w:iCs/>
      <w:spacing w:val="-20"/>
      <w:sz w:val="20"/>
      <w:szCs w:val="20"/>
    </w:rPr>
  </w:style>
  <w:style w:type="character" w:customStyle="1" w:styleId="FontStyle330">
    <w:name w:val="Font Style330"/>
    <w:uiPriority w:val="99"/>
    <w:rsid w:val="003F26EC"/>
    <w:rPr>
      <w:rFonts w:ascii="Times New Roman" w:hAnsi="Times New Roman" w:cs="Times New Roman"/>
      <w:b/>
      <w:bCs/>
      <w:sz w:val="16"/>
      <w:szCs w:val="16"/>
    </w:rPr>
  </w:style>
  <w:style w:type="character" w:customStyle="1" w:styleId="FontStyle331">
    <w:name w:val="Font Style331"/>
    <w:uiPriority w:val="99"/>
    <w:rsid w:val="003F26EC"/>
    <w:rPr>
      <w:rFonts w:ascii="Times New Roman" w:hAnsi="Times New Roman" w:cs="Times New Roman"/>
      <w:spacing w:val="-10"/>
      <w:sz w:val="20"/>
      <w:szCs w:val="20"/>
    </w:rPr>
  </w:style>
  <w:style w:type="character" w:customStyle="1" w:styleId="FontStyle332">
    <w:name w:val="Font Style332"/>
    <w:uiPriority w:val="99"/>
    <w:rsid w:val="003F26EC"/>
    <w:rPr>
      <w:rFonts w:ascii="Times New Roman" w:hAnsi="Times New Roman" w:cs="Times New Roman"/>
      <w:b/>
      <w:bCs/>
      <w:smallCaps/>
      <w:sz w:val="14"/>
      <w:szCs w:val="14"/>
    </w:rPr>
  </w:style>
  <w:style w:type="character" w:customStyle="1" w:styleId="FontStyle333">
    <w:name w:val="Font Style333"/>
    <w:uiPriority w:val="99"/>
    <w:rsid w:val="003F26EC"/>
    <w:rPr>
      <w:rFonts w:ascii="Times New Roman" w:hAnsi="Times New Roman" w:cs="Times New Roman"/>
      <w:b/>
      <w:bCs/>
      <w:sz w:val="8"/>
      <w:szCs w:val="8"/>
    </w:rPr>
  </w:style>
  <w:style w:type="character" w:customStyle="1" w:styleId="FontStyle334">
    <w:name w:val="Font Style334"/>
    <w:uiPriority w:val="99"/>
    <w:rsid w:val="003F26EC"/>
    <w:rPr>
      <w:rFonts w:ascii="Times New Roman" w:hAnsi="Times New Roman" w:cs="Times New Roman"/>
      <w:b/>
      <w:bCs/>
      <w:sz w:val="10"/>
      <w:szCs w:val="10"/>
    </w:rPr>
  </w:style>
  <w:style w:type="character" w:customStyle="1" w:styleId="FontStyle335">
    <w:name w:val="Font Style335"/>
    <w:uiPriority w:val="99"/>
    <w:rsid w:val="003F26EC"/>
    <w:rPr>
      <w:rFonts w:ascii="Calibri" w:hAnsi="Calibri" w:cs="Calibri"/>
      <w:b/>
      <w:bCs/>
      <w:sz w:val="14"/>
      <w:szCs w:val="14"/>
    </w:rPr>
  </w:style>
  <w:style w:type="character" w:customStyle="1" w:styleId="FontStyle336">
    <w:name w:val="Font Style336"/>
    <w:uiPriority w:val="99"/>
    <w:rsid w:val="003F26EC"/>
    <w:rPr>
      <w:rFonts w:ascii="Times New Roman" w:hAnsi="Times New Roman" w:cs="Times New Roman"/>
      <w:b/>
      <w:bCs/>
      <w:sz w:val="10"/>
      <w:szCs w:val="10"/>
    </w:rPr>
  </w:style>
  <w:style w:type="character" w:customStyle="1" w:styleId="FontStyle337">
    <w:name w:val="Font Style337"/>
    <w:uiPriority w:val="99"/>
    <w:rsid w:val="003F26EC"/>
    <w:rPr>
      <w:rFonts w:ascii="Times New Roman" w:hAnsi="Times New Roman" w:cs="Times New Roman"/>
      <w:sz w:val="12"/>
      <w:szCs w:val="12"/>
    </w:rPr>
  </w:style>
  <w:style w:type="character" w:customStyle="1" w:styleId="FontStyle338">
    <w:name w:val="Font Style338"/>
    <w:uiPriority w:val="99"/>
    <w:rsid w:val="003F26EC"/>
    <w:rPr>
      <w:rFonts w:ascii="Times New Roman" w:hAnsi="Times New Roman" w:cs="Times New Roman"/>
      <w:b/>
      <w:bCs/>
      <w:sz w:val="16"/>
      <w:szCs w:val="16"/>
    </w:rPr>
  </w:style>
  <w:style w:type="character" w:customStyle="1" w:styleId="FontStyle339">
    <w:name w:val="Font Style339"/>
    <w:uiPriority w:val="99"/>
    <w:rsid w:val="003F26EC"/>
    <w:rPr>
      <w:rFonts w:ascii="Trebuchet MS" w:hAnsi="Trebuchet MS" w:cs="Trebuchet MS"/>
      <w:b/>
      <w:bCs/>
      <w:sz w:val="16"/>
      <w:szCs w:val="16"/>
    </w:rPr>
  </w:style>
  <w:style w:type="character" w:customStyle="1" w:styleId="FontStyle340">
    <w:name w:val="Font Style340"/>
    <w:uiPriority w:val="99"/>
    <w:rsid w:val="003F26EC"/>
    <w:rPr>
      <w:rFonts w:ascii="Times New Roman" w:hAnsi="Times New Roman" w:cs="Times New Roman"/>
      <w:sz w:val="18"/>
      <w:szCs w:val="18"/>
    </w:rPr>
  </w:style>
  <w:style w:type="character" w:customStyle="1" w:styleId="FontStyle341">
    <w:name w:val="Font Style341"/>
    <w:uiPriority w:val="99"/>
    <w:rsid w:val="003F26EC"/>
    <w:rPr>
      <w:rFonts w:ascii="Tahoma" w:hAnsi="Tahoma" w:cs="Tahoma"/>
      <w:i/>
      <w:iCs/>
      <w:spacing w:val="-40"/>
      <w:sz w:val="38"/>
      <w:szCs w:val="38"/>
    </w:rPr>
  </w:style>
  <w:style w:type="character" w:customStyle="1" w:styleId="FontStyle342">
    <w:name w:val="Font Style342"/>
    <w:uiPriority w:val="99"/>
    <w:rsid w:val="003F26EC"/>
    <w:rPr>
      <w:rFonts w:ascii="Times New Roman" w:hAnsi="Times New Roman" w:cs="Times New Roman"/>
      <w:b/>
      <w:bCs/>
      <w:sz w:val="10"/>
      <w:szCs w:val="10"/>
    </w:rPr>
  </w:style>
  <w:style w:type="character" w:customStyle="1" w:styleId="FontStyle343">
    <w:name w:val="Font Style343"/>
    <w:uiPriority w:val="99"/>
    <w:rsid w:val="003F26EC"/>
    <w:rPr>
      <w:rFonts w:ascii="Arial" w:hAnsi="Arial" w:cs="Arial"/>
      <w:b/>
      <w:bCs/>
      <w:i/>
      <w:iCs/>
      <w:spacing w:val="10"/>
      <w:sz w:val="8"/>
      <w:szCs w:val="8"/>
    </w:rPr>
  </w:style>
  <w:style w:type="character" w:customStyle="1" w:styleId="FontStyle344">
    <w:name w:val="Font Style344"/>
    <w:uiPriority w:val="99"/>
    <w:rsid w:val="003F26EC"/>
    <w:rPr>
      <w:rFonts w:ascii="Arial" w:hAnsi="Arial" w:cs="Arial"/>
      <w:sz w:val="10"/>
      <w:szCs w:val="10"/>
    </w:rPr>
  </w:style>
  <w:style w:type="character" w:customStyle="1" w:styleId="FontStyle345">
    <w:name w:val="Font Style345"/>
    <w:uiPriority w:val="99"/>
    <w:rsid w:val="003F26EC"/>
    <w:rPr>
      <w:rFonts w:ascii="Tahoma" w:hAnsi="Tahoma" w:cs="Tahoma"/>
      <w:b/>
      <w:bCs/>
      <w:sz w:val="12"/>
      <w:szCs w:val="12"/>
    </w:rPr>
  </w:style>
  <w:style w:type="character" w:customStyle="1" w:styleId="FontStyle346">
    <w:name w:val="Font Style346"/>
    <w:uiPriority w:val="99"/>
    <w:rsid w:val="003F26EC"/>
    <w:rPr>
      <w:rFonts w:ascii="Arial" w:hAnsi="Arial" w:cs="Arial"/>
      <w:sz w:val="20"/>
      <w:szCs w:val="20"/>
    </w:rPr>
  </w:style>
  <w:style w:type="character" w:customStyle="1" w:styleId="FontStyle347">
    <w:name w:val="Font Style347"/>
    <w:uiPriority w:val="99"/>
    <w:rsid w:val="003F26EC"/>
    <w:rPr>
      <w:rFonts w:ascii="Times New Roman" w:hAnsi="Times New Roman" w:cs="Times New Roman"/>
      <w:smallCaps/>
      <w:sz w:val="16"/>
      <w:szCs w:val="16"/>
    </w:rPr>
  </w:style>
  <w:style w:type="character" w:customStyle="1" w:styleId="FontStyle348">
    <w:name w:val="Font Style348"/>
    <w:uiPriority w:val="99"/>
    <w:rsid w:val="003F26EC"/>
    <w:rPr>
      <w:rFonts w:ascii="Times New Roman" w:hAnsi="Times New Roman" w:cs="Times New Roman"/>
      <w:b/>
      <w:bCs/>
      <w:i/>
      <w:iCs/>
      <w:sz w:val="12"/>
      <w:szCs w:val="12"/>
    </w:rPr>
  </w:style>
  <w:style w:type="character" w:customStyle="1" w:styleId="FontStyle349">
    <w:name w:val="Font Style349"/>
    <w:uiPriority w:val="99"/>
    <w:rsid w:val="003F26EC"/>
    <w:rPr>
      <w:rFonts w:ascii="Bookman Old Style" w:hAnsi="Bookman Old Style" w:cs="Bookman Old Style"/>
      <w:b/>
      <w:bCs/>
      <w:i/>
      <w:iCs/>
      <w:sz w:val="10"/>
      <w:szCs w:val="10"/>
    </w:rPr>
  </w:style>
  <w:style w:type="character" w:customStyle="1" w:styleId="FontStyle350">
    <w:name w:val="Font Style350"/>
    <w:uiPriority w:val="99"/>
    <w:rsid w:val="003F26EC"/>
    <w:rPr>
      <w:rFonts w:ascii="Times New Roman" w:hAnsi="Times New Roman" w:cs="Times New Roman"/>
      <w:sz w:val="18"/>
      <w:szCs w:val="18"/>
    </w:rPr>
  </w:style>
  <w:style w:type="character" w:customStyle="1" w:styleId="FontStyle351">
    <w:name w:val="Font Style351"/>
    <w:uiPriority w:val="99"/>
    <w:rsid w:val="003F26EC"/>
    <w:rPr>
      <w:rFonts w:ascii="Arial" w:hAnsi="Arial" w:cs="Arial"/>
      <w:b/>
      <w:bCs/>
      <w:sz w:val="8"/>
      <w:szCs w:val="8"/>
    </w:rPr>
  </w:style>
  <w:style w:type="character" w:customStyle="1" w:styleId="FontStyle352">
    <w:name w:val="Font Style352"/>
    <w:uiPriority w:val="99"/>
    <w:rsid w:val="003F26EC"/>
    <w:rPr>
      <w:rFonts w:ascii="Arial Narrow" w:hAnsi="Arial Narrow" w:cs="Arial Narrow"/>
      <w:sz w:val="20"/>
      <w:szCs w:val="20"/>
    </w:rPr>
  </w:style>
  <w:style w:type="character" w:customStyle="1" w:styleId="FontStyle353">
    <w:name w:val="Font Style353"/>
    <w:uiPriority w:val="99"/>
    <w:rsid w:val="003F26EC"/>
    <w:rPr>
      <w:rFonts w:ascii="Arial" w:hAnsi="Arial" w:cs="Arial"/>
      <w:sz w:val="12"/>
      <w:szCs w:val="12"/>
    </w:rPr>
  </w:style>
  <w:style w:type="character" w:customStyle="1" w:styleId="FontStyle354">
    <w:name w:val="Font Style354"/>
    <w:uiPriority w:val="99"/>
    <w:rsid w:val="003F26EC"/>
    <w:rPr>
      <w:rFonts w:ascii="Arial" w:hAnsi="Arial" w:cs="Arial"/>
      <w:sz w:val="20"/>
      <w:szCs w:val="20"/>
    </w:rPr>
  </w:style>
  <w:style w:type="character" w:customStyle="1" w:styleId="FontStyle355">
    <w:name w:val="Font Style355"/>
    <w:uiPriority w:val="99"/>
    <w:rsid w:val="003F26EC"/>
    <w:rPr>
      <w:rFonts w:ascii="Times New Roman" w:hAnsi="Times New Roman" w:cs="Times New Roman"/>
      <w:sz w:val="26"/>
      <w:szCs w:val="26"/>
    </w:rPr>
  </w:style>
  <w:style w:type="character" w:customStyle="1" w:styleId="FontStyle356">
    <w:name w:val="Font Style356"/>
    <w:uiPriority w:val="99"/>
    <w:rsid w:val="003F26EC"/>
    <w:rPr>
      <w:rFonts w:ascii="Arial" w:hAnsi="Arial" w:cs="Arial"/>
      <w:sz w:val="20"/>
      <w:szCs w:val="20"/>
    </w:rPr>
  </w:style>
  <w:style w:type="character" w:customStyle="1" w:styleId="FontStyle357">
    <w:name w:val="Font Style357"/>
    <w:uiPriority w:val="99"/>
    <w:rsid w:val="003F26EC"/>
    <w:rPr>
      <w:rFonts w:ascii="Times New Roman" w:hAnsi="Times New Roman" w:cs="Times New Roman"/>
      <w:i/>
      <w:iCs/>
      <w:spacing w:val="-50"/>
      <w:sz w:val="48"/>
      <w:szCs w:val="48"/>
    </w:rPr>
  </w:style>
  <w:style w:type="character" w:customStyle="1" w:styleId="FontStyle358">
    <w:name w:val="Font Style358"/>
    <w:uiPriority w:val="99"/>
    <w:rsid w:val="003F26EC"/>
    <w:rPr>
      <w:rFonts w:ascii="Arial" w:hAnsi="Arial" w:cs="Arial"/>
      <w:sz w:val="26"/>
      <w:szCs w:val="26"/>
    </w:rPr>
  </w:style>
  <w:style w:type="character" w:customStyle="1" w:styleId="FontStyle359">
    <w:name w:val="Font Style359"/>
    <w:uiPriority w:val="99"/>
    <w:rsid w:val="003F26EC"/>
    <w:rPr>
      <w:rFonts w:ascii="Arial" w:hAnsi="Arial" w:cs="Arial"/>
      <w:sz w:val="54"/>
      <w:szCs w:val="54"/>
    </w:rPr>
  </w:style>
  <w:style w:type="character" w:customStyle="1" w:styleId="FontStyle360">
    <w:name w:val="Font Style360"/>
    <w:uiPriority w:val="99"/>
    <w:rsid w:val="003F26EC"/>
    <w:rPr>
      <w:rFonts w:ascii="Arial" w:hAnsi="Arial" w:cs="Arial"/>
      <w:b/>
      <w:bCs/>
      <w:sz w:val="28"/>
      <w:szCs w:val="28"/>
    </w:rPr>
  </w:style>
  <w:style w:type="character" w:customStyle="1" w:styleId="FontStyle361">
    <w:name w:val="Font Style361"/>
    <w:uiPriority w:val="99"/>
    <w:rsid w:val="003F26EC"/>
    <w:rPr>
      <w:rFonts w:ascii="Trebuchet MS" w:hAnsi="Trebuchet MS" w:cs="Trebuchet MS"/>
      <w:smallCaps/>
      <w:spacing w:val="10"/>
      <w:sz w:val="14"/>
      <w:szCs w:val="14"/>
    </w:rPr>
  </w:style>
  <w:style w:type="character" w:customStyle="1" w:styleId="FontStyle362">
    <w:name w:val="Font Style362"/>
    <w:uiPriority w:val="99"/>
    <w:rsid w:val="003F26EC"/>
    <w:rPr>
      <w:rFonts w:ascii="Arial" w:hAnsi="Arial" w:cs="Arial"/>
      <w:b/>
      <w:bCs/>
      <w:sz w:val="12"/>
      <w:szCs w:val="12"/>
    </w:rPr>
  </w:style>
  <w:style w:type="character" w:customStyle="1" w:styleId="FontStyle363">
    <w:name w:val="Font Style363"/>
    <w:uiPriority w:val="99"/>
    <w:rsid w:val="003F26EC"/>
    <w:rPr>
      <w:rFonts w:ascii="Arial" w:hAnsi="Arial" w:cs="Arial"/>
      <w:spacing w:val="20"/>
      <w:sz w:val="20"/>
      <w:szCs w:val="20"/>
    </w:rPr>
  </w:style>
  <w:style w:type="character" w:customStyle="1" w:styleId="FontStyle364">
    <w:name w:val="Font Style364"/>
    <w:uiPriority w:val="99"/>
    <w:rsid w:val="003F26EC"/>
    <w:rPr>
      <w:rFonts w:ascii="Arial" w:hAnsi="Arial" w:cs="Arial"/>
      <w:sz w:val="30"/>
      <w:szCs w:val="30"/>
    </w:rPr>
  </w:style>
  <w:style w:type="character" w:customStyle="1" w:styleId="FontStyle365">
    <w:name w:val="Font Style365"/>
    <w:uiPriority w:val="99"/>
    <w:rsid w:val="003F26EC"/>
    <w:rPr>
      <w:rFonts w:ascii="Arial" w:hAnsi="Arial" w:cs="Arial"/>
      <w:sz w:val="30"/>
      <w:szCs w:val="30"/>
    </w:rPr>
  </w:style>
  <w:style w:type="character" w:customStyle="1" w:styleId="FontStyle366">
    <w:name w:val="Font Style366"/>
    <w:uiPriority w:val="99"/>
    <w:rsid w:val="003F26EC"/>
    <w:rPr>
      <w:rFonts w:ascii="Times New Roman" w:hAnsi="Times New Roman" w:cs="Times New Roman"/>
      <w:i/>
      <w:iCs/>
      <w:sz w:val="20"/>
      <w:szCs w:val="20"/>
    </w:rPr>
  </w:style>
  <w:style w:type="character" w:customStyle="1" w:styleId="FontStyle367">
    <w:name w:val="Font Style367"/>
    <w:uiPriority w:val="99"/>
    <w:rsid w:val="003F26EC"/>
    <w:rPr>
      <w:rFonts w:ascii="Arial" w:hAnsi="Arial" w:cs="Arial"/>
      <w:sz w:val="30"/>
      <w:szCs w:val="30"/>
    </w:rPr>
  </w:style>
  <w:style w:type="character" w:customStyle="1" w:styleId="FontStyle368">
    <w:name w:val="Font Style368"/>
    <w:uiPriority w:val="99"/>
    <w:rsid w:val="003F26EC"/>
    <w:rPr>
      <w:rFonts w:ascii="Arial" w:hAnsi="Arial" w:cs="Arial"/>
      <w:b/>
      <w:bCs/>
      <w:w w:val="40"/>
      <w:sz w:val="14"/>
      <w:szCs w:val="14"/>
    </w:rPr>
  </w:style>
  <w:style w:type="character" w:customStyle="1" w:styleId="FontStyle369">
    <w:name w:val="Font Style369"/>
    <w:uiPriority w:val="99"/>
    <w:rsid w:val="003F26EC"/>
    <w:rPr>
      <w:rFonts w:ascii="Arial" w:hAnsi="Arial" w:cs="Arial"/>
      <w:sz w:val="12"/>
      <w:szCs w:val="12"/>
    </w:rPr>
  </w:style>
  <w:style w:type="character" w:customStyle="1" w:styleId="FontStyle370">
    <w:name w:val="Font Style370"/>
    <w:uiPriority w:val="99"/>
    <w:rsid w:val="003F26EC"/>
    <w:rPr>
      <w:rFonts w:ascii="Bookman Old Style" w:hAnsi="Bookman Old Style" w:cs="Bookman Old Style"/>
      <w:sz w:val="18"/>
      <w:szCs w:val="18"/>
    </w:rPr>
  </w:style>
  <w:style w:type="character" w:customStyle="1" w:styleId="FontStyle371">
    <w:name w:val="Font Style371"/>
    <w:uiPriority w:val="99"/>
    <w:rsid w:val="003F26EC"/>
    <w:rPr>
      <w:rFonts w:ascii="Sylfaen" w:hAnsi="Sylfaen" w:cs="Sylfaen"/>
      <w:sz w:val="28"/>
      <w:szCs w:val="28"/>
    </w:rPr>
  </w:style>
  <w:style w:type="character" w:customStyle="1" w:styleId="FontStyle372">
    <w:name w:val="Font Style372"/>
    <w:uiPriority w:val="99"/>
    <w:rsid w:val="003F26EC"/>
    <w:rPr>
      <w:rFonts w:ascii="Arial" w:hAnsi="Arial" w:cs="Arial"/>
      <w:sz w:val="16"/>
      <w:szCs w:val="16"/>
    </w:rPr>
  </w:style>
  <w:style w:type="character" w:customStyle="1" w:styleId="FontStyle373">
    <w:name w:val="Font Style373"/>
    <w:uiPriority w:val="99"/>
    <w:rsid w:val="003F26EC"/>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F26EC"/>
    <w:rPr>
      <w:rFonts w:ascii="Trebuchet MS" w:hAnsi="Trebuchet MS" w:cs="Trebuchet MS"/>
      <w:i/>
      <w:iCs/>
      <w:sz w:val="16"/>
      <w:szCs w:val="16"/>
    </w:rPr>
  </w:style>
  <w:style w:type="character" w:customStyle="1" w:styleId="FontStyle375">
    <w:name w:val="Font Style375"/>
    <w:uiPriority w:val="99"/>
    <w:rsid w:val="003F26EC"/>
    <w:rPr>
      <w:rFonts w:ascii="Trebuchet MS" w:hAnsi="Trebuchet MS" w:cs="Trebuchet MS"/>
      <w:sz w:val="20"/>
      <w:szCs w:val="20"/>
    </w:rPr>
  </w:style>
  <w:style w:type="character" w:customStyle="1" w:styleId="FontStyle376">
    <w:name w:val="Font Style376"/>
    <w:uiPriority w:val="99"/>
    <w:rsid w:val="003F26EC"/>
    <w:rPr>
      <w:rFonts w:ascii="Book Antiqua" w:hAnsi="Book Antiqua" w:cs="Book Antiqua"/>
      <w:b/>
      <w:bCs/>
      <w:sz w:val="12"/>
      <w:szCs w:val="12"/>
    </w:rPr>
  </w:style>
  <w:style w:type="character" w:customStyle="1" w:styleId="FontStyle377">
    <w:name w:val="Font Style377"/>
    <w:uiPriority w:val="99"/>
    <w:rsid w:val="003F26EC"/>
    <w:rPr>
      <w:rFonts w:ascii="Palatino Linotype" w:hAnsi="Palatino Linotype" w:cs="Palatino Linotype"/>
      <w:sz w:val="12"/>
      <w:szCs w:val="12"/>
    </w:rPr>
  </w:style>
  <w:style w:type="character" w:customStyle="1" w:styleId="FontStyle378">
    <w:name w:val="Font Style378"/>
    <w:uiPriority w:val="99"/>
    <w:rsid w:val="003F26EC"/>
    <w:rPr>
      <w:rFonts w:ascii="Times New Roman" w:hAnsi="Times New Roman" w:cs="Times New Roman"/>
      <w:b/>
      <w:bCs/>
      <w:sz w:val="14"/>
      <w:szCs w:val="14"/>
    </w:rPr>
  </w:style>
  <w:style w:type="character" w:customStyle="1" w:styleId="FontStyle379">
    <w:name w:val="Font Style379"/>
    <w:uiPriority w:val="99"/>
    <w:rsid w:val="003F26EC"/>
    <w:rPr>
      <w:rFonts w:ascii="Arial" w:hAnsi="Arial" w:cs="Arial"/>
      <w:b/>
      <w:bCs/>
      <w:sz w:val="14"/>
      <w:szCs w:val="14"/>
    </w:rPr>
  </w:style>
  <w:style w:type="character" w:customStyle="1" w:styleId="FontStyle380">
    <w:name w:val="Font Style380"/>
    <w:uiPriority w:val="99"/>
    <w:rsid w:val="003F26EC"/>
    <w:rPr>
      <w:rFonts w:ascii="Book Antiqua" w:hAnsi="Book Antiqua" w:cs="Book Antiqua"/>
      <w:b/>
      <w:bCs/>
      <w:sz w:val="12"/>
      <w:szCs w:val="12"/>
    </w:rPr>
  </w:style>
  <w:style w:type="character" w:customStyle="1" w:styleId="FontStyle381">
    <w:name w:val="Font Style381"/>
    <w:uiPriority w:val="99"/>
    <w:rsid w:val="003F26EC"/>
    <w:rPr>
      <w:rFonts w:ascii="Constantia" w:hAnsi="Constantia" w:cs="Constantia"/>
      <w:b/>
      <w:bCs/>
      <w:sz w:val="14"/>
      <w:szCs w:val="14"/>
    </w:rPr>
  </w:style>
  <w:style w:type="character" w:customStyle="1" w:styleId="FontStyle382">
    <w:name w:val="Font Style382"/>
    <w:uiPriority w:val="99"/>
    <w:rsid w:val="003F26EC"/>
    <w:rPr>
      <w:rFonts w:ascii="Bookman Old Style" w:hAnsi="Bookman Old Style" w:cs="Bookman Old Style"/>
      <w:sz w:val="14"/>
      <w:szCs w:val="14"/>
    </w:rPr>
  </w:style>
  <w:style w:type="character" w:customStyle="1" w:styleId="FontStyle383">
    <w:name w:val="Font Style383"/>
    <w:uiPriority w:val="99"/>
    <w:rsid w:val="003F26EC"/>
    <w:rPr>
      <w:rFonts w:ascii="Times New Roman" w:hAnsi="Times New Roman" w:cs="Times New Roman"/>
      <w:b/>
      <w:bCs/>
      <w:sz w:val="14"/>
      <w:szCs w:val="14"/>
    </w:rPr>
  </w:style>
  <w:style w:type="character" w:customStyle="1" w:styleId="FontStyle384">
    <w:name w:val="Font Style384"/>
    <w:uiPriority w:val="99"/>
    <w:rsid w:val="003F26EC"/>
    <w:rPr>
      <w:rFonts w:ascii="Candara" w:hAnsi="Candara" w:cs="Candara"/>
      <w:sz w:val="10"/>
      <w:szCs w:val="10"/>
    </w:rPr>
  </w:style>
  <w:style w:type="character" w:customStyle="1" w:styleId="FontStyle385">
    <w:name w:val="Font Style385"/>
    <w:uiPriority w:val="99"/>
    <w:rsid w:val="003F26EC"/>
    <w:rPr>
      <w:rFonts w:ascii="Arial" w:hAnsi="Arial" w:cs="Arial"/>
      <w:sz w:val="26"/>
      <w:szCs w:val="26"/>
    </w:rPr>
  </w:style>
  <w:style w:type="character" w:customStyle="1" w:styleId="FontStyle386">
    <w:name w:val="Font Style386"/>
    <w:uiPriority w:val="99"/>
    <w:rsid w:val="003F26EC"/>
    <w:rPr>
      <w:rFonts w:ascii="Arial Black" w:hAnsi="Arial Black" w:cs="Arial Black"/>
      <w:i/>
      <w:iCs/>
      <w:sz w:val="14"/>
      <w:szCs w:val="14"/>
    </w:rPr>
  </w:style>
  <w:style w:type="character" w:customStyle="1" w:styleId="FontStyle387">
    <w:name w:val="Font Style387"/>
    <w:uiPriority w:val="99"/>
    <w:rsid w:val="003F26EC"/>
    <w:rPr>
      <w:rFonts w:ascii="Times New Roman" w:hAnsi="Times New Roman" w:cs="Times New Roman"/>
      <w:b/>
      <w:bCs/>
      <w:sz w:val="14"/>
      <w:szCs w:val="14"/>
    </w:rPr>
  </w:style>
  <w:style w:type="character" w:customStyle="1" w:styleId="FontStyle388">
    <w:name w:val="Font Style388"/>
    <w:uiPriority w:val="99"/>
    <w:rsid w:val="003F26EC"/>
    <w:rPr>
      <w:rFonts w:ascii="Arial" w:hAnsi="Arial" w:cs="Arial"/>
      <w:sz w:val="8"/>
      <w:szCs w:val="8"/>
    </w:rPr>
  </w:style>
  <w:style w:type="character" w:customStyle="1" w:styleId="FontStyle389">
    <w:name w:val="Font Style389"/>
    <w:uiPriority w:val="99"/>
    <w:rsid w:val="003F26EC"/>
    <w:rPr>
      <w:rFonts w:ascii="Arial" w:hAnsi="Arial" w:cs="Arial"/>
      <w:sz w:val="10"/>
      <w:szCs w:val="10"/>
    </w:rPr>
  </w:style>
  <w:style w:type="character" w:customStyle="1" w:styleId="FontStyle390">
    <w:name w:val="Font Style390"/>
    <w:uiPriority w:val="99"/>
    <w:rsid w:val="003F26EC"/>
    <w:rPr>
      <w:rFonts w:ascii="Arial" w:hAnsi="Arial" w:cs="Arial"/>
      <w:sz w:val="14"/>
      <w:szCs w:val="14"/>
    </w:rPr>
  </w:style>
  <w:style w:type="character" w:customStyle="1" w:styleId="FontStyle391">
    <w:name w:val="Font Style391"/>
    <w:uiPriority w:val="99"/>
    <w:rsid w:val="003F26EC"/>
    <w:rPr>
      <w:rFonts w:ascii="Trebuchet MS" w:hAnsi="Trebuchet MS" w:cs="Trebuchet MS"/>
      <w:b/>
      <w:bCs/>
      <w:sz w:val="14"/>
      <w:szCs w:val="14"/>
    </w:rPr>
  </w:style>
  <w:style w:type="character" w:customStyle="1" w:styleId="FontStyle392">
    <w:name w:val="Font Style392"/>
    <w:uiPriority w:val="99"/>
    <w:rsid w:val="003F26EC"/>
    <w:rPr>
      <w:rFonts w:ascii="Times New Roman" w:hAnsi="Times New Roman" w:cs="Times New Roman"/>
      <w:sz w:val="16"/>
      <w:szCs w:val="16"/>
    </w:rPr>
  </w:style>
  <w:style w:type="character" w:customStyle="1" w:styleId="FontStyle393">
    <w:name w:val="Font Style393"/>
    <w:uiPriority w:val="99"/>
    <w:rsid w:val="003F26EC"/>
    <w:rPr>
      <w:rFonts w:ascii="Bookman Old Style" w:hAnsi="Bookman Old Style" w:cs="Bookman Old Style"/>
      <w:sz w:val="14"/>
      <w:szCs w:val="14"/>
    </w:rPr>
  </w:style>
  <w:style w:type="character" w:customStyle="1" w:styleId="FontStyle394">
    <w:name w:val="Font Style394"/>
    <w:uiPriority w:val="99"/>
    <w:rsid w:val="003F26EC"/>
    <w:rPr>
      <w:rFonts w:ascii="Times New Roman" w:hAnsi="Times New Roman" w:cs="Times New Roman"/>
      <w:sz w:val="16"/>
      <w:szCs w:val="16"/>
    </w:rPr>
  </w:style>
  <w:style w:type="character" w:customStyle="1" w:styleId="FontStyle395">
    <w:name w:val="Font Style395"/>
    <w:uiPriority w:val="99"/>
    <w:rsid w:val="003F26EC"/>
    <w:rPr>
      <w:rFonts w:ascii="Arial" w:hAnsi="Arial" w:cs="Arial"/>
      <w:b/>
      <w:bCs/>
      <w:spacing w:val="-10"/>
      <w:sz w:val="18"/>
      <w:szCs w:val="18"/>
    </w:rPr>
  </w:style>
  <w:style w:type="character" w:customStyle="1" w:styleId="FontStyle396">
    <w:name w:val="Font Style396"/>
    <w:uiPriority w:val="99"/>
    <w:rsid w:val="003F26EC"/>
    <w:rPr>
      <w:rFonts w:ascii="Arial" w:hAnsi="Arial" w:cs="Arial"/>
      <w:b/>
      <w:bCs/>
      <w:sz w:val="14"/>
      <w:szCs w:val="14"/>
    </w:rPr>
  </w:style>
  <w:style w:type="character" w:customStyle="1" w:styleId="FontStyle397">
    <w:name w:val="Font Style397"/>
    <w:uiPriority w:val="99"/>
    <w:rsid w:val="003F26EC"/>
    <w:rPr>
      <w:rFonts w:ascii="Trebuchet MS" w:hAnsi="Trebuchet MS" w:cs="Trebuchet MS"/>
      <w:sz w:val="8"/>
      <w:szCs w:val="8"/>
    </w:rPr>
  </w:style>
  <w:style w:type="character" w:customStyle="1" w:styleId="FontStyle398">
    <w:name w:val="Font Style398"/>
    <w:uiPriority w:val="99"/>
    <w:rsid w:val="003F26EC"/>
    <w:rPr>
      <w:rFonts w:ascii="Arial" w:hAnsi="Arial" w:cs="Arial"/>
      <w:sz w:val="16"/>
      <w:szCs w:val="16"/>
    </w:rPr>
  </w:style>
  <w:style w:type="character" w:customStyle="1" w:styleId="FontStyle399">
    <w:name w:val="Font Style399"/>
    <w:uiPriority w:val="99"/>
    <w:rsid w:val="003F26EC"/>
    <w:rPr>
      <w:rFonts w:ascii="Arial" w:hAnsi="Arial" w:cs="Arial"/>
      <w:sz w:val="14"/>
      <w:szCs w:val="14"/>
    </w:rPr>
  </w:style>
  <w:style w:type="character" w:customStyle="1" w:styleId="FontStyle400">
    <w:name w:val="Font Style400"/>
    <w:uiPriority w:val="99"/>
    <w:rsid w:val="003F26EC"/>
    <w:rPr>
      <w:rFonts w:ascii="Arial" w:hAnsi="Arial" w:cs="Arial"/>
      <w:sz w:val="10"/>
      <w:szCs w:val="10"/>
    </w:rPr>
  </w:style>
  <w:style w:type="character" w:customStyle="1" w:styleId="FontStyle401">
    <w:name w:val="Font Style401"/>
    <w:uiPriority w:val="99"/>
    <w:rsid w:val="003F26EC"/>
    <w:rPr>
      <w:rFonts w:ascii="Book Antiqua" w:hAnsi="Book Antiqua" w:cs="Book Antiqua"/>
      <w:sz w:val="34"/>
      <w:szCs w:val="34"/>
    </w:rPr>
  </w:style>
  <w:style w:type="character" w:customStyle="1" w:styleId="FontStyle402">
    <w:name w:val="Font Style402"/>
    <w:uiPriority w:val="99"/>
    <w:rsid w:val="003F26EC"/>
    <w:rPr>
      <w:rFonts w:ascii="Sylfaen" w:hAnsi="Sylfaen" w:cs="Sylfaen"/>
      <w:sz w:val="28"/>
      <w:szCs w:val="28"/>
    </w:rPr>
  </w:style>
  <w:style w:type="character" w:customStyle="1" w:styleId="FontStyle403">
    <w:name w:val="Font Style403"/>
    <w:uiPriority w:val="99"/>
    <w:rsid w:val="003F26EC"/>
    <w:rPr>
      <w:rFonts w:ascii="Sylfaen" w:hAnsi="Sylfaen" w:cs="Sylfaen"/>
      <w:sz w:val="28"/>
      <w:szCs w:val="28"/>
    </w:rPr>
  </w:style>
  <w:style w:type="character" w:customStyle="1" w:styleId="FontStyle404">
    <w:name w:val="Font Style404"/>
    <w:uiPriority w:val="99"/>
    <w:rsid w:val="003F26EC"/>
    <w:rPr>
      <w:rFonts w:ascii="Arial" w:hAnsi="Arial" w:cs="Arial"/>
      <w:sz w:val="14"/>
      <w:szCs w:val="14"/>
    </w:rPr>
  </w:style>
  <w:style w:type="character" w:customStyle="1" w:styleId="FontStyle405">
    <w:name w:val="Font Style405"/>
    <w:uiPriority w:val="99"/>
    <w:rsid w:val="003F26EC"/>
    <w:rPr>
      <w:rFonts w:ascii="Arial" w:hAnsi="Arial" w:cs="Arial"/>
      <w:sz w:val="22"/>
      <w:szCs w:val="22"/>
    </w:rPr>
  </w:style>
  <w:style w:type="character" w:customStyle="1" w:styleId="FontStyle406">
    <w:name w:val="Font Style406"/>
    <w:uiPriority w:val="99"/>
    <w:rsid w:val="003F26EC"/>
    <w:rPr>
      <w:rFonts w:ascii="Arial" w:hAnsi="Arial" w:cs="Arial"/>
      <w:sz w:val="14"/>
      <w:szCs w:val="14"/>
    </w:rPr>
  </w:style>
  <w:style w:type="character" w:customStyle="1" w:styleId="FontStyle407">
    <w:name w:val="Font Style407"/>
    <w:uiPriority w:val="99"/>
    <w:rsid w:val="003F26EC"/>
    <w:rPr>
      <w:rFonts w:ascii="Arial" w:hAnsi="Arial" w:cs="Arial"/>
      <w:sz w:val="20"/>
      <w:szCs w:val="20"/>
    </w:rPr>
  </w:style>
  <w:style w:type="character" w:customStyle="1" w:styleId="FontStyle408">
    <w:name w:val="Font Style408"/>
    <w:uiPriority w:val="99"/>
    <w:rsid w:val="003F26EC"/>
    <w:rPr>
      <w:rFonts w:ascii="Arial" w:hAnsi="Arial" w:cs="Arial"/>
      <w:spacing w:val="-10"/>
      <w:sz w:val="8"/>
      <w:szCs w:val="8"/>
    </w:rPr>
  </w:style>
  <w:style w:type="character" w:customStyle="1" w:styleId="FontStyle409">
    <w:name w:val="Font Style409"/>
    <w:uiPriority w:val="99"/>
    <w:rsid w:val="003F26EC"/>
    <w:rPr>
      <w:rFonts w:ascii="Book Antiqua" w:hAnsi="Book Antiqua" w:cs="Book Antiqua"/>
      <w:sz w:val="30"/>
      <w:szCs w:val="30"/>
    </w:rPr>
  </w:style>
  <w:style w:type="character" w:customStyle="1" w:styleId="FontStyle410">
    <w:name w:val="Font Style410"/>
    <w:uiPriority w:val="99"/>
    <w:rsid w:val="003F26EC"/>
    <w:rPr>
      <w:rFonts w:ascii="Arial" w:hAnsi="Arial" w:cs="Arial"/>
      <w:sz w:val="14"/>
      <w:szCs w:val="14"/>
    </w:rPr>
  </w:style>
  <w:style w:type="character" w:customStyle="1" w:styleId="FontStyle411">
    <w:name w:val="Font Style411"/>
    <w:uiPriority w:val="99"/>
    <w:rsid w:val="003F26EC"/>
    <w:rPr>
      <w:rFonts w:ascii="Arial" w:hAnsi="Arial" w:cs="Arial"/>
      <w:smallCaps/>
      <w:sz w:val="14"/>
      <w:szCs w:val="14"/>
    </w:rPr>
  </w:style>
  <w:style w:type="character" w:customStyle="1" w:styleId="FontStyle412">
    <w:name w:val="Font Style412"/>
    <w:uiPriority w:val="99"/>
    <w:rsid w:val="003F26EC"/>
    <w:rPr>
      <w:rFonts w:ascii="Arial" w:hAnsi="Arial" w:cs="Arial"/>
      <w:sz w:val="14"/>
      <w:szCs w:val="14"/>
    </w:rPr>
  </w:style>
  <w:style w:type="character" w:customStyle="1" w:styleId="FontStyle413">
    <w:name w:val="Font Style413"/>
    <w:uiPriority w:val="99"/>
    <w:rsid w:val="003F26EC"/>
    <w:rPr>
      <w:rFonts w:ascii="Franklin Gothic Demi Cond" w:hAnsi="Franklin Gothic Demi Cond" w:cs="Franklin Gothic Demi Cond"/>
      <w:sz w:val="30"/>
      <w:szCs w:val="30"/>
    </w:rPr>
  </w:style>
  <w:style w:type="character" w:customStyle="1" w:styleId="FontStyle414">
    <w:name w:val="Font Style414"/>
    <w:uiPriority w:val="99"/>
    <w:rsid w:val="003F26EC"/>
    <w:rPr>
      <w:rFonts w:ascii="Arial" w:hAnsi="Arial" w:cs="Arial"/>
      <w:spacing w:val="10"/>
      <w:sz w:val="22"/>
      <w:szCs w:val="22"/>
    </w:rPr>
  </w:style>
  <w:style w:type="character" w:customStyle="1" w:styleId="FontStyle415">
    <w:name w:val="Font Style415"/>
    <w:uiPriority w:val="99"/>
    <w:rsid w:val="003F26EC"/>
    <w:rPr>
      <w:rFonts w:ascii="Arial" w:hAnsi="Arial" w:cs="Arial"/>
      <w:spacing w:val="10"/>
      <w:sz w:val="18"/>
      <w:szCs w:val="18"/>
    </w:rPr>
  </w:style>
  <w:style w:type="character" w:customStyle="1" w:styleId="FontStyle416">
    <w:name w:val="Font Style416"/>
    <w:uiPriority w:val="99"/>
    <w:rsid w:val="003F26EC"/>
    <w:rPr>
      <w:rFonts w:ascii="Arial" w:hAnsi="Arial" w:cs="Arial"/>
      <w:sz w:val="14"/>
      <w:szCs w:val="14"/>
    </w:rPr>
  </w:style>
  <w:style w:type="character" w:customStyle="1" w:styleId="FontStyle417">
    <w:name w:val="Font Style417"/>
    <w:uiPriority w:val="99"/>
    <w:rsid w:val="003F26EC"/>
    <w:rPr>
      <w:rFonts w:ascii="Bookman Old Style" w:hAnsi="Bookman Old Style" w:cs="Bookman Old Style"/>
      <w:sz w:val="14"/>
      <w:szCs w:val="14"/>
    </w:rPr>
  </w:style>
  <w:style w:type="character" w:customStyle="1" w:styleId="FontStyle191">
    <w:name w:val="Font Style191"/>
    <w:uiPriority w:val="99"/>
    <w:rsid w:val="003F26EC"/>
    <w:rPr>
      <w:rFonts w:ascii="Times New Roman" w:hAnsi="Times New Roman" w:cs="Times New Roman"/>
      <w:b/>
      <w:bCs/>
      <w:sz w:val="12"/>
      <w:szCs w:val="12"/>
    </w:rPr>
  </w:style>
  <w:style w:type="character" w:customStyle="1" w:styleId="FontStyle193">
    <w:name w:val="Font Style193"/>
    <w:uiPriority w:val="99"/>
    <w:rsid w:val="003F26EC"/>
    <w:rPr>
      <w:rFonts w:ascii="Times New Roman" w:hAnsi="Times New Roman" w:cs="Times New Roman"/>
      <w:b/>
      <w:bCs/>
      <w:sz w:val="20"/>
      <w:szCs w:val="20"/>
    </w:rPr>
  </w:style>
  <w:style w:type="character" w:customStyle="1" w:styleId="FontStyle198">
    <w:name w:val="Font Style198"/>
    <w:uiPriority w:val="99"/>
    <w:rsid w:val="003F26EC"/>
    <w:rPr>
      <w:rFonts w:ascii="Times New Roman" w:hAnsi="Times New Roman" w:cs="Times New Roman"/>
      <w:b/>
      <w:bCs/>
      <w:sz w:val="16"/>
      <w:szCs w:val="16"/>
    </w:rPr>
  </w:style>
  <w:style w:type="character" w:customStyle="1" w:styleId="FontStyle199">
    <w:name w:val="Font Style199"/>
    <w:uiPriority w:val="99"/>
    <w:rsid w:val="003F26EC"/>
    <w:rPr>
      <w:rFonts w:ascii="Times New Roman" w:hAnsi="Times New Roman" w:cs="Times New Roman"/>
      <w:b/>
      <w:bCs/>
      <w:i/>
      <w:iCs/>
      <w:sz w:val="16"/>
      <w:szCs w:val="16"/>
    </w:rPr>
  </w:style>
  <w:style w:type="character" w:customStyle="1" w:styleId="FontStyle200">
    <w:name w:val="Font Style200"/>
    <w:uiPriority w:val="99"/>
    <w:rsid w:val="003F26EC"/>
    <w:rPr>
      <w:rFonts w:ascii="Times New Roman" w:hAnsi="Times New Roman" w:cs="Times New Roman"/>
      <w:b/>
      <w:bCs/>
      <w:sz w:val="16"/>
      <w:szCs w:val="16"/>
    </w:rPr>
  </w:style>
  <w:style w:type="character" w:customStyle="1" w:styleId="FontStyle201">
    <w:name w:val="Font Style201"/>
    <w:uiPriority w:val="99"/>
    <w:rsid w:val="003F26EC"/>
    <w:rPr>
      <w:rFonts w:ascii="Trebuchet MS" w:hAnsi="Trebuchet MS" w:cs="Trebuchet MS"/>
      <w:b/>
      <w:bCs/>
      <w:sz w:val="16"/>
      <w:szCs w:val="16"/>
    </w:rPr>
  </w:style>
  <w:style w:type="character" w:customStyle="1" w:styleId="FontStyle202">
    <w:name w:val="Font Style202"/>
    <w:uiPriority w:val="99"/>
    <w:rsid w:val="003F26EC"/>
    <w:rPr>
      <w:rFonts w:ascii="Times New Roman" w:hAnsi="Times New Roman" w:cs="Times New Roman"/>
      <w:i/>
      <w:iCs/>
      <w:sz w:val="16"/>
      <w:szCs w:val="16"/>
    </w:rPr>
  </w:style>
  <w:style w:type="character" w:customStyle="1" w:styleId="FontStyle224">
    <w:name w:val="Font Style224"/>
    <w:uiPriority w:val="99"/>
    <w:rsid w:val="003F26EC"/>
    <w:rPr>
      <w:rFonts w:ascii="Times New Roman" w:hAnsi="Times New Roman" w:cs="Times New Roman"/>
      <w:b/>
      <w:bCs/>
      <w:smallCaps/>
      <w:spacing w:val="-10"/>
      <w:sz w:val="18"/>
      <w:szCs w:val="18"/>
    </w:rPr>
  </w:style>
  <w:style w:type="character" w:customStyle="1" w:styleId="FontStyle242">
    <w:name w:val="Font Style242"/>
    <w:uiPriority w:val="99"/>
    <w:rsid w:val="003F26EC"/>
    <w:rPr>
      <w:rFonts w:ascii="Arial Narrow" w:hAnsi="Arial Narrow" w:cs="Arial Narrow"/>
      <w:b/>
      <w:bCs/>
      <w:sz w:val="10"/>
      <w:szCs w:val="10"/>
    </w:rPr>
  </w:style>
  <w:style w:type="character" w:customStyle="1" w:styleId="FontStyle213">
    <w:name w:val="Font Style213"/>
    <w:uiPriority w:val="99"/>
    <w:rsid w:val="003F26EC"/>
    <w:rPr>
      <w:rFonts w:ascii="Times New Roman" w:hAnsi="Times New Roman" w:cs="Times New Roman"/>
      <w:sz w:val="16"/>
      <w:szCs w:val="16"/>
    </w:rPr>
  </w:style>
  <w:style w:type="character" w:customStyle="1" w:styleId="FontStyle258">
    <w:name w:val="Font Style258"/>
    <w:uiPriority w:val="99"/>
    <w:rsid w:val="003F26EC"/>
    <w:rPr>
      <w:rFonts w:ascii="Times New Roman" w:hAnsi="Times New Roman" w:cs="Times New Roman"/>
      <w:b/>
      <w:bCs/>
      <w:spacing w:val="-10"/>
      <w:sz w:val="18"/>
      <w:szCs w:val="18"/>
    </w:rPr>
  </w:style>
  <w:style w:type="character" w:customStyle="1" w:styleId="FontStyle259">
    <w:name w:val="Font Style259"/>
    <w:uiPriority w:val="99"/>
    <w:rsid w:val="003F26EC"/>
    <w:rPr>
      <w:rFonts w:ascii="Times New Roman" w:hAnsi="Times New Roman" w:cs="Times New Roman"/>
      <w:b/>
      <w:bCs/>
      <w:spacing w:val="-10"/>
      <w:sz w:val="18"/>
      <w:szCs w:val="18"/>
    </w:rPr>
  </w:style>
  <w:style w:type="character" w:customStyle="1" w:styleId="FontStyle260">
    <w:name w:val="Font Style260"/>
    <w:uiPriority w:val="99"/>
    <w:rsid w:val="003F26EC"/>
    <w:rPr>
      <w:rFonts w:ascii="Times New Roman" w:hAnsi="Times New Roman" w:cs="Times New Roman"/>
      <w:b/>
      <w:bCs/>
      <w:sz w:val="16"/>
      <w:szCs w:val="16"/>
    </w:rPr>
  </w:style>
  <w:style w:type="character" w:customStyle="1" w:styleId="FontStyle261">
    <w:name w:val="Font Style261"/>
    <w:uiPriority w:val="99"/>
    <w:rsid w:val="003F26EC"/>
    <w:rPr>
      <w:rFonts w:ascii="Times New Roman" w:hAnsi="Times New Roman" w:cs="Times New Roman"/>
      <w:b/>
      <w:bCs/>
      <w:sz w:val="16"/>
      <w:szCs w:val="16"/>
    </w:rPr>
  </w:style>
  <w:style w:type="character" w:customStyle="1" w:styleId="FontStyle262">
    <w:name w:val="Font Style262"/>
    <w:uiPriority w:val="99"/>
    <w:rsid w:val="003F26EC"/>
    <w:rPr>
      <w:rFonts w:ascii="Times New Roman" w:hAnsi="Times New Roman" w:cs="Times New Roman"/>
      <w:b/>
      <w:bCs/>
      <w:spacing w:val="-10"/>
      <w:sz w:val="10"/>
      <w:szCs w:val="10"/>
    </w:rPr>
  </w:style>
  <w:style w:type="paragraph" w:customStyle="1" w:styleId="xl1686">
    <w:name w:val="xl1686"/>
    <w:basedOn w:val="a7"/>
    <w:uiPriority w:val="99"/>
    <w:qFormat/>
    <w:rsid w:val="003F26EC"/>
    <w:pPr>
      <w:spacing w:before="100" w:beforeAutospacing="1" w:after="100" w:afterAutospacing="1"/>
    </w:pPr>
    <w:rPr>
      <w:sz w:val="24"/>
      <w:szCs w:val="24"/>
    </w:rPr>
  </w:style>
  <w:style w:type="paragraph" w:customStyle="1" w:styleId="xl1687">
    <w:name w:val="xl1687"/>
    <w:basedOn w:val="a7"/>
    <w:uiPriority w:val="99"/>
    <w:qFormat/>
    <w:rsid w:val="003F26EC"/>
    <w:pPr>
      <w:spacing w:before="100" w:beforeAutospacing="1" w:after="100" w:afterAutospacing="1"/>
      <w:textAlignment w:val="top"/>
    </w:pPr>
    <w:rPr>
      <w:sz w:val="24"/>
      <w:szCs w:val="24"/>
    </w:rPr>
  </w:style>
  <w:style w:type="paragraph" w:customStyle="1" w:styleId="xl1688">
    <w:name w:val="xl1688"/>
    <w:basedOn w:val="a7"/>
    <w:uiPriority w:val="99"/>
    <w:qFormat/>
    <w:rsid w:val="003F26EC"/>
    <w:pPr>
      <w:spacing w:before="100" w:beforeAutospacing="1" w:after="100" w:afterAutospacing="1"/>
      <w:jc w:val="center"/>
      <w:textAlignment w:val="center"/>
    </w:pPr>
    <w:rPr>
      <w:sz w:val="24"/>
      <w:szCs w:val="24"/>
    </w:rPr>
  </w:style>
  <w:style w:type="paragraph" w:customStyle="1" w:styleId="xl1689">
    <w:name w:val="xl1689"/>
    <w:basedOn w:val="a7"/>
    <w:uiPriority w:val="99"/>
    <w:qFormat/>
    <w:rsid w:val="003F26EC"/>
    <w:pPr>
      <w:spacing w:before="100" w:beforeAutospacing="1" w:after="100" w:afterAutospacing="1"/>
      <w:jc w:val="center"/>
    </w:pPr>
    <w:rPr>
      <w:sz w:val="24"/>
      <w:szCs w:val="24"/>
    </w:rPr>
  </w:style>
  <w:style w:type="paragraph" w:customStyle="1" w:styleId="xl1690">
    <w:name w:val="xl1690"/>
    <w:basedOn w:val="a7"/>
    <w:uiPriority w:val="99"/>
    <w:qFormat/>
    <w:rsid w:val="003F26EC"/>
    <w:pPr>
      <w:spacing w:before="100" w:beforeAutospacing="1" w:after="100" w:afterAutospacing="1"/>
      <w:jc w:val="center"/>
      <w:textAlignment w:val="top"/>
    </w:pPr>
    <w:rPr>
      <w:sz w:val="24"/>
      <w:szCs w:val="24"/>
    </w:rPr>
  </w:style>
  <w:style w:type="paragraph" w:customStyle="1" w:styleId="xl1691">
    <w:name w:val="xl16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7"/>
    <w:uiPriority w:val="99"/>
    <w:qFormat/>
    <w:rsid w:val="003F26EC"/>
    <w:pPr>
      <w:spacing w:before="100" w:beforeAutospacing="1" w:after="100" w:afterAutospacing="1"/>
    </w:pPr>
    <w:rPr>
      <w:sz w:val="18"/>
      <w:szCs w:val="18"/>
    </w:rPr>
  </w:style>
  <w:style w:type="paragraph" w:customStyle="1" w:styleId="xl1696">
    <w:name w:val="xl169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7"/>
    <w:uiPriority w:val="99"/>
    <w:qFormat/>
    <w:rsid w:val="003F26EC"/>
    <w:pPr>
      <w:shd w:val="clear" w:color="000000" w:fill="EBF1DE"/>
      <w:spacing w:before="100" w:beforeAutospacing="1" w:after="100" w:afterAutospacing="1"/>
      <w:textAlignment w:val="top"/>
    </w:pPr>
    <w:rPr>
      <w:b/>
      <w:bCs/>
      <w:sz w:val="24"/>
      <w:szCs w:val="24"/>
    </w:rPr>
  </w:style>
  <w:style w:type="paragraph" w:customStyle="1" w:styleId="xl1703">
    <w:name w:val="xl17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7"/>
    <w:uiPriority w:val="99"/>
    <w:qFormat/>
    <w:rsid w:val="003F26EC"/>
    <w:pPr>
      <w:shd w:val="clear" w:color="000000" w:fill="FDE9D9"/>
      <w:spacing w:before="100" w:beforeAutospacing="1" w:after="100" w:afterAutospacing="1"/>
      <w:textAlignment w:val="top"/>
    </w:pPr>
    <w:rPr>
      <w:sz w:val="24"/>
      <w:szCs w:val="24"/>
    </w:rPr>
  </w:style>
  <w:style w:type="paragraph" w:customStyle="1" w:styleId="xl1706">
    <w:name w:val="xl17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7"/>
    <w:uiPriority w:val="99"/>
    <w:qFormat/>
    <w:rsid w:val="003F26EC"/>
    <w:pPr>
      <w:shd w:val="clear" w:color="000000" w:fill="FDE9D9"/>
      <w:spacing w:before="100" w:beforeAutospacing="1" w:after="100" w:afterAutospacing="1"/>
    </w:pPr>
    <w:rPr>
      <w:sz w:val="24"/>
      <w:szCs w:val="24"/>
    </w:rPr>
  </w:style>
  <w:style w:type="paragraph" w:customStyle="1" w:styleId="xl1713">
    <w:name w:val="xl17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7"/>
    <w:uiPriority w:val="99"/>
    <w:qFormat/>
    <w:rsid w:val="003F26EC"/>
    <w:pPr>
      <w:spacing w:before="100" w:beforeAutospacing="1" w:after="100" w:afterAutospacing="1"/>
    </w:pPr>
    <w:rPr>
      <w:sz w:val="18"/>
      <w:szCs w:val="18"/>
    </w:rPr>
  </w:style>
  <w:style w:type="paragraph" w:customStyle="1" w:styleId="xl1716">
    <w:name w:val="xl171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7"/>
    <w:uiPriority w:val="99"/>
    <w:qFormat/>
    <w:rsid w:val="003F26EC"/>
    <w:pPr>
      <w:spacing w:before="100" w:beforeAutospacing="1" w:after="100" w:afterAutospacing="1"/>
      <w:jc w:val="center"/>
    </w:pPr>
    <w:rPr>
      <w:sz w:val="24"/>
      <w:szCs w:val="24"/>
    </w:rPr>
  </w:style>
  <w:style w:type="paragraph" w:customStyle="1" w:styleId="xl1725">
    <w:name w:val="xl17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7"/>
    <w:uiPriority w:val="99"/>
    <w:qFormat/>
    <w:rsid w:val="003F26EC"/>
    <w:pPr>
      <w:shd w:val="clear" w:color="000000" w:fill="DAEEF3"/>
      <w:spacing w:before="100" w:beforeAutospacing="1" w:after="100" w:afterAutospacing="1"/>
    </w:pPr>
    <w:rPr>
      <w:b/>
      <w:bCs/>
      <w:sz w:val="24"/>
      <w:szCs w:val="24"/>
    </w:rPr>
  </w:style>
  <w:style w:type="paragraph" w:customStyle="1" w:styleId="xl1729">
    <w:name w:val="xl172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7"/>
    <w:uiPriority w:val="99"/>
    <w:qFormat/>
    <w:rsid w:val="003F26EC"/>
    <w:pPr>
      <w:shd w:val="clear" w:color="000000" w:fill="EBF1DE"/>
      <w:spacing w:before="100" w:beforeAutospacing="1" w:after="100" w:afterAutospacing="1"/>
      <w:jc w:val="center"/>
    </w:pPr>
    <w:rPr>
      <w:sz w:val="24"/>
      <w:szCs w:val="24"/>
    </w:rPr>
  </w:style>
  <w:style w:type="paragraph" w:customStyle="1" w:styleId="xl1732">
    <w:name w:val="xl17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7"/>
    <w:uiPriority w:val="99"/>
    <w:qFormat/>
    <w:rsid w:val="003F26EC"/>
    <w:pPr>
      <w:spacing w:before="100" w:beforeAutospacing="1" w:after="100" w:afterAutospacing="1"/>
      <w:textAlignment w:val="top"/>
    </w:pPr>
    <w:rPr>
      <w:i/>
      <w:iCs/>
      <w:color w:val="31869B"/>
      <w:sz w:val="24"/>
      <w:szCs w:val="24"/>
    </w:rPr>
  </w:style>
  <w:style w:type="paragraph" w:customStyle="1" w:styleId="xl1741">
    <w:name w:val="xl174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7"/>
    <w:uiPriority w:val="99"/>
    <w:qFormat/>
    <w:rsid w:val="003F26EC"/>
    <w:pPr>
      <w:spacing w:before="100" w:beforeAutospacing="1" w:after="100" w:afterAutospacing="1"/>
      <w:textAlignment w:val="top"/>
    </w:pPr>
    <w:rPr>
      <w:b/>
      <w:bCs/>
      <w:i/>
      <w:iCs/>
      <w:color w:val="31869B"/>
      <w:sz w:val="24"/>
      <w:szCs w:val="24"/>
    </w:rPr>
  </w:style>
  <w:style w:type="paragraph" w:customStyle="1" w:styleId="xl1750">
    <w:name w:val="xl175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7"/>
    <w:uiPriority w:val="99"/>
    <w:qFormat/>
    <w:rsid w:val="003F26EC"/>
    <w:pPr>
      <w:spacing w:before="100" w:beforeAutospacing="1" w:after="100" w:afterAutospacing="1"/>
      <w:jc w:val="center"/>
      <w:textAlignment w:val="top"/>
    </w:pPr>
    <w:rPr>
      <w:b/>
      <w:bCs/>
      <w:i/>
      <w:iCs/>
      <w:color w:val="31869B"/>
    </w:rPr>
  </w:style>
  <w:style w:type="paragraph" w:customStyle="1" w:styleId="xl1753">
    <w:name w:val="xl17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7"/>
    <w:uiPriority w:val="99"/>
    <w:qFormat/>
    <w:rsid w:val="003F26EC"/>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7"/>
    <w:uiPriority w:val="99"/>
    <w:qFormat/>
    <w:rsid w:val="003F26EC"/>
    <w:pPr>
      <w:shd w:val="clear" w:color="000000" w:fill="DAEEF3"/>
      <w:spacing w:before="100" w:beforeAutospacing="1" w:after="100" w:afterAutospacing="1"/>
      <w:textAlignment w:val="top"/>
    </w:pPr>
    <w:rPr>
      <w:b/>
      <w:bCs/>
      <w:sz w:val="24"/>
      <w:szCs w:val="24"/>
    </w:rPr>
  </w:style>
  <w:style w:type="paragraph" w:customStyle="1" w:styleId="xl1760">
    <w:name w:val="xl176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7"/>
    <w:uiPriority w:val="99"/>
    <w:qFormat/>
    <w:rsid w:val="003F26EC"/>
    <w:pPr>
      <w:shd w:val="clear" w:color="000000" w:fill="FDE9D9"/>
      <w:spacing w:before="100" w:beforeAutospacing="1" w:after="100" w:afterAutospacing="1"/>
    </w:pPr>
    <w:rPr>
      <w:b/>
      <w:bCs/>
      <w:sz w:val="24"/>
      <w:szCs w:val="24"/>
    </w:rPr>
  </w:style>
  <w:style w:type="paragraph" w:customStyle="1" w:styleId="xl1775">
    <w:name w:val="xl1775"/>
    <w:basedOn w:val="a7"/>
    <w:uiPriority w:val="99"/>
    <w:qFormat/>
    <w:rsid w:val="003F26EC"/>
    <w:pPr>
      <w:shd w:val="clear" w:color="000000" w:fill="FDE9D9"/>
      <w:spacing w:before="100" w:beforeAutospacing="1" w:after="100" w:afterAutospacing="1"/>
      <w:textAlignment w:val="top"/>
    </w:pPr>
    <w:rPr>
      <w:b/>
      <w:bCs/>
      <w:sz w:val="24"/>
      <w:szCs w:val="24"/>
    </w:rPr>
  </w:style>
  <w:style w:type="paragraph" w:customStyle="1" w:styleId="xl1776">
    <w:name w:val="xl1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7"/>
    <w:uiPriority w:val="99"/>
    <w:qFormat/>
    <w:rsid w:val="003F26EC"/>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7"/>
    <w:uiPriority w:val="99"/>
    <w:qFormat/>
    <w:rsid w:val="003F26EC"/>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7"/>
    <w:uiPriority w:val="99"/>
    <w:qFormat/>
    <w:rsid w:val="003F26EC"/>
    <w:pPr>
      <w:spacing w:before="100" w:beforeAutospacing="1" w:after="100" w:afterAutospacing="1"/>
      <w:jc w:val="center"/>
      <w:textAlignment w:val="top"/>
    </w:pPr>
    <w:rPr>
      <w:b/>
      <w:bCs/>
      <w:sz w:val="28"/>
      <w:szCs w:val="28"/>
    </w:rPr>
  </w:style>
  <w:style w:type="paragraph" w:customStyle="1" w:styleId="xl1783">
    <w:name w:val="xl178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7"/>
    <w:uiPriority w:val="99"/>
    <w:qFormat/>
    <w:rsid w:val="003F26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7"/>
    <w:uiPriority w:val="99"/>
    <w:qFormat/>
    <w:rsid w:val="003F26EC"/>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7"/>
    <w:uiPriority w:val="99"/>
    <w:qFormat/>
    <w:rsid w:val="003F26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7"/>
    <w:uiPriority w:val="99"/>
    <w:qFormat/>
    <w:rsid w:val="003F26EC"/>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7"/>
    <w:uiPriority w:val="99"/>
    <w:qFormat/>
    <w:rsid w:val="003F26EC"/>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7"/>
    <w:uiPriority w:val="99"/>
    <w:qFormat/>
    <w:rsid w:val="003F26EC"/>
    <w:pPr>
      <w:shd w:val="clear" w:color="000000" w:fill="C5D9F1"/>
      <w:spacing w:before="100" w:beforeAutospacing="1" w:after="100" w:afterAutospacing="1"/>
      <w:jc w:val="center"/>
    </w:pPr>
    <w:rPr>
      <w:sz w:val="24"/>
      <w:szCs w:val="24"/>
    </w:rPr>
  </w:style>
  <w:style w:type="paragraph" w:customStyle="1" w:styleId="xl1838">
    <w:name w:val="xl1838"/>
    <w:basedOn w:val="a7"/>
    <w:uiPriority w:val="99"/>
    <w:qFormat/>
    <w:rsid w:val="003F26EC"/>
    <w:pPr>
      <w:spacing w:before="100" w:beforeAutospacing="1" w:after="100" w:afterAutospacing="1"/>
      <w:jc w:val="center"/>
    </w:pPr>
    <w:rPr>
      <w:sz w:val="24"/>
      <w:szCs w:val="24"/>
    </w:rPr>
  </w:style>
  <w:style w:type="paragraph" w:customStyle="1" w:styleId="xl1839">
    <w:name w:val="xl1839"/>
    <w:basedOn w:val="a7"/>
    <w:uiPriority w:val="99"/>
    <w:qFormat/>
    <w:rsid w:val="003F26EC"/>
    <w:pPr>
      <w:spacing w:before="100" w:beforeAutospacing="1" w:after="100" w:afterAutospacing="1"/>
      <w:jc w:val="center"/>
    </w:pPr>
    <w:rPr>
      <w:sz w:val="24"/>
      <w:szCs w:val="24"/>
    </w:rPr>
  </w:style>
  <w:style w:type="paragraph" w:customStyle="1" w:styleId="xl1840">
    <w:name w:val="xl1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7"/>
    <w:uiPriority w:val="99"/>
    <w:qFormat/>
    <w:rsid w:val="003F26EC"/>
    <w:pPr>
      <w:spacing w:before="100" w:beforeAutospacing="1" w:after="100" w:afterAutospacing="1"/>
      <w:jc w:val="center"/>
      <w:textAlignment w:val="top"/>
    </w:pPr>
    <w:rPr>
      <w:sz w:val="24"/>
      <w:szCs w:val="24"/>
    </w:rPr>
  </w:style>
  <w:style w:type="paragraph" w:customStyle="1" w:styleId="xl1842">
    <w:name w:val="xl1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7"/>
    <w:uiPriority w:val="99"/>
    <w:qFormat/>
    <w:rsid w:val="003F26EC"/>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7"/>
    <w:uiPriority w:val="99"/>
    <w:qFormat/>
    <w:rsid w:val="003F26EC"/>
    <w:pPr>
      <w:spacing w:before="100" w:beforeAutospacing="1" w:after="100" w:afterAutospacing="1"/>
    </w:pPr>
  </w:style>
  <w:style w:type="paragraph" w:customStyle="1" w:styleId="xl1661">
    <w:name w:val="xl1661"/>
    <w:basedOn w:val="a7"/>
    <w:uiPriority w:val="99"/>
    <w:qFormat/>
    <w:rsid w:val="003F26EC"/>
    <w:pPr>
      <w:shd w:val="clear" w:color="000000" w:fill="FFFFFF"/>
      <w:spacing w:before="100" w:beforeAutospacing="1" w:after="100" w:afterAutospacing="1"/>
      <w:jc w:val="center"/>
      <w:textAlignment w:val="center"/>
    </w:pPr>
  </w:style>
  <w:style w:type="paragraph" w:customStyle="1" w:styleId="xl1662">
    <w:name w:val="xl16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7"/>
    <w:uiPriority w:val="99"/>
    <w:qFormat/>
    <w:rsid w:val="003F26EC"/>
    <w:pPr>
      <w:shd w:val="clear" w:color="000000" w:fill="FFFFFF"/>
      <w:spacing w:before="100" w:beforeAutospacing="1" w:after="100" w:afterAutospacing="1"/>
      <w:textAlignment w:val="center"/>
    </w:pPr>
  </w:style>
  <w:style w:type="paragraph" w:customStyle="1" w:styleId="xl1670">
    <w:name w:val="xl16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7"/>
    <w:uiPriority w:val="99"/>
    <w:qFormat/>
    <w:rsid w:val="003F26EC"/>
    <w:pPr>
      <w:spacing w:before="100" w:beforeAutospacing="1" w:after="100" w:afterAutospacing="1"/>
      <w:jc w:val="center"/>
      <w:textAlignment w:val="center"/>
    </w:pPr>
  </w:style>
  <w:style w:type="paragraph" w:customStyle="1" w:styleId="xl1673">
    <w:name w:val="xl1673"/>
    <w:basedOn w:val="a7"/>
    <w:uiPriority w:val="99"/>
    <w:qFormat/>
    <w:rsid w:val="003F26EC"/>
    <w:pPr>
      <w:spacing w:before="100" w:beforeAutospacing="1" w:after="100" w:afterAutospacing="1"/>
    </w:pPr>
    <w:rPr>
      <w:b/>
      <w:bCs/>
    </w:rPr>
  </w:style>
  <w:style w:type="paragraph" w:customStyle="1" w:styleId="xl1674">
    <w:name w:val="xl16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7"/>
    <w:uiPriority w:val="99"/>
    <w:qFormat/>
    <w:rsid w:val="003F26EC"/>
    <w:pPr>
      <w:spacing w:before="100" w:beforeAutospacing="1" w:after="100" w:afterAutospacing="1"/>
    </w:pPr>
    <w:rPr>
      <w:sz w:val="24"/>
      <w:szCs w:val="24"/>
    </w:rPr>
  </w:style>
  <w:style w:type="paragraph" w:customStyle="1" w:styleId="xl1658">
    <w:name w:val="xl1658"/>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3F26EC"/>
    <w:rPr>
      <w:b/>
      <w:bCs/>
      <w:sz w:val="23"/>
      <w:szCs w:val="23"/>
      <w:shd w:val="clear" w:color="auto" w:fill="FFFFFF"/>
    </w:rPr>
  </w:style>
  <w:style w:type="paragraph" w:customStyle="1" w:styleId="75">
    <w:name w:val="Основной текст (7)"/>
    <w:basedOn w:val="a7"/>
    <w:link w:val="74"/>
    <w:uiPriority w:val="99"/>
    <w:qFormat/>
    <w:rsid w:val="003F26EC"/>
    <w:pPr>
      <w:shd w:val="clear" w:color="auto" w:fill="FFFFFF"/>
      <w:spacing w:line="226" w:lineRule="exact"/>
      <w:jc w:val="both"/>
    </w:pPr>
    <w:rPr>
      <w:b/>
      <w:bCs/>
      <w:sz w:val="23"/>
      <w:szCs w:val="23"/>
    </w:rPr>
  </w:style>
  <w:style w:type="character" w:customStyle="1" w:styleId="84">
    <w:name w:val="Основной текст (8)_"/>
    <w:link w:val="85"/>
    <w:uiPriority w:val="99"/>
    <w:rsid w:val="003F26EC"/>
    <w:rPr>
      <w:noProof/>
      <w:sz w:val="9"/>
      <w:szCs w:val="9"/>
      <w:shd w:val="clear" w:color="auto" w:fill="FFFFFF"/>
    </w:rPr>
  </w:style>
  <w:style w:type="paragraph" w:customStyle="1" w:styleId="85">
    <w:name w:val="Основной текст (8)"/>
    <w:basedOn w:val="a7"/>
    <w:link w:val="84"/>
    <w:uiPriority w:val="99"/>
    <w:qFormat/>
    <w:rsid w:val="003F26EC"/>
    <w:pPr>
      <w:shd w:val="clear" w:color="auto" w:fill="FFFFFF"/>
      <w:spacing w:line="240" w:lineRule="atLeast"/>
      <w:jc w:val="both"/>
    </w:pPr>
    <w:rPr>
      <w:noProof/>
      <w:sz w:val="9"/>
      <w:szCs w:val="9"/>
    </w:rPr>
  </w:style>
  <w:style w:type="numbering" w:customStyle="1" w:styleId="3f5">
    <w:name w:val="Нет списка3"/>
    <w:next w:val="ab"/>
    <w:uiPriority w:val="99"/>
    <w:semiHidden/>
    <w:unhideWhenUsed/>
    <w:rsid w:val="003F26EC"/>
  </w:style>
  <w:style w:type="table" w:customStyle="1" w:styleId="1fff9">
    <w:name w:val="Сетка таблицы1"/>
    <w:basedOn w:val="aa"/>
    <w:next w:val="afd"/>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b"/>
    <w:next w:val="111111"/>
    <w:rsid w:val="003F26EC"/>
    <w:pPr>
      <w:numPr>
        <w:numId w:val="17"/>
      </w:numPr>
    </w:pPr>
  </w:style>
  <w:style w:type="numbering" w:customStyle="1" w:styleId="1ai3">
    <w:name w:val="1 / a / i3"/>
    <w:basedOn w:val="ab"/>
    <w:next w:val="1ai"/>
    <w:rsid w:val="003F26EC"/>
    <w:pPr>
      <w:numPr>
        <w:numId w:val="18"/>
      </w:numPr>
    </w:pPr>
  </w:style>
  <w:style w:type="numbering" w:customStyle="1" w:styleId="3">
    <w:name w:val="Статья / Раздел3"/>
    <w:basedOn w:val="ab"/>
    <w:next w:val="a1"/>
    <w:rsid w:val="003F26EC"/>
    <w:pPr>
      <w:numPr>
        <w:numId w:val="10"/>
      </w:numPr>
    </w:pPr>
  </w:style>
  <w:style w:type="numbering" w:customStyle="1" w:styleId="124">
    <w:name w:val="Нет списка12"/>
    <w:next w:val="ab"/>
    <w:semiHidden/>
    <w:rsid w:val="003F26EC"/>
  </w:style>
  <w:style w:type="numbering" w:customStyle="1" w:styleId="11111111">
    <w:name w:val="1 / 1.1 / 1.1.111"/>
    <w:basedOn w:val="ab"/>
    <w:next w:val="111111"/>
    <w:rsid w:val="003F26EC"/>
    <w:pPr>
      <w:numPr>
        <w:numId w:val="19"/>
      </w:numPr>
    </w:pPr>
  </w:style>
  <w:style w:type="numbering" w:customStyle="1" w:styleId="1ai11">
    <w:name w:val="1 / a / i11"/>
    <w:basedOn w:val="ab"/>
    <w:next w:val="1ai"/>
    <w:rsid w:val="003F26EC"/>
    <w:pPr>
      <w:numPr>
        <w:numId w:val="14"/>
      </w:numPr>
    </w:pPr>
  </w:style>
  <w:style w:type="numbering" w:customStyle="1" w:styleId="111">
    <w:name w:val="Статья / Раздел11"/>
    <w:basedOn w:val="ab"/>
    <w:next w:val="a1"/>
    <w:rsid w:val="003F26EC"/>
    <w:pPr>
      <w:numPr>
        <w:numId w:val="15"/>
      </w:numPr>
    </w:pPr>
  </w:style>
  <w:style w:type="numbering" w:customStyle="1" w:styleId="217">
    <w:name w:val="Нет списка21"/>
    <w:next w:val="ab"/>
    <w:semiHidden/>
    <w:rsid w:val="003F26EC"/>
  </w:style>
  <w:style w:type="numbering" w:customStyle="1" w:styleId="11111121">
    <w:name w:val="1 / 1.1 / 1.1.121"/>
    <w:basedOn w:val="ab"/>
    <w:next w:val="111111"/>
    <w:rsid w:val="003F26EC"/>
    <w:pPr>
      <w:numPr>
        <w:numId w:val="11"/>
      </w:numPr>
    </w:pPr>
  </w:style>
  <w:style w:type="numbering" w:customStyle="1" w:styleId="1ai21">
    <w:name w:val="1 / a / i21"/>
    <w:basedOn w:val="ab"/>
    <w:next w:val="1ai"/>
    <w:rsid w:val="003F26EC"/>
    <w:pPr>
      <w:numPr>
        <w:numId w:val="12"/>
      </w:numPr>
    </w:pPr>
  </w:style>
  <w:style w:type="numbering" w:customStyle="1" w:styleId="21">
    <w:name w:val="Статья / Раздел21"/>
    <w:basedOn w:val="ab"/>
    <w:next w:val="a1"/>
    <w:rsid w:val="003F26EC"/>
    <w:pPr>
      <w:numPr>
        <w:numId w:val="13"/>
      </w:numPr>
    </w:pPr>
  </w:style>
  <w:style w:type="numbering" w:customStyle="1" w:styleId="1120">
    <w:name w:val="Нет списка112"/>
    <w:next w:val="ab"/>
    <w:semiHidden/>
    <w:rsid w:val="003F26EC"/>
  </w:style>
  <w:style w:type="paragraph" w:styleId="2ff8">
    <w:name w:val="Quote"/>
    <w:basedOn w:val="a7"/>
    <w:next w:val="a7"/>
    <w:link w:val="2ff9"/>
    <w:uiPriority w:val="29"/>
    <w:qFormat/>
    <w:rsid w:val="003F26EC"/>
    <w:rPr>
      <w:rFonts w:ascii="Calibri" w:hAnsi="Calibri"/>
      <w:i/>
      <w:sz w:val="24"/>
      <w:szCs w:val="24"/>
      <w:lang w:val="en-US" w:eastAsia="en-US" w:bidi="en-US"/>
    </w:rPr>
  </w:style>
  <w:style w:type="character" w:customStyle="1" w:styleId="2ff9">
    <w:name w:val="Цитата 2 Знак"/>
    <w:basedOn w:val="a9"/>
    <w:link w:val="2ff8"/>
    <w:uiPriority w:val="29"/>
    <w:rsid w:val="003F26EC"/>
    <w:rPr>
      <w:rFonts w:ascii="Calibri" w:hAnsi="Calibri"/>
      <w:i/>
      <w:sz w:val="24"/>
      <w:szCs w:val="24"/>
      <w:lang w:val="en-US" w:eastAsia="en-US" w:bidi="en-US"/>
    </w:rPr>
  </w:style>
  <w:style w:type="paragraph" w:styleId="affffffffff4">
    <w:name w:val="Intense Quote"/>
    <w:basedOn w:val="a7"/>
    <w:next w:val="a7"/>
    <w:link w:val="affffffffff5"/>
    <w:uiPriority w:val="30"/>
    <w:qFormat/>
    <w:rsid w:val="003F26EC"/>
    <w:pPr>
      <w:ind w:left="720" w:right="720"/>
    </w:pPr>
    <w:rPr>
      <w:rFonts w:ascii="Calibri" w:hAnsi="Calibri"/>
      <w:b/>
      <w:i/>
      <w:sz w:val="24"/>
      <w:szCs w:val="22"/>
      <w:lang w:val="en-US" w:eastAsia="en-US" w:bidi="en-US"/>
    </w:rPr>
  </w:style>
  <w:style w:type="character" w:customStyle="1" w:styleId="affffffffff5">
    <w:name w:val="Выделенная цитата Знак"/>
    <w:basedOn w:val="a9"/>
    <w:link w:val="affffffffff4"/>
    <w:uiPriority w:val="30"/>
    <w:rsid w:val="003F26EC"/>
    <w:rPr>
      <w:rFonts w:ascii="Calibri" w:hAnsi="Calibri"/>
      <w:b/>
      <w:i/>
      <w:sz w:val="24"/>
      <w:szCs w:val="22"/>
      <w:lang w:val="en-US" w:eastAsia="en-US" w:bidi="en-US"/>
    </w:rPr>
  </w:style>
  <w:style w:type="character" w:styleId="affffffffff6">
    <w:name w:val="Subtle Emphasis"/>
    <w:uiPriority w:val="19"/>
    <w:qFormat/>
    <w:rsid w:val="003F26EC"/>
    <w:rPr>
      <w:i/>
      <w:color w:val="5A5A5A"/>
    </w:rPr>
  </w:style>
  <w:style w:type="character" w:styleId="affffffffff7">
    <w:name w:val="Subtle Reference"/>
    <w:uiPriority w:val="31"/>
    <w:qFormat/>
    <w:rsid w:val="003F26EC"/>
    <w:rPr>
      <w:sz w:val="24"/>
      <w:szCs w:val="24"/>
      <w:u w:val="single"/>
    </w:rPr>
  </w:style>
  <w:style w:type="character" w:styleId="affffffffff8">
    <w:name w:val="Intense Reference"/>
    <w:uiPriority w:val="32"/>
    <w:qFormat/>
    <w:rsid w:val="003F26EC"/>
    <w:rPr>
      <w:b/>
      <w:sz w:val="24"/>
      <w:u w:val="single"/>
    </w:rPr>
  </w:style>
  <w:style w:type="character" w:styleId="affffffffff9">
    <w:name w:val="Book Title"/>
    <w:uiPriority w:val="33"/>
    <w:qFormat/>
    <w:rsid w:val="003F26EC"/>
    <w:rPr>
      <w:rFonts w:ascii="Cambria" w:eastAsia="Times New Roman" w:hAnsi="Cambria"/>
      <w:b/>
      <w:i/>
      <w:sz w:val="24"/>
      <w:szCs w:val="24"/>
    </w:rPr>
  </w:style>
  <w:style w:type="paragraph" w:customStyle="1" w:styleId="affffffffffa">
    <w:name w:val="название таблицы"/>
    <w:basedOn w:val="a7"/>
    <w:uiPriority w:val="99"/>
    <w:qFormat/>
    <w:rsid w:val="003F26EC"/>
    <w:pPr>
      <w:keepNext/>
      <w:keepLines/>
      <w:suppressLineNumbers/>
      <w:suppressAutoHyphens/>
      <w:spacing w:after="120"/>
      <w:jc w:val="center"/>
    </w:pPr>
    <w:rPr>
      <w:b/>
      <w:kern w:val="20"/>
      <w:sz w:val="24"/>
    </w:rPr>
  </w:style>
  <w:style w:type="paragraph" w:customStyle="1" w:styleId="bodytext">
    <w:name w:val="bodytext"/>
    <w:basedOn w:val="a7"/>
    <w:uiPriority w:val="99"/>
    <w:qFormat/>
    <w:rsid w:val="003F26EC"/>
    <w:pPr>
      <w:spacing w:before="100" w:beforeAutospacing="1" w:after="100" w:afterAutospacing="1"/>
    </w:pPr>
    <w:rPr>
      <w:sz w:val="24"/>
      <w:szCs w:val="24"/>
    </w:rPr>
  </w:style>
  <w:style w:type="paragraph" w:customStyle="1" w:styleId="affffffffffb">
    <w:name w:val="Нормальный (таблица)"/>
    <w:basedOn w:val="a7"/>
    <w:next w:val="a7"/>
    <w:uiPriority w:val="99"/>
    <w:qFormat/>
    <w:rsid w:val="003F26EC"/>
    <w:pPr>
      <w:widowControl w:val="0"/>
      <w:autoSpaceDE w:val="0"/>
      <w:autoSpaceDN w:val="0"/>
      <w:adjustRightInd w:val="0"/>
      <w:jc w:val="both"/>
    </w:pPr>
    <w:rPr>
      <w:rFonts w:ascii="Arial" w:hAnsi="Arial" w:cs="Arial"/>
      <w:sz w:val="24"/>
      <w:szCs w:val="24"/>
    </w:rPr>
  </w:style>
  <w:style w:type="paragraph" w:customStyle="1" w:styleId="affffffffffc">
    <w:name w:val="Прижатый влево"/>
    <w:basedOn w:val="a7"/>
    <w:next w:val="a7"/>
    <w:uiPriority w:val="99"/>
    <w:qFormat/>
    <w:rsid w:val="003F26EC"/>
    <w:pPr>
      <w:widowControl w:val="0"/>
      <w:autoSpaceDE w:val="0"/>
      <w:autoSpaceDN w:val="0"/>
      <w:adjustRightInd w:val="0"/>
    </w:pPr>
    <w:rPr>
      <w:rFonts w:ascii="Arial" w:hAnsi="Arial" w:cs="Arial"/>
      <w:sz w:val="24"/>
      <w:szCs w:val="24"/>
    </w:rPr>
  </w:style>
  <w:style w:type="paragraph" w:customStyle="1" w:styleId="style1a">
    <w:name w:val="style1"/>
    <w:basedOn w:val="a7"/>
    <w:uiPriority w:val="99"/>
    <w:qFormat/>
    <w:rsid w:val="003F26EC"/>
    <w:pPr>
      <w:spacing w:before="100" w:beforeAutospacing="1" w:after="100" w:afterAutospacing="1"/>
    </w:pPr>
    <w:rPr>
      <w:sz w:val="24"/>
      <w:szCs w:val="24"/>
    </w:rPr>
  </w:style>
  <w:style w:type="paragraph" w:customStyle="1" w:styleId="Preformat">
    <w:name w:val="Preformat"/>
    <w:uiPriority w:val="99"/>
    <w:qFormat/>
    <w:rsid w:val="003F26EC"/>
    <w:pPr>
      <w:overflowPunct w:val="0"/>
      <w:autoSpaceDE w:val="0"/>
      <w:autoSpaceDN w:val="0"/>
      <w:adjustRightInd w:val="0"/>
      <w:textAlignment w:val="baseline"/>
    </w:pPr>
    <w:rPr>
      <w:rFonts w:ascii="Courier New" w:hAnsi="Courier New"/>
    </w:rPr>
  </w:style>
  <w:style w:type="paragraph" w:customStyle="1" w:styleId="1fffa">
    <w:name w:val="Текст1"/>
    <w:basedOn w:val="a7"/>
    <w:uiPriority w:val="99"/>
    <w:qFormat/>
    <w:rsid w:val="003F26EC"/>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7"/>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7"/>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7"/>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7"/>
    <w:qFormat/>
    <w:rsid w:val="003F26EC"/>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7"/>
    <w:qFormat/>
    <w:rsid w:val="003F26EC"/>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7"/>
    <w:qFormat/>
    <w:rsid w:val="003F26EC"/>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7"/>
    <w:qFormat/>
    <w:rsid w:val="003F26EC"/>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7"/>
    <w:qFormat/>
    <w:rsid w:val="003F26EC"/>
    <w:pPr>
      <w:spacing w:before="100" w:beforeAutospacing="1" w:after="100" w:afterAutospacing="1"/>
      <w:textAlignment w:val="center"/>
    </w:pPr>
    <w:rPr>
      <w:b/>
      <w:bCs/>
      <w:sz w:val="24"/>
      <w:szCs w:val="24"/>
    </w:rPr>
  </w:style>
  <w:style w:type="paragraph" w:customStyle="1" w:styleId="xl624">
    <w:name w:val="xl624"/>
    <w:basedOn w:val="a7"/>
    <w:qFormat/>
    <w:rsid w:val="003F26EC"/>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7"/>
    <w:qFormat/>
    <w:rsid w:val="003F26EC"/>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7"/>
    <w:qFormat/>
    <w:rsid w:val="003F26EC"/>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7"/>
    <w:qFormat/>
    <w:rsid w:val="003F26EC"/>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7"/>
    <w:qFormat/>
    <w:rsid w:val="003F26EC"/>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7"/>
    <w:qFormat/>
    <w:rsid w:val="003F26EC"/>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7"/>
    <w:qFormat/>
    <w:rsid w:val="003F26EC"/>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7"/>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7"/>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7"/>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7"/>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7"/>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7"/>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7"/>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7"/>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7"/>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7"/>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7"/>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7"/>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7"/>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7"/>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7"/>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7"/>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7"/>
    <w:qFormat/>
    <w:rsid w:val="003F26EC"/>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7"/>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7"/>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7"/>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7"/>
    <w:qFormat/>
    <w:rsid w:val="003F26EC"/>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7"/>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7"/>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7"/>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7"/>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7"/>
    <w:qFormat/>
    <w:rsid w:val="003F26E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7"/>
    <w:qFormat/>
    <w:rsid w:val="003F26EC"/>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7"/>
    <w:qFormat/>
    <w:rsid w:val="003F26E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7"/>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7"/>
    <w:qFormat/>
    <w:rsid w:val="003F26EC"/>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7"/>
    <w:uiPriority w:val="99"/>
    <w:qFormat/>
    <w:rsid w:val="003F26EC"/>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7"/>
    <w:uiPriority w:val="99"/>
    <w:qFormat/>
    <w:rsid w:val="003F26EC"/>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7"/>
    <w:uiPriority w:val="99"/>
    <w:qFormat/>
    <w:rsid w:val="003F26EC"/>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7"/>
    <w:uiPriority w:val="99"/>
    <w:qFormat/>
    <w:rsid w:val="003F26E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9"/>
    <w:rsid w:val="003F26EC"/>
  </w:style>
  <w:style w:type="character" w:customStyle="1" w:styleId="218">
    <w:name w:val="Знак21"/>
    <w:semiHidden/>
    <w:rsid w:val="003F26EC"/>
    <w:rPr>
      <w:b/>
      <w:bCs/>
      <w:sz w:val="24"/>
      <w:szCs w:val="24"/>
      <w:lang w:val="ru-RU" w:eastAsia="ru-RU" w:bidi="ar-SA"/>
    </w:rPr>
  </w:style>
  <w:style w:type="paragraph" w:customStyle="1" w:styleId="100">
    <w:name w:val="Обычный10"/>
    <w:basedOn w:val="a7"/>
    <w:uiPriority w:val="99"/>
    <w:qFormat/>
    <w:rsid w:val="003F26EC"/>
    <w:pPr>
      <w:snapToGrid w:val="0"/>
    </w:pPr>
  </w:style>
  <w:style w:type="paragraph" w:customStyle="1" w:styleId="xl781">
    <w:name w:val="xl78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7"/>
    <w:uiPriority w:val="99"/>
    <w:qFormat/>
    <w:rsid w:val="003F26EC"/>
    <w:pPr>
      <w:spacing w:before="100" w:beforeAutospacing="1" w:after="100" w:afterAutospacing="1"/>
    </w:pPr>
  </w:style>
  <w:style w:type="paragraph" w:customStyle="1" w:styleId="xl791">
    <w:name w:val="xl7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7"/>
    <w:uiPriority w:val="99"/>
    <w:qFormat/>
    <w:rsid w:val="003F26E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7"/>
    <w:uiPriority w:val="99"/>
    <w:qFormat/>
    <w:rsid w:val="003F26EC"/>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7"/>
    <w:uiPriority w:val="99"/>
    <w:qFormat/>
    <w:rsid w:val="003F26EC"/>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7"/>
    <w:uiPriority w:val="99"/>
    <w:qFormat/>
    <w:rsid w:val="003F26EC"/>
    <w:pPr>
      <w:shd w:val="clear" w:color="000000" w:fill="DBEEF3"/>
      <w:spacing w:before="100" w:beforeAutospacing="1" w:after="100" w:afterAutospacing="1"/>
    </w:pPr>
    <w:rPr>
      <w:b/>
      <w:bCs/>
    </w:rPr>
  </w:style>
  <w:style w:type="paragraph" w:customStyle="1" w:styleId="xl813">
    <w:name w:val="xl81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7"/>
    <w:uiPriority w:val="99"/>
    <w:qFormat/>
    <w:rsid w:val="003F26EC"/>
    <w:pPr>
      <w:spacing w:before="100" w:beforeAutospacing="1" w:after="100" w:afterAutospacing="1"/>
    </w:pPr>
    <w:rPr>
      <w:b/>
      <w:bCs/>
    </w:rPr>
  </w:style>
  <w:style w:type="paragraph" w:customStyle="1" w:styleId="xl815">
    <w:name w:val="xl81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7"/>
    <w:uiPriority w:val="99"/>
    <w:qFormat/>
    <w:rsid w:val="003F26EC"/>
    <w:pPr>
      <w:shd w:val="clear" w:color="000000" w:fill="DBE5F1"/>
      <w:spacing w:before="100" w:beforeAutospacing="1" w:after="100" w:afterAutospacing="1"/>
    </w:pPr>
    <w:rPr>
      <w:b/>
      <w:bCs/>
    </w:rPr>
  </w:style>
  <w:style w:type="paragraph" w:customStyle="1" w:styleId="xl826">
    <w:name w:val="xl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7"/>
    <w:uiPriority w:val="99"/>
    <w:qFormat/>
    <w:rsid w:val="003F26EC"/>
    <w:pPr>
      <w:spacing w:before="100" w:beforeAutospacing="1" w:after="100" w:afterAutospacing="1"/>
      <w:textAlignment w:val="center"/>
    </w:pPr>
  </w:style>
  <w:style w:type="paragraph" w:customStyle="1" w:styleId="xl834">
    <w:name w:val="xl834"/>
    <w:basedOn w:val="a7"/>
    <w:uiPriority w:val="99"/>
    <w:qFormat/>
    <w:rsid w:val="003F26EC"/>
    <w:pPr>
      <w:spacing w:before="100" w:beforeAutospacing="1" w:after="100" w:afterAutospacing="1"/>
    </w:pPr>
  </w:style>
  <w:style w:type="paragraph" w:customStyle="1" w:styleId="xl835">
    <w:name w:val="xl8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7"/>
    <w:uiPriority w:val="99"/>
    <w:qFormat/>
    <w:rsid w:val="003F26EC"/>
    <w:pPr>
      <w:spacing w:before="100" w:beforeAutospacing="1" w:after="100" w:afterAutospacing="1"/>
      <w:jc w:val="center"/>
    </w:pPr>
    <w:rPr>
      <w:b/>
      <w:bCs/>
    </w:rPr>
  </w:style>
  <w:style w:type="paragraph" w:customStyle="1" w:styleId="xl845">
    <w:name w:val="xl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7"/>
    <w:uiPriority w:val="99"/>
    <w:qFormat/>
    <w:rsid w:val="003F26EC"/>
    <w:pPr>
      <w:spacing w:before="100" w:beforeAutospacing="1" w:after="100" w:afterAutospacing="1"/>
      <w:jc w:val="center"/>
    </w:pPr>
  </w:style>
  <w:style w:type="paragraph" w:customStyle="1" w:styleId="xl849">
    <w:name w:val="xl84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7"/>
    <w:uiPriority w:val="99"/>
    <w:qFormat/>
    <w:rsid w:val="003F26EC"/>
    <w:pPr>
      <w:shd w:val="clear" w:color="000000" w:fill="FFFFFF"/>
      <w:spacing w:before="100" w:beforeAutospacing="1" w:after="100" w:afterAutospacing="1"/>
    </w:pPr>
  </w:style>
  <w:style w:type="paragraph" w:customStyle="1" w:styleId="xl851">
    <w:name w:val="xl851"/>
    <w:basedOn w:val="a7"/>
    <w:uiPriority w:val="99"/>
    <w:qFormat/>
    <w:rsid w:val="003F26EC"/>
    <w:pPr>
      <w:shd w:val="clear" w:color="000000" w:fill="FFFFFF"/>
      <w:spacing w:before="100" w:beforeAutospacing="1" w:after="100" w:afterAutospacing="1"/>
    </w:pPr>
    <w:rPr>
      <w:b/>
      <w:bCs/>
    </w:rPr>
  </w:style>
  <w:style w:type="paragraph" w:customStyle="1" w:styleId="xl852">
    <w:name w:val="xl85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7"/>
    <w:uiPriority w:val="99"/>
    <w:qFormat/>
    <w:rsid w:val="003F26EC"/>
    <w:pPr>
      <w:shd w:val="clear" w:color="000000" w:fill="FFFFFF"/>
      <w:spacing w:before="100" w:beforeAutospacing="1" w:after="100" w:afterAutospacing="1"/>
      <w:jc w:val="center"/>
    </w:pPr>
  </w:style>
  <w:style w:type="paragraph" w:customStyle="1" w:styleId="xl860">
    <w:name w:val="xl860"/>
    <w:basedOn w:val="a7"/>
    <w:uiPriority w:val="99"/>
    <w:qFormat/>
    <w:rsid w:val="003F26EC"/>
    <w:pPr>
      <w:shd w:val="clear" w:color="000000" w:fill="FFFFFF"/>
      <w:spacing w:before="100" w:beforeAutospacing="1" w:after="100" w:afterAutospacing="1"/>
      <w:jc w:val="center"/>
    </w:pPr>
  </w:style>
  <w:style w:type="paragraph" w:customStyle="1" w:styleId="xl861">
    <w:name w:val="xl8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7"/>
    <w:uiPriority w:val="99"/>
    <w:qFormat/>
    <w:rsid w:val="003F26EC"/>
    <w:pPr>
      <w:shd w:val="clear" w:color="000000" w:fill="B6DDE8"/>
      <w:spacing w:before="100" w:beforeAutospacing="1" w:after="100" w:afterAutospacing="1"/>
    </w:pPr>
    <w:rPr>
      <w:b/>
      <w:bCs/>
    </w:rPr>
  </w:style>
  <w:style w:type="paragraph" w:customStyle="1" w:styleId="xl867">
    <w:name w:val="xl8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7"/>
    <w:uiPriority w:val="99"/>
    <w:qFormat/>
    <w:rsid w:val="003F26EC"/>
    <w:pPr>
      <w:spacing w:line="360" w:lineRule="auto"/>
      <w:jc w:val="both"/>
    </w:pPr>
    <w:rPr>
      <w:sz w:val="24"/>
    </w:rPr>
  </w:style>
  <w:style w:type="character" w:customStyle="1" w:styleId="2f9">
    <w:name w:val="Стиль2 Знак"/>
    <w:link w:val="2f8"/>
    <w:locked/>
    <w:rsid w:val="003F26EC"/>
    <w:rPr>
      <w:b/>
      <w:caps/>
      <w:sz w:val="24"/>
      <w:szCs w:val="24"/>
    </w:rPr>
  </w:style>
  <w:style w:type="character" w:customStyle="1" w:styleId="FontStyle177">
    <w:name w:val="Font Style177"/>
    <w:rsid w:val="003F26EC"/>
    <w:rPr>
      <w:rFonts w:ascii="Times New Roman" w:hAnsi="Times New Roman" w:cs="Times New Roman"/>
      <w:sz w:val="24"/>
      <w:szCs w:val="24"/>
    </w:rPr>
  </w:style>
  <w:style w:type="paragraph" w:customStyle="1" w:styleId="affffffffffd">
    <w:name w:val="Знак Знак Знак Знак Знак Знак Знак"/>
    <w:basedOn w:val="a7"/>
    <w:uiPriority w:val="99"/>
    <w:qFormat/>
    <w:rsid w:val="003F26EC"/>
    <w:pPr>
      <w:spacing w:after="160" w:line="240" w:lineRule="exact"/>
    </w:pPr>
    <w:rPr>
      <w:rFonts w:ascii="Verdana" w:hAnsi="Verdana"/>
      <w:lang w:val="en-US" w:eastAsia="en-US"/>
    </w:rPr>
  </w:style>
  <w:style w:type="character" w:customStyle="1" w:styleId="Bodytext11">
    <w:name w:val="Body text (11)_"/>
    <w:link w:val="Bodytext110"/>
    <w:rsid w:val="003F26EC"/>
    <w:rPr>
      <w:sz w:val="24"/>
      <w:szCs w:val="24"/>
      <w:shd w:val="clear" w:color="auto" w:fill="FFFFFF"/>
    </w:rPr>
  </w:style>
  <w:style w:type="character" w:customStyle="1" w:styleId="Bodytext12">
    <w:name w:val="Body text (12)_"/>
    <w:link w:val="Bodytext120"/>
    <w:rsid w:val="003F26EC"/>
    <w:rPr>
      <w:sz w:val="23"/>
      <w:szCs w:val="23"/>
      <w:shd w:val="clear" w:color="auto" w:fill="FFFFFF"/>
    </w:rPr>
  </w:style>
  <w:style w:type="paragraph" w:customStyle="1" w:styleId="Bodytext110">
    <w:name w:val="Body text (11)"/>
    <w:basedOn w:val="a7"/>
    <w:link w:val="Bodytext11"/>
    <w:qFormat/>
    <w:rsid w:val="003F26EC"/>
    <w:pPr>
      <w:shd w:val="clear" w:color="auto" w:fill="FFFFFF"/>
      <w:spacing w:line="274" w:lineRule="exact"/>
      <w:jc w:val="center"/>
    </w:pPr>
    <w:rPr>
      <w:sz w:val="24"/>
      <w:szCs w:val="24"/>
    </w:rPr>
  </w:style>
  <w:style w:type="paragraph" w:customStyle="1" w:styleId="Bodytext120">
    <w:name w:val="Body text (12)"/>
    <w:basedOn w:val="a7"/>
    <w:link w:val="Bodytext12"/>
    <w:qFormat/>
    <w:rsid w:val="003F26EC"/>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9"/>
    <w:rsid w:val="003F26E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b"/>
    <w:next w:val="1ai"/>
    <w:rsid w:val="003F26EC"/>
  </w:style>
  <w:style w:type="table" w:customStyle="1" w:styleId="TableGridReport1">
    <w:name w:val="Table Grid Report1"/>
    <w:basedOn w:val="aa"/>
    <w:next w:val="afd"/>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
    <w:name w:val="Знак1 Знак Знак Знак2"/>
    <w:basedOn w:val="a7"/>
    <w:uiPriority w:val="99"/>
    <w:qFormat/>
    <w:rsid w:val="003F26EC"/>
    <w:pPr>
      <w:spacing w:after="60"/>
      <w:ind w:firstLine="709"/>
      <w:jc w:val="both"/>
    </w:pPr>
    <w:rPr>
      <w:rFonts w:ascii="Arial" w:hAnsi="Arial" w:cs="Arial"/>
      <w:bCs/>
      <w:sz w:val="24"/>
      <w:szCs w:val="24"/>
    </w:rPr>
  </w:style>
  <w:style w:type="paragraph" w:customStyle="1" w:styleId="xl2798">
    <w:name w:val="xl27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7"/>
    <w:uiPriority w:val="99"/>
    <w:qFormat/>
    <w:rsid w:val="003F26EC"/>
    <w:pPr>
      <w:shd w:val="clear" w:color="000000" w:fill="FFFFFF"/>
      <w:spacing w:before="100" w:beforeAutospacing="1" w:after="100" w:afterAutospacing="1"/>
    </w:pPr>
  </w:style>
  <w:style w:type="paragraph" w:customStyle="1" w:styleId="xl2805">
    <w:name w:val="xl280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7"/>
    <w:uiPriority w:val="99"/>
    <w:qFormat/>
    <w:rsid w:val="003F26EC"/>
    <w:pPr>
      <w:shd w:val="clear" w:color="000000" w:fill="FFFFFF"/>
      <w:spacing w:before="100" w:beforeAutospacing="1" w:after="100" w:afterAutospacing="1"/>
    </w:pPr>
  </w:style>
  <w:style w:type="paragraph" w:customStyle="1" w:styleId="xl2812">
    <w:name w:val="xl2812"/>
    <w:basedOn w:val="a7"/>
    <w:uiPriority w:val="99"/>
    <w:qFormat/>
    <w:rsid w:val="003F26EC"/>
    <w:pPr>
      <w:shd w:val="clear" w:color="000000" w:fill="FFFFFF"/>
      <w:spacing w:before="100" w:beforeAutospacing="1" w:after="100" w:afterAutospacing="1"/>
    </w:pPr>
    <w:rPr>
      <w:sz w:val="24"/>
      <w:szCs w:val="24"/>
    </w:rPr>
  </w:style>
  <w:style w:type="paragraph" w:customStyle="1" w:styleId="xl2813">
    <w:name w:val="xl2813"/>
    <w:basedOn w:val="a7"/>
    <w:uiPriority w:val="99"/>
    <w:qFormat/>
    <w:rsid w:val="003F26EC"/>
    <w:pPr>
      <w:shd w:val="clear" w:color="000000" w:fill="EEECE1"/>
      <w:spacing w:before="100" w:beforeAutospacing="1" w:after="100" w:afterAutospacing="1"/>
    </w:pPr>
  </w:style>
  <w:style w:type="paragraph" w:customStyle="1" w:styleId="xl2814">
    <w:name w:val="xl2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7"/>
    <w:uiPriority w:val="99"/>
    <w:qFormat/>
    <w:rsid w:val="003F26EC"/>
    <w:pPr>
      <w:shd w:val="clear" w:color="000000" w:fill="FFFFFF"/>
      <w:spacing w:before="100" w:beforeAutospacing="1" w:after="100" w:afterAutospacing="1"/>
      <w:jc w:val="center"/>
      <w:textAlignment w:val="center"/>
    </w:pPr>
  </w:style>
  <w:style w:type="numbering" w:customStyle="1" w:styleId="4b">
    <w:name w:val="Нет списка4"/>
    <w:next w:val="ab"/>
    <w:uiPriority w:val="99"/>
    <w:semiHidden/>
    <w:unhideWhenUsed/>
    <w:rsid w:val="003F26EC"/>
  </w:style>
  <w:style w:type="table" w:customStyle="1" w:styleId="2ffa">
    <w:name w:val="Сетка таблицы2"/>
    <w:basedOn w:val="aa"/>
    <w:next w:val="afd"/>
    <w:uiPriority w:val="59"/>
    <w:rsid w:val="003F26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b"/>
    <w:uiPriority w:val="99"/>
    <w:semiHidden/>
    <w:unhideWhenUsed/>
    <w:rsid w:val="003F26EC"/>
  </w:style>
  <w:style w:type="table" w:customStyle="1" w:styleId="-11">
    <w:name w:val="Веб-таблица 11"/>
    <w:basedOn w:val="aa"/>
    <w:next w:val="-1"/>
    <w:rsid w:val="003F26E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
    <w:rsid w:val="003F26E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next w:val="-3"/>
    <w:rsid w:val="003F26E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a"/>
    <w:next w:val="afffffffff3"/>
    <w:rsid w:val="003F26E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a"/>
    <w:next w:val="1ff8"/>
    <w:rsid w:val="003F26E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a"/>
    <w:next w:val="2fc"/>
    <w:rsid w:val="003F26E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a"/>
    <w:next w:val="1ff9"/>
    <w:rsid w:val="003F26E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a"/>
    <w:next w:val="2fd"/>
    <w:rsid w:val="003F26E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a"/>
    <w:next w:val="3d"/>
    <w:rsid w:val="003F26E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a"/>
    <w:next w:val="48"/>
    <w:rsid w:val="003F26E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a"/>
    <w:next w:val="1ffa"/>
    <w:rsid w:val="003F26E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a"/>
    <w:next w:val="2fe"/>
    <w:rsid w:val="003F26E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a"/>
    <w:next w:val="3e"/>
    <w:rsid w:val="003F26E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a"/>
    <w:next w:val="1ffb"/>
    <w:rsid w:val="003F26E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a"/>
    <w:next w:val="2ff"/>
    <w:rsid w:val="003F26E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a"/>
    <w:next w:val="3f"/>
    <w:rsid w:val="003F26E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a"/>
    <w:next w:val="1f7"/>
    <w:rsid w:val="003F26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a"/>
    <w:next w:val="2ff0"/>
    <w:rsid w:val="003F26E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a"/>
    <w:next w:val="3f0"/>
    <w:rsid w:val="003F26E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a"/>
    <w:next w:val="49"/>
    <w:rsid w:val="003F26E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a"/>
    <w:next w:val="58"/>
    <w:rsid w:val="003F26E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a"/>
    <w:next w:val="63"/>
    <w:rsid w:val="003F26E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a"/>
    <w:next w:val="73"/>
    <w:rsid w:val="003F26E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a"/>
    <w:next w:val="83"/>
    <w:rsid w:val="003F26E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c">
    <w:name w:val="Современная таблица1"/>
    <w:basedOn w:val="aa"/>
    <w:next w:val="afffffffff4"/>
    <w:rsid w:val="003F26E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d">
    <w:name w:val="Стандартная таблица1"/>
    <w:basedOn w:val="aa"/>
    <w:next w:val="afffffffff5"/>
    <w:rsid w:val="003F26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a"/>
    <w:next w:val="1ffc"/>
    <w:rsid w:val="003F26E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a"/>
    <w:next w:val="2ff1"/>
    <w:rsid w:val="003F26E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a"/>
    <w:next w:val="3f1"/>
    <w:rsid w:val="003F26E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a"/>
    <w:next w:val="4a"/>
    <w:rsid w:val="003F26E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next w:val="59"/>
    <w:rsid w:val="003F26E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a"/>
    <w:next w:val="-10"/>
    <w:rsid w:val="003F26E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a"/>
    <w:next w:val="-20"/>
    <w:rsid w:val="003F26E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rsid w:val="003F26E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rsid w:val="003F26E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rsid w:val="003F26E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
    <w:rsid w:val="003F26E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rsid w:val="003F26E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3F26E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e">
    <w:name w:val="Тема таблицы1"/>
    <w:basedOn w:val="aa"/>
    <w:next w:val="afffffffff6"/>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Цветная таблица 11"/>
    <w:basedOn w:val="aa"/>
    <w:next w:val="1ffd"/>
    <w:rsid w:val="003F26E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a"/>
    <w:next w:val="2ff2"/>
    <w:rsid w:val="003F26E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a"/>
    <w:next w:val="3f2"/>
    <w:rsid w:val="003F26E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b"/>
    <w:semiHidden/>
    <w:rsid w:val="003F26EC"/>
  </w:style>
  <w:style w:type="numbering" w:customStyle="1" w:styleId="221">
    <w:name w:val="Нет списка22"/>
    <w:next w:val="ab"/>
    <w:semiHidden/>
    <w:rsid w:val="003F26EC"/>
  </w:style>
  <w:style w:type="numbering" w:customStyle="1" w:styleId="1111">
    <w:name w:val="Нет списка1111"/>
    <w:next w:val="ab"/>
    <w:semiHidden/>
    <w:rsid w:val="003F26EC"/>
  </w:style>
  <w:style w:type="numbering" w:customStyle="1" w:styleId="31b">
    <w:name w:val="Нет списка31"/>
    <w:next w:val="ab"/>
    <w:uiPriority w:val="99"/>
    <w:semiHidden/>
    <w:unhideWhenUsed/>
    <w:rsid w:val="003F26EC"/>
  </w:style>
  <w:style w:type="table" w:customStyle="1" w:styleId="11f0">
    <w:name w:val="Сетка таблицы11"/>
    <w:basedOn w:val="aa"/>
    <w:next w:val="afd"/>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b"/>
    <w:semiHidden/>
    <w:rsid w:val="003F26EC"/>
  </w:style>
  <w:style w:type="numbering" w:customStyle="1" w:styleId="2110">
    <w:name w:val="Нет списка211"/>
    <w:next w:val="ab"/>
    <w:semiHidden/>
    <w:rsid w:val="003F26EC"/>
  </w:style>
  <w:style w:type="numbering" w:customStyle="1" w:styleId="1121">
    <w:name w:val="Нет списка1121"/>
    <w:next w:val="ab"/>
    <w:semiHidden/>
    <w:rsid w:val="003F26EC"/>
  </w:style>
  <w:style w:type="numbering" w:customStyle="1" w:styleId="1ai1111">
    <w:name w:val="1 / a / i1111"/>
    <w:basedOn w:val="ab"/>
    <w:next w:val="1ai"/>
    <w:rsid w:val="003F26EC"/>
  </w:style>
  <w:style w:type="numbering" w:customStyle="1" w:styleId="413">
    <w:name w:val="Нет списка41"/>
    <w:next w:val="ab"/>
    <w:uiPriority w:val="99"/>
    <w:semiHidden/>
    <w:unhideWhenUsed/>
    <w:rsid w:val="003F26EC"/>
  </w:style>
  <w:style w:type="numbering" w:customStyle="1" w:styleId="1310">
    <w:name w:val="Нет списка131"/>
    <w:next w:val="ab"/>
    <w:uiPriority w:val="99"/>
    <w:semiHidden/>
    <w:unhideWhenUsed/>
    <w:rsid w:val="003F26EC"/>
  </w:style>
  <w:style w:type="numbering" w:customStyle="1" w:styleId="1131">
    <w:name w:val="Нет списка1131"/>
    <w:next w:val="ab"/>
    <w:semiHidden/>
    <w:rsid w:val="003F26EC"/>
  </w:style>
  <w:style w:type="numbering" w:customStyle="1" w:styleId="2210">
    <w:name w:val="Нет списка221"/>
    <w:next w:val="ab"/>
    <w:semiHidden/>
    <w:rsid w:val="003F26EC"/>
  </w:style>
  <w:style w:type="numbering" w:customStyle="1" w:styleId="11111">
    <w:name w:val="Нет списка11111"/>
    <w:next w:val="ab"/>
    <w:semiHidden/>
    <w:rsid w:val="003F26EC"/>
  </w:style>
  <w:style w:type="numbering" w:customStyle="1" w:styleId="3110">
    <w:name w:val="Нет списка311"/>
    <w:next w:val="ab"/>
    <w:uiPriority w:val="99"/>
    <w:semiHidden/>
    <w:unhideWhenUsed/>
    <w:rsid w:val="003F26EC"/>
  </w:style>
  <w:style w:type="numbering" w:customStyle="1" w:styleId="1211">
    <w:name w:val="Нет списка1211"/>
    <w:next w:val="ab"/>
    <w:semiHidden/>
    <w:rsid w:val="003F26EC"/>
  </w:style>
  <w:style w:type="numbering" w:customStyle="1" w:styleId="2111">
    <w:name w:val="Нет списка2111"/>
    <w:next w:val="ab"/>
    <w:semiHidden/>
    <w:rsid w:val="003F26EC"/>
  </w:style>
  <w:style w:type="numbering" w:customStyle="1" w:styleId="11211">
    <w:name w:val="Нет списка11211"/>
    <w:next w:val="ab"/>
    <w:semiHidden/>
    <w:rsid w:val="003F26EC"/>
  </w:style>
  <w:style w:type="table" w:customStyle="1" w:styleId="TableGridReport11">
    <w:name w:val="Table Grid Report11"/>
    <w:basedOn w:val="aa"/>
    <w:next w:val="afd"/>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
    <w:name w:val="1 / a / i31"/>
    <w:basedOn w:val="ab"/>
    <w:next w:val="1ai"/>
    <w:rsid w:val="006C69B3"/>
    <w:pPr>
      <w:numPr>
        <w:numId w:val="5"/>
      </w:numPr>
    </w:pPr>
  </w:style>
  <w:style w:type="numbering" w:customStyle="1" w:styleId="211">
    <w:name w:val="Статья / Раздел211"/>
    <w:basedOn w:val="ab"/>
    <w:next w:val="a1"/>
    <w:rsid w:val="006C69B3"/>
    <w:pPr>
      <w:numPr>
        <w:numId w:val="2"/>
      </w:numPr>
    </w:pPr>
  </w:style>
  <w:style w:type="numbering" w:customStyle="1" w:styleId="4">
    <w:name w:val="Статья / Раздел4"/>
    <w:basedOn w:val="ab"/>
    <w:next w:val="a1"/>
    <w:rsid w:val="006C69B3"/>
    <w:pPr>
      <w:numPr>
        <w:numId w:val="1"/>
      </w:numPr>
    </w:pPr>
  </w:style>
  <w:style w:type="character" w:customStyle="1" w:styleId="affffffffffe">
    <w:name w:val="Колонтитул_"/>
    <w:basedOn w:val="a9"/>
    <w:link w:val="afffffffffff"/>
    <w:rsid w:val="001A48C1"/>
    <w:rPr>
      <w:shd w:val="clear" w:color="auto" w:fill="FFFFFF"/>
    </w:rPr>
  </w:style>
  <w:style w:type="character" w:customStyle="1" w:styleId="FranklinGothicDemiCond">
    <w:name w:val="Колонтитул + Franklin Gothic Demi Cond"/>
    <w:aliases w:val="10"/>
    <w:basedOn w:val="affffffffffe"/>
    <w:rsid w:val="001A48C1"/>
    <w:rPr>
      <w:rFonts w:ascii="Franklin Gothic Demi Cond" w:eastAsia="Franklin Gothic Demi Cond" w:hAnsi="Franklin Gothic Demi Cond" w:cs="Franklin Gothic Demi Cond"/>
      <w:spacing w:val="0"/>
      <w:shd w:val="clear" w:color="auto" w:fill="FFFFFF"/>
    </w:rPr>
  </w:style>
  <w:style w:type="paragraph" w:customStyle="1" w:styleId="afffffffffff">
    <w:name w:val="Колонтитул"/>
    <w:basedOn w:val="a7"/>
    <w:link w:val="affffffffffe"/>
    <w:qFormat/>
    <w:rsid w:val="001A48C1"/>
    <w:pPr>
      <w:shd w:val="clear" w:color="auto" w:fill="FFFFFF"/>
    </w:pPr>
  </w:style>
  <w:style w:type="character" w:customStyle="1" w:styleId="3f6">
    <w:name w:val="Основной текст (3)_"/>
    <w:basedOn w:val="a9"/>
    <w:link w:val="31c"/>
    <w:uiPriority w:val="99"/>
    <w:rsid w:val="001A48C1"/>
    <w:rPr>
      <w:rFonts w:ascii="Times New Roman" w:eastAsia="Times New Roman" w:hAnsi="Times New Roman" w:cs="Times New Roman"/>
      <w:b w:val="0"/>
      <w:bCs w:val="0"/>
      <w:i w:val="0"/>
      <w:iCs w:val="0"/>
      <w:smallCaps w:val="0"/>
      <w:strike w:val="0"/>
      <w:spacing w:val="0"/>
      <w:sz w:val="23"/>
      <w:szCs w:val="23"/>
    </w:rPr>
  </w:style>
  <w:style w:type="character" w:customStyle="1" w:styleId="64">
    <w:name w:val="Основной текст (6)_"/>
    <w:basedOn w:val="a9"/>
    <w:link w:val="65"/>
    <w:rsid w:val="001A48C1"/>
    <w:rPr>
      <w:sz w:val="23"/>
      <w:szCs w:val="23"/>
      <w:shd w:val="clear" w:color="auto" w:fill="FFFFFF"/>
    </w:rPr>
  </w:style>
  <w:style w:type="character" w:customStyle="1" w:styleId="180">
    <w:name w:val="Основной текст (18)_"/>
    <w:basedOn w:val="a9"/>
    <w:link w:val="181"/>
    <w:rsid w:val="001A48C1"/>
    <w:rPr>
      <w:sz w:val="15"/>
      <w:szCs w:val="15"/>
      <w:shd w:val="clear" w:color="auto" w:fill="FFFFFF"/>
    </w:rPr>
  </w:style>
  <w:style w:type="character" w:customStyle="1" w:styleId="3f7">
    <w:name w:val="Основной текст (3)"/>
    <w:basedOn w:val="3f6"/>
    <w:rsid w:val="001A48C1"/>
    <w:rPr>
      <w:rFonts w:ascii="Times New Roman" w:eastAsia="Times New Roman" w:hAnsi="Times New Roman" w:cs="Times New Roman"/>
      <w:b w:val="0"/>
      <w:bCs w:val="0"/>
      <w:i w:val="0"/>
      <w:iCs w:val="0"/>
      <w:smallCaps w:val="0"/>
      <w:strike w:val="0"/>
      <w:spacing w:val="0"/>
      <w:sz w:val="23"/>
      <w:szCs w:val="23"/>
    </w:rPr>
  </w:style>
  <w:style w:type="paragraph" w:customStyle="1" w:styleId="65">
    <w:name w:val="Основной текст (6)"/>
    <w:basedOn w:val="a7"/>
    <w:link w:val="64"/>
    <w:qFormat/>
    <w:rsid w:val="001A48C1"/>
    <w:pPr>
      <w:shd w:val="clear" w:color="auto" w:fill="FFFFFF"/>
      <w:spacing w:line="0" w:lineRule="atLeast"/>
      <w:ind w:hanging="600"/>
      <w:jc w:val="center"/>
    </w:pPr>
    <w:rPr>
      <w:sz w:val="23"/>
      <w:szCs w:val="23"/>
    </w:rPr>
  </w:style>
  <w:style w:type="paragraph" w:customStyle="1" w:styleId="181">
    <w:name w:val="Основной текст (18)"/>
    <w:basedOn w:val="a7"/>
    <w:link w:val="180"/>
    <w:qFormat/>
    <w:rsid w:val="001A48C1"/>
    <w:pPr>
      <w:shd w:val="clear" w:color="auto" w:fill="FFFFFF"/>
      <w:spacing w:line="0" w:lineRule="atLeast"/>
    </w:pPr>
    <w:rPr>
      <w:sz w:val="15"/>
      <w:szCs w:val="15"/>
    </w:rPr>
  </w:style>
  <w:style w:type="character" w:customStyle="1" w:styleId="afffffffffff0">
    <w:name w:val="Подпись к таблице_"/>
    <w:basedOn w:val="a9"/>
    <w:link w:val="afffffffffff1"/>
    <w:rsid w:val="001A48C1"/>
    <w:rPr>
      <w:sz w:val="27"/>
      <w:szCs w:val="27"/>
      <w:shd w:val="clear" w:color="auto" w:fill="FFFFFF"/>
    </w:rPr>
  </w:style>
  <w:style w:type="paragraph" w:customStyle="1" w:styleId="afffffffffff1">
    <w:name w:val="Подпись к таблице"/>
    <w:basedOn w:val="a7"/>
    <w:link w:val="afffffffffff0"/>
    <w:qFormat/>
    <w:rsid w:val="001A48C1"/>
    <w:pPr>
      <w:shd w:val="clear" w:color="auto" w:fill="FFFFFF"/>
      <w:spacing w:line="0" w:lineRule="atLeast"/>
    </w:pPr>
    <w:rPr>
      <w:sz w:val="27"/>
      <w:szCs w:val="27"/>
    </w:rPr>
  </w:style>
  <w:style w:type="character" w:customStyle="1" w:styleId="FranklinGothicDemiCond105pt">
    <w:name w:val="Колонтитул + Franklin Gothic Demi Cond;10;5 pt"/>
    <w:basedOn w:val="affffffffffe"/>
    <w:rsid w:val="001A48C1"/>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character" w:customStyle="1" w:styleId="afffffffffff2">
    <w:name w:val="Подпись к картинке_"/>
    <w:basedOn w:val="a9"/>
    <w:link w:val="afffffffffff3"/>
    <w:rsid w:val="00281204"/>
    <w:rPr>
      <w:sz w:val="23"/>
      <w:szCs w:val="23"/>
      <w:shd w:val="clear" w:color="auto" w:fill="FFFFFF"/>
    </w:rPr>
  </w:style>
  <w:style w:type="character" w:customStyle="1" w:styleId="93">
    <w:name w:val="Основной текст (9)_"/>
    <w:basedOn w:val="a9"/>
    <w:link w:val="94"/>
    <w:rsid w:val="00281204"/>
    <w:rPr>
      <w:sz w:val="27"/>
      <w:szCs w:val="27"/>
      <w:shd w:val="clear" w:color="auto" w:fill="FFFFFF"/>
    </w:rPr>
  </w:style>
  <w:style w:type="character" w:customStyle="1" w:styleId="101">
    <w:name w:val="Основной текст (10)_"/>
    <w:basedOn w:val="a9"/>
    <w:link w:val="102"/>
    <w:rsid w:val="00281204"/>
    <w:rPr>
      <w:sz w:val="24"/>
      <w:szCs w:val="24"/>
      <w:shd w:val="clear" w:color="auto" w:fill="FFFFFF"/>
    </w:rPr>
  </w:style>
  <w:style w:type="character" w:customStyle="1" w:styleId="10135pt">
    <w:name w:val="Основной текст (10) + 13;5 pt;Не малые прописные"/>
    <w:basedOn w:val="101"/>
    <w:rsid w:val="00281204"/>
    <w:rPr>
      <w:smallCaps/>
      <w:sz w:val="27"/>
      <w:szCs w:val="27"/>
      <w:shd w:val="clear" w:color="auto" w:fill="FFFFFF"/>
      <w:lang w:val="en-US"/>
    </w:rPr>
  </w:style>
  <w:style w:type="character" w:customStyle="1" w:styleId="FranklinGothicDemiCond13pt0pt">
    <w:name w:val="Основной текст + Franklin Gothic Demi Cond;13 pt;Интервал 0 pt"/>
    <w:basedOn w:val="affffff0"/>
    <w:rsid w:val="00281204"/>
    <w:rPr>
      <w:rFonts w:ascii="Franklin Gothic Demi Cond" w:eastAsia="Franklin Gothic Demi Cond" w:hAnsi="Franklin Gothic Demi Cond" w:cs="Franklin Gothic Demi Cond"/>
      <w:b w:val="0"/>
      <w:bCs w:val="0"/>
      <w:i w:val="0"/>
      <w:iCs w:val="0"/>
      <w:smallCaps w:val="0"/>
      <w:strike w:val="0"/>
      <w:spacing w:val="10"/>
      <w:sz w:val="26"/>
      <w:szCs w:val="26"/>
      <w:shd w:val="clear" w:color="auto" w:fill="FFFFFF"/>
    </w:rPr>
  </w:style>
  <w:style w:type="character" w:customStyle="1" w:styleId="97pt">
    <w:name w:val="Основной текст (9) + 7 pt"/>
    <w:basedOn w:val="93"/>
    <w:rsid w:val="00281204"/>
    <w:rPr>
      <w:sz w:val="14"/>
      <w:szCs w:val="14"/>
      <w:shd w:val="clear" w:color="auto" w:fill="FFFFFF"/>
    </w:rPr>
  </w:style>
  <w:style w:type="character" w:customStyle="1" w:styleId="afffffffffff4">
    <w:name w:val="Основной текст + Курсив"/>
    <w:basedOn w:val="affffff0"/>
    <w:rsid w:val="00281204"/>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7pt">
    <w:name w:val="Основной текст + 7 pt;Курсив"/>
    <w:basedOn w:val="affffff0"/>
    <w:rsid w:val="00281204"/>
    <w:rPr>
      <w:rFonts w:ascii="Times New Roman" w:eastAsia="Times New Roman" w:hAnsi="Times New Roman" w:cs="Times New Roman"/>
      <w:b w:val="0"/>
      <w:bCs w:val="0"/>
      <w:i/>
      <w:iCs/>
      <w:smallCaps w:val="0"/>
      <w:strike w:val="0"/>
      <w:spacing w:val="0"/>
      <w:sz w:val="14"/>
      <w:szCs w:val="14"/>
      <w:shd w:val="clear" w:color="auto" w:fill="FFFFFF"/>
      <w:lang w:val="en-US"/>
    </w:rPr>
  </w:style>
  <w:style w:type="paragraph" w:customStyle="1" w:styleId="afffffffffff3">
    <w:name w:val="Подпись к картинке"/>
    <w:basedOn w:val="a7"/>
    <w:link w:val="afffffffffff2"/>
    <w:qFormat/>
    <w:rsid w:val="00281204"/>
    <w:pPr>
      <w:shd w:val="clear" w:color="auto" w:fill="FFFFFF"/>
      <w:spacing w:line="0" w:lineRule="atLeast"/>
    </w:pPr>
    <w:rPr>
      <w:sz w:val="23"/>
      <w:szCs w:val="23"/>
    </w:rPr>
  </w:style>
  <w:style w:type="paragraph" w:customStyle="1" w:styleId="94">
    <w:name w:val="Основной текст (9)"/>
    <w:basedOn w:val="a7"/>
    <w:link w:val="93"/>
    <w:qFormat/>
    <w:rsid w:val="00281204"/>
    <w:pPr>
      <w:shd w:val="clear" w:color="auto" w:fill="FFFFFF"/>
      <w:spacing w:line="0" w:lineRule="atLeast"/>
      <w:jc w:val="both"/>
    </w:pPr>
    <w:rPr>
      <w:sz w:val="27"/>
      <w:szCs w:val="27"/>
    </w:rPr>
  </w:style>
  <w:style w:type="paragraph" w:customStyle="1" w:styleId="102">
    <w:name w:val="Основной текст (10)"/>
    <w:basedOn w:val="a7"/>
    <w:link w:val="101"/>
    <w:qFormat/>
    <w:rsid w:val="00281204"/>
    <w:pPr>
      <w:shd w:val="clear" w:color="auto" w:fill="FFFFFF"/>
      <w:spacing w:before="420" w:after="900" w:line="0" w:lineRule="atLeast"/>
    </w:pPr>
    <w:rPr>
      <w:sz w:val="24"/>
      <w:szCs w:val="24"/>
    </w:rPr>
  </w:style>
  <w:style w:type="numbering" w:customStyle="1" w:styleId="11111122">
    <w:name w:val="1 / 1.1 / 1.1.122"/>
    <w:basedOn w:val="ab"/>
    <w:next w:val="111111"/>
    <w:rsid w:val="00944486"/>
    <w:pPr>
      <w:numPr>
        <w:numId w:val="37"/>
      </w:numPr>
    </w:pPr>
  </w:style>
  <w:style w:type="paragraph" w:customStyle="1" w:styleId="TableParagraph">
    <w:name w:val="Table Paragraph"/>
    <w:basedOn w:val="a7"/>
    <w:uiPriority w:val="1"/>
    <w:qFormat/>
    <w:rsid w:val="000B0CE8"/>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0B0CE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formattext">
    <w:name w:val="formattext"/>
    <w:basedOn w:val="a7"/>
    <w:uiPriority w:val="99"/>
    <w:qFormat/>
    <w:rsid w:val="003A657B"/>
    <w:pPr>
      <w:spacing w:before="100" w:beforeAutospacing="1" w:after="100" w:afterAutospacing="1"/>
    </w:pPr>
    <w:rPr>
      <w:sz w:val="24"/>
      <w:szCs w:val="24"/>
    </w:rPr>
  </w:style>
  <w:style w:type="character" w:customStyle="1" w:styleId="w">
    <w:name w:val="w"/>
    <w:basedOn w:val="a9"/>
    <w:rsid w:val="003E5BBC"/>
  </w:style>
  <w:style w:type="numbering" w:customStyle="1" w:styleId="1ai112">
    <w:name w:val="1 / a / i112"/>
    <w:basedOn w:val="ab"/>
    <w:next w:val="1ai"/>
    <w:rsid w:val="00646646"/>
  </w:style>
  <w:style w:type="numbering" w:customStyle="1" w:styleId="1ai113">
    <w:name w:val="1 / a / i113"/>
    <w:basedOn w:val="ab"/>
    <w:next w:val="1ai"/>
    <w:rsid w:val="006550A7"/>
  </w:style>
  <w:style w:type="numbering" w:customStyle="1" w:styleId="1112">
    <w:name w:val="Статья / Раздел111"/>
    <w:basedOn w:val="ab"/>
    <w:next w:val="a1"/>
    <w:rsid w:val="006550A7"/>
  </w:style>
  <w:style w:type="numbering" w:customStyle="1" w:styleId="2120">
    <w:name w:val="Статья / Раздел212"/>
    <w:basedOn w:val="ab"/>
    <w:next w:val="a1"/>
    <w:rsid w:val="006550A7"/>
  </w:style>
  <w:style w:type="paragraph" w:customStyle="1" w:styleId="msonormal0">
    <w:name w:val="msonormal"/>
    <w:basedOn w:val="a7"/>
    <w:qFormat/>
    <w:rsid w:val="00A866D8"/>
    <w:pPr>
      <w:spacing w:before="100" w:beforeAutospacing="1" w:after="100" w:afterAutospacing="1"/>
    </w:pPr>
    <w:rPr>
      <w:sz w:val="24"/>
      <w:szCs w:val="24"/>
    </w:rPr>
  </w:style>
  <w:style w:type="paragraph" w:customStyle="1" w:styleId="xl242">
    <w:name w:val="xl242"/>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color w:val="1F4E78"/>
      <w:sz w:val="24"/>
      <w:szCs w:val="24"/>
    </w:rPr>
  </w:style>
  <w:style w:type="paragraph" w:customStyle="1" w:styleId="xl243">
    <w:name w:val="xl243"/>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sz w:val="24"/>
      <w:szCs w:val="24"/>
    </w:rPr>
  </w:style>
  <w:style w:type="paragraph" w:customStyle="1" w:styleId="xl244">
    <w:name w:val="xl244"/>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45">
    <w:name w:val="xl245"/>
    <w:basedOn w:val="a7"/>
    <w:rsid w:val="00A866D8"/>
    <w:pPr>
      <w:spacing w:before="100" w:beforeAutospacing="1" w:after="100" w:afterAutospacing="1"/>
    </w:pPr>
    <w:rPr>
      <w:color w:val="1F4E78"/>
      <w:sz w:val="24"/>
      <w:szCs w:val="24"/>
    </w:rPr>
  </w:style>
  <w:style w:type="paragraph" w:customStyle="1" w:styleId="xl246">
    <w:name w:val="xl246"/>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47">
    <w:name w:val="xl247"/>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1F4E78"/>
      <w:sz w:val="24"/>
      <w:szCs w:val="24"/>
    </w:rPr>
  </w:style>
  <w:style w:type="paragraph" w:customStyle="1" w:styleId="xl248">
    <w:name w:val="xl248"/>
    <w:basedOn w:val="a7"/>
    <w:rsid w:val="00A866D8"/>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top"/>
    </w:pPr>
    <w:rPr>
      <w:b/>
      <w:bCs/>
      <w:color w:val="1F4E78"/>
      <w:sz w:val="24"/>
      <w:szCs w:val="24"/>
    </w:rPr>
  </w:style>
  <w:style w:type="paragraph" w:customStyle="1" w:styleId="xl249">
    <w:name w:val="xl249"/>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1F4E78"/>
      <w:sz w:val="24"/>
      <w:szCs w:val="24"/>
    </w:rPr>
  </w:style>
  <w:style w:type="paragraph" w:customStyle="1" w:styleId="xl250">
    <w:name w:val="xl250"/>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color w:val="1F4E78"/>
      <w:sz w:val="24"/>
      <w:szCs w:val="24"/>
    </w:rPr>
  </w:style>
  <w:style w:type="paragraph" w:customStyle="1" w:styleId="xl251">
    <w:name w:val="xl251"/>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52">
    <w:name w:val="xl252"/>
    <w:basedOn w:val="a7"/>
    <w:rsid w:val="00A866D8"/>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color w:val="1F4E78"/>
      <w:sz w:val="24"/>
      <w:szCs w:val="24"/>
    </w:rPr>
  </w:style>
  <w:style w:type="paragraph" w:customStyle="1" w:styleId="xl253">
    <w:name w:val="xl253"/>
    <w:basedOn w:val="a7"/>
    <w:rsid w:val="00A866D8"/>
    <w:pPr>
      <w:pBdr>
        <w:right w:val="single" w:sz="4" w:space="0" w:color="auto"/>
      </w:pBdr>
      <w:spacing w:before="100" w:beforeAutospacing="1" w:after="100" w:afterAutospacing="1"/>
      <w:jc w:val="center"/>
      <w:textAlignment w:val="top"/>
    </w:pPr>
    <w:rPr>
      <w:b/>
      <w:bCs/>
      <w:color w:val="1F4E78"/>
      <w:sz w:val="24"/>
      <w:szCs w:val="24"/>
    </w:rPr>
  </w:style>
  <w:style w:type="paragraph" w:customStyle="1" w:styleId="xl254">
    <w:name w:val="xl254"/>
    <w:basedOn w:val="a7"/>
    <w:rsid w:val="00A866D8"/>
    <w:pPr>
      <w:pBdr>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5">
    <w:name w:val="xl255"/>
    <w:basedOn w:val="a7"/>
    <w:rsid w:val="00A866D8"/>
    <w:pPr>
      <w:pBdr>
        <w:top w:val="single" w:sz="4" w:space="0" w:color="auto"/>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6">
    <w:name w:val="xl256"/>
    <w:basedOn w:val="a7"/>
    <w:rsid w:val="00A866D8"/>
    <w:pPr>
      <w:pBdr>
        <w:top w:val="single" w:sz="4" w:space="0" w:color="auto"/>
        <w:left w:val="single" w:sz="4" w:space="0" w:color="auto"/>
      </w:pBdr>
      <w:spacing w:before="100" w:beforeAutospacing="1" w:after="100" w:afterAutospacing="1"/>
      <w:jc w:val="center"/>
      <w:textAlignment w:val="top"/>
    </w:pPr>
    <w:rPr>
      <w:b/>
      <w:bCs/>
      <w:color w:val="1F4E78"/>
      <w:sz w:val="24"/>
      <w:szCs w:val="24"/>
    </w:rPr>
  </w:style>
  <w:style w:type="paragraph" w:customStyle="1" w:styleId="xl257">
    <w:name w:val="xl257"/>
    <w:basedOn w:val="a7"/>
    <w:rsid w:val="00A866D8"/>
    <w:pPr>
      <w:pBdr>
        <w:top w:val="single" w:sz="4" w:space="0" w:color="auto"/>
      </w:pBdr>
      <w:spacing w:before="100" w:beforeAutospacing="1" w:after="100" w:afterAutospacing="1"/>
      <w:jc w:val="center"/>
      <w:textAlignment w:val="top"/>
    </w:pPr>
    <w:rPr>
      <w:b/>
      <w:bCs/>
      <w:color w:val="1F4E78"/>
      <w:sz w:val="24"/>
      <w:szCs w:val="24"/>
    </w:rPr>
  </w:style>
  <w:style w:type="paragraph" w:customStyle="1" w:styleId="xl258">
    <w:name w:val="xl258"/>
    <w:basedOn w:val="a7"/>
    <w:rsid w:val="00A866D8"/>
    <w:pPr>
      <w:pBdr>
        <w:top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9">
    <w:name w:val="xl259"/>
    <w:basedOn w:val="a7"/>
    <w:rsid w:val="00A866D8"/>
    <w:pPr>
      <w:pBdr>
        <w:top w:val="single" w:sz="4" w:space="0" w:color="auto"/>
        <w:left w:val="single" w:sz="4" w:space="0" w:color="auto"/>
        <w:right w:val="single" w:sz="4" w:space="0" w:color="auto"/>
      </w:pBdr>
      <w:shd w:val="clear" w:color="000000" w:fill="DBDBDB"/>
      <w:spacing w:before="100" w:beforeAutospacing="1" w:after="100" w:afterAutospacing="1"/>
      <w:textAlignment w:val="center"/>
    </w:pPr>
    <w:rPr>
      <w:color w:val="1F4E78"/>
      <w:sz w:val="24"/>
      <w:szCs w:val="24"/>
    </w:rPr>
  </w:style>
  <w:style w:type="paragraph" w:customStyle="1" w:styleId="xl260">
    <w:name w:val="xl260"/>
    <w:basedOn w:val="a7"/>
    <w:rsid w:val="00A866D8"/>
    <w:pPr>
      <w:pBdr>
        <w:top w:val="single" w:sz="4" w:space="0" w:color="auto"/>
        <w:left w:val="single" w:sz="4" w:space="0" w:color="auto"/>
        <w:right w:val="single" w:sz="4" w:space="0" w:color="auto"/>
      </w:pBdr>
      <w:shd w:val="clear" w:color="000000" w:fill="DBDBDB"/>
      <w:spacing w:before="100" w:beforeAutospacing="1" w:after="100" w:afterAutospacing="1"/>
      <w:jc w:val="center"/>
      <w:textAlignment w:val="center"/>
    </w:pPr>
    <w:rPr>
      <w:color w:val="1F4E78"/>
      <w:sz w:val="24"/>
      <w:szCs w:val="24"/>
    </w:rPr>
  </w:style>
  <w:style w:type="paragraph" w:customStyle="1" w:styleId="xl261">
    <w:name w:val="xl261"/>
    <w:basedOn w:val="a7"/>
    <w:rsid w:val="00A866D8"/>
    <w:pPr>
      <w:shd w:val="clear" w:color="000000" w:fill="DBDBDB"/>
      <w:spacing w:before="100" w:beforeAutospacing="1" w:after="100" w:afterAutospacing="1"/>
    </w:pPr>
    <w:rPr>
      <w:color w:val="1F4E78"/>
      <w:sz w:val="24"/>
      <w:szCs w:val="24"/>
    </w:rPr>
  </w:style>
  <w:style w:type="paragraph" w:customStyle="1" w:styleId="xl262">
    <w:name w:val="xl262"/>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3">
    <w:name w:val="xl263"/>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4">
    <w:name w:val="xl264"/>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5">
    <w:name w:val="xl265"/>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6">
    <w:name w:val="xl266"/>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7">
    <w:name w:val="xl267"/>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8">
    <w:name w:val="xl268"/>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9">
    <w:name w:val="xl269"/>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0">
    <w:name w:val="xl270"/>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1">
    <w:name w:val="xl271"/>
    <w:basedOn w:val="a7"/>
    <w:rsid w:val="00A866D8"/>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2">
    <w:name w:val="xl272"/>
    <w:basedOn w:val="a7"/>
    <w:rsid w:val="00A866D8"/>
    <w:pPr>
      <w:pBdr>
        <w:top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3">
    <w:name w:val="xl273"/>
    <w:basedOn w:val="a7"/>
    <w:rsid w:val="00A866D8"/>
    <w:pPr>
      <w:pBdr>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4">
    <w:name w:val="xl274"/>
    <w:basedOn w:val="a7"/>
    <w:rsid w:val="00A866D8"/>
    <w:pPr>
      <w:pBdr>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5">
    <w:name w:val="xl275"/>
    <w:basedOn w:val="a7"/>
    <w:rsid w:val="00A866D8"/>
    <w:pPr>
      <w:pBdr>
        <w:right w:val="single" w:sz="4" w:space="0" w:color="auto"/>
      </w:pBdr>
      <w:spacing w:before="100" w:beforeAutospacing="1" w:after="100" w:afterAutospacing="1"/>
      <w:jc w:val="center"/>
      <w:textAlignment w:val="top"/>
    </w:pPr>
    <w:rPr>
      <w:b/>
      <w:bCs/>
      <w:sz w:val="24"/>
      <w:szCs w:val="24"/>
    </w:rPr>
  </w:style>
  <w:style w:type="paragraph" w:customStyle="1" w:styleId="xl276">
    <w:name w:val="xl276"/>
    <w:basedOn w:val="a7"/>
    <w:rsid w:val="00A866D8"/>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7">
    <w:name w:val="xl277"/>
    <w:basedOn w:val="a7"/>
    <w:rsid w:val="00A866D8"/>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8">
    <w:name w:val="xl278"/>
    <w:basedOn w:val="a7"/>
    <w:rsid w:val="00A866D8"/>
    <w:pPr>
      <w:pBdr>
        <w:top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numbering" w:customStyle="1" w:styleId="5a">
    <w:name w:val="Нет списка5"/>
    <w:next w:val="ab"/>
    <w:uiPriority w:val="99"/>
    <w:semiHidden/>
    <w:unhideWhenUsed/>
    <w:rsid w:val="007E09DC"/>
  </w:style>
  <w:style w:type="table" w:customStyle="1" w:styleId="3f8">
    <w:name w:val="Сетка таблицы3"/>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b"/>
    <w:uiPriority w:val="99"/>
    <w:semiHidden/>
    <w:unhideWhenUsed/>
    <w:rsid w:val="007E09DC"/>
  </w:style>
  <w:style w:type="table" w:customStyle="1" w:styleId="-12">
    <w:name w:val="Веб-таблица 12"/>
    <w:basedOn w:val="aa"/>
    <w:next w:val="-1"/>
    <w:rsid w:val="007E09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a"/>
    <w:next w:val="-2"/>
    <w:rsid w:val="007E09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a"/>
    <w:next w:val="-3"/>
    <w:rsid w:val="007E09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a"/>
    <w:next w:val="afffffffff3"/>
    <w:rsid w:val="007E09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a"/>
    <w:next w:val="1ff8"/>
    <w:rsid w:val="007E09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a"/>
    <w:next w:val="2fc"/>
    <w:rsid w:val="007E09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a"/>
    <w:next w:val="1ff9"/>
    <w:rsid w:val="007E09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a"/>
    <w:next w:val="2fd"/>
    <w:rsid w:val="007E09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a"/>
    <w:next w:val="3d"/>
    <w:rsid w:val="007E09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a"/>
    <w:next w:val="48"/>
    <w:rsid w:val="007E09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a"/>
    <w:next w:val="1ffa"/>
    <w:rsid w:val="007E09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a"/>
    <w:next w:val="2fe"/>
    <w:rsid w:val="007E09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a"/>
    <w:next w:val="3e"/>
    <w:rsid w:val="007E09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a"/>
    <w:next w:val="1ffb"/>
    <w:rsid w:val="007E09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a"/>
    <w:next w:val="2ff"/>
    <w:rsid w:val="007E09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a"/>
    <w:next w:val="3f"/>
    <w:rsid w:val="007E09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a"/>
    <w:next w:val="1f7"/>
    <w:rsid w:val="007E09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a"/>
    <w:next w:val="2ff0"/>
    <w:rsid w:val="007E09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a"/>
    <w:next w:val="3f0"/>
    <w:rsid w:val="007E09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a"/>
    <w:next w:val="49"/>
    <w:rsid w:val="007E09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a"/>
    <w:next w:val="58"/>
    <w:rsid w:val="007E09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a"/>
    <w:next w:val="63"/>
    <w:rsid w:val="007E09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a"/>
    <w:next w:val="73"/>
    <w:rsid w:val="007E09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a"/>
    <w:next w:val="83"/>
    <w:rsid w:val="007E09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a"/>
    <w:next w:val="afffffffff4"/>
    <w:rsid w:val="007E09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a"/>
    <w:next w:val="afffffffff5"/>
    <w:rsid w:val="007E09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a"/>
    <w:next w:val="1ffc"/>
    <w:rsid w:val="007E09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a"/>
    <w:next w:val="2ff1"/>
    <w:rsid w:val="007E09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a"/>
    <w:next w:val="3f1"/>
    <w:rsid w:val="007E09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a"/>
    <w:next w:val="4a"/>
    <w:rsid w:val="007E09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a"/>
    <w:next w:val="59"/>
    <w:rsid w:val="007E09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0"/>
    <w:rsid w:val="007E09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a"/>
    <w:next w:val="-20"/>
    <w:rsid w:val="007E09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0"/>
    <w:rsid w:val="007E09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
    <w:rsid w:val="007E09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
    <w:rsid w:val="007E09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a"/>
    <w:next w:val="-6"/>
    <w:rsid w:val="007E09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a"/>
    <w:next w:val="-7"/>
    <w:rsid w:val="007E09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rsid w:val="007E09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a"/>
    <w:next w:val="afffffffff6"/>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a"/>
    <w:next w:val="1ffd"/>
    <w:rsid w:val="007E09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a"/>
    <w:next w:val="2ff2"/>
    <w:rsid w:val="007E09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a"/>
    <w:next w:val="3f2"/>
    <w:rsid w:val="007E09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b"/>
    <w:semiHidden/>
    <w:rsid w:val="007E09DC"/>
  </w:style>
  <w:style w:type="numbering" w:customStyle="1" w:styleId="231">
    <w:name w:val="Нет списка23"/>
    <w:next w:val="ab"/>
    <w:semiHidden/>
    <w:rsid w:val="007E09DC"/>
  </w:style>
  <w:style w:type="numbering" w:customStyle="1" w:styleId="11120">
    <w:name w:val="Нет списка1112"/>
    <w:next w:val="ab"/>
    <w:semiHidden/>
    <w:rsid w:val="007E09DC"/>
  </w:style>
  <w:style w:type="numbering" w:customStyle="1" w:styleId="326">
    <w:name w:val="Нет списка32"/>
    <w:next w:val="ab"/>
    <w:uiPriority w:val="99"/>
    <w:semiHidden/>
    <w:unhideWhenUsed/>
    <w:rsid w:val="007E09DC"/>
  </w:style>
  <w:style w:type="table" w:customStyle="1" w:styleId="12d">
    <w:name w:val="Сетка таблицы12"/>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b"/>
    <w:semiHidden/>
    <w:rsid w:val="007E09DC"/>
  </w:style>
  <w:style w:type="numbering" w:customStyle="1" w:styleId="2121">
    <w:name w:val="Нет списка212"/>
    <w:next w:val="ab"/>
    <w:semiHidden/>
    <w:rsid w:val="007E09DC"/>
  </w:style>
  <w:style w:type="numbering" w:customStyle="1" w:styleId="1122">
    <w:name w:val="Нет списка1122"/>
    <w:next w:val="ab"/>
    <w:semiHidden/>
    <w:rsid w:val="007E09DC"/>
  </w:style>
  <w:style w:type="numbering" w:customStyle="1" w:styleId="1ai1112">
    <w:name w:val="1 / a / i1112"/>
    <w:basedOn w:val="ab"/>
    <w:next w:val="1ai"/>
    <w:rsid w:val="007E09DC"/>
  </w:style>
  <w:style w:type="table" w:customStyle="1" w:styleId="TableGridReport12">
    <w:name w:val="Table Grid Report12"/>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b"/>
    <w:uiPriority w:val="99"/>
    <w:semiHidden/>
    <w:unhideWhenUsed/>
    <w:rsid w:val="007E09DC"/>
  </w:style>
  <w:style w:type="table" w:customStyle="1" w:styleId="21f0">
    <w:name w:val="Сетка таблицы21"/>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b"/>
    <w:uiPriority w:val="99"/>
    <w:semiHidden/>
    <w:unhideWhenUsed/>
    <w:rsid w:val="007E09DC"/>
  </w:style>
  <w:style w:type="table" w:customStyle="1" w:styleId="-111">
    <w:name w:val="Веб-таблица 111"/>
    <w:basedOn w:val="aa"/>
    <w:next w:val="-1"/>
    <w:rsid w:val="007E09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a"/>
    <w:next w:val="-2"/>
    <w:rsid w:val="007E09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a"/>
    <w:next w:val="-3"/>
    <w:rsid w:val="007E09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a"/>
    <w:next w:val="afffffffff3"/>
    <w:rsid w:val="007E09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a"/>
    <w:next w:val="1ff8"/>
    <w:rsid w:val="007E09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a"/>
    <w:next w:val="2fc"/>
    <w:rsid w:val="007E09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a"/>
    <w:next w:val="1ff9"/>
    <w:rsid w:val="007E09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a"/>
    <w:next w:val="2fd"/>
    <w:rsid w:val="007E09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a"/>
    <w:next w:val="3d"/>
    <w:rsid w:val="007E09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a"/>
    <w:next w:val="48"/>
    <w:rsid w:val="007E09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a"/>
    <w:next w:val="1ffa"/>
    <w:rsid w:val="007E09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a"/>
    <w:next w:val="2fe"/>
    <w:rsid w:val="007E09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a"/>
    <w:next w:val="3e"/>
    <w:rsid w:val="007E09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a"/>
    <w:next w:val="1ffb"/>
    <w:rsid w:val="007E09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a"/>
    <w:next w:val="2ff"/>
    <w:rsid w:val="007E09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a"/>
    <w:next w:val="3f"/>
    <w:rsid w:val="007E09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a"/>
    <w:next w:val="1f7"/>
    <w:rsid w:val="007E09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a"/>
    <w:next w:val="2ff0"/>
    <w:rsid w:val="007E09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a"/>
    <w:next w:val="3f0"/>
    <w:rsid w:val="007E09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a"/>
    <w:next w:val="49"/>
    <w:rsid w:val="007E09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a"/>
    <w:next w:val="58"/>
    <w:rsid w:val="007E09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a"/>
    <w:next w:val="63"/>
    <w:rsid w:val="007E09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a"/>
    <w:next w:val="73"/>
    <w:rsid w:val="007E09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a"/>
    <w:next w:val="83"/>
    <w:rsid w:val="007E09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a"/>
    <w:next w:val="afffffffff4"/>
    <w:rsid w:val="007E09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a"/>
    <w:next w:val="afffffffff5"/>
    <w:rsid w:val="007E09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a"/>
    <w:next w:val="1ffc"/>
    <w:rsid w:val="007E09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a"/>
    <w:next w:val="2ff1"/>
    <w:rsid w:val="007E09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a"/>
    <w:next w:val="3f1"/>
    <w:rsid w:val="007E09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a"/>
    <w:next w:val="4a"/>
    <w:rsid w:val="007E09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a"/>
    <w:next w:val="59"/>
    <w:rsid w:val="007E09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a"/>
    <w:next w:val="-10"/>
    <w:rsid w:val="007E09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a"/>
    <w:next w:val="-20"/>
    <w:rsid w:val="007E09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a"/>
    <w:next w:val="-30"/>
    <w:rsid w:val="007E09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a"/>
    <w:next w:val="-4"/>
    <w:rsid w:val="007E09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a"/>
    <w:next w:val="-5"/>
    <w:rsid w:val="007E09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a"/>
    <w:next w:val="-6"/>
    <w:rsid w:val="007E09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a"/>
    <w:next w:val="-7"/>
    <w:rsid w:val="007E09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next w:val="-8"/>
    <w:rsid w:val="007E09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a"/>
    <w:next w:val="afffffffff6"/>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Цветная таблица 111"/>
    <w:basedOn w:val="aa"/>
    <w:next w:val="1ffd"/>
    <w:rsid w:val="007E09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a"/>
    <w:next w:val="2ff2"/>
    <w:rsid w:val="007E09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a"/>
    <w:next w:val="3f2"/>
    <w:rsid w:val="007E09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b"/>
    <w:semiHidden/>
    <w:rsid w:val="007E09DC"/>
  </w:style>
  <w:style w:type="numbering" w:customStyle="1" w:styleId="2220">
    <w:name w:val="Нет списка222"/>
    <w:next w:val="ab"/>
    <w:semiHidden/>
    <w:rsid w:val="007E09DC"/>
  </w:style>
  <w:style w:type="numbering" w:customStyle="1" w:styleId="11112">
    <w:name w:val="Нет списка11112"/>
    <w:next w:val="ab"/>
    <w:semiHidden/>
    <w:rsid w:val="007E09DC"/>
  </w:style>
  <w:style w:type="numbering" w:customStyle="1" w:styleId="3120">
    <w:name w:val="Нет списка312"/>
    <w:next w:val="ab"/>
    <w:uiPriority w:val="99"/>
    <w:semiHidden/>
    <w:unhideWhenUsed/>
    <w:rsid w:val="007E09DC"/>
  </w:style>
  <w:style w:type="table" w:customStyle="1" w:styleId="111a">
    <w:name w:val="Сетка таблицы11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b"/>
    <w:semiHidden/>
    <w:rsid w:val="007E09DC"/>
  </w:style>
  <w:style w:type="numbering" w:customStyle="1" w:styleId="21120">
    <w:name w:val="Нет списка2112"/>
    <w:next w:val="ab"/>
    <w:semiHidden/>
    <w:rsid w:val="007E09DC"/>
  </w:style>
  <w:style w:type="numbering" w:customStyle="1" w:styleId="11212">
    <w:name w:val="Нет списка11212"/>
    <w:next w:val="ab"/>
    <w:semiHidden/>
    <w:rsid w:val="007E09DC"/>
  </w:style>
  <w:style w:type="numbering" w:customStyle="1" w:styleId="1ai11111">
    <w:name w:val="1 / a / i11111"/>
    <w:basedOn w:val="ab"/>
    <w:next w:val="1ai"/>
    <w:rsid w:val="007E09DC"/>
  </w:style>
  <w:style w:type="numbering" w:customStyle="1" w:styleId="4113">
    <w:name w:val="Нет списка411"/>
    <w:next w:val="ab"/>
    <w:uiPriority w:val="99"/>
    <w:semiHidden/>
    <w:unhideWhenUsed/>
    <w:rsid w:val="007E09DC"/>
  </w:style>
  <w:style w:type="numbering" w:customStyle="1" w:styleId="1311">
    <w:name w:val="Нет списка1311"/>
    <w:next w:val="ab"/>
    <w:uiPriority w:val="99"/>
    <w:semiHidden/>
    <w:unhideWhenUsed/>
    <w:rsid w:val="007E09DC"/>
  </w:style>
  <w:style w:type="numbering" w:customStyle="1" w:styleId="11311">
    <w:name w:val="Нет списка11311"/>
    <w:next w:val="ab"/>
    <w:semiHidden/>
    <w:rsid w:val="007E09DC"/>
  </w:style>
  <w:style w:type="numbering" w:customStyle="1" w:styleId="2211">
    <w:name w:val="Нет списка2211"/>
    <w:next w:val="ab"/>
    <w:semiHidden/>
    <w:rsid w:val="007E09DC"/>
  </w:style>
  <w:style w:type="numbering" w:customStyle="1" w:styleId="1111110">
    <w:name w:val="Нет списка111111"/>
    <w:next w:val="ab"/>
    <w:semiHidden/>
    <w:rsid w:val="007E09DC"/>
  </w:style>
  <w:style w:type="numbering" w:customStyle="1" w:styleId="31110">
    <w:name w:val="Нет списка3111"/>
    <w:next w:val="ab"/>
    <w:uiPriority w:val="99"/>
    <w:semiHidden/>
    <w:unhideWhenUsed/>
    <w:rsid w:val="007E09DC"/>
  </w:style>
  <w:style w:type="numbering" w:customStyle="1" w:styleId="12111">
    <w:name w:val="Нет списка12111"/>
    <w:next w:val="ab"/>
    <w:semiHidden/>
    <w:rsid w:val="007E09DC"/>
  </w:style>
  <w:style w:type="numbering" w:customStyle="1" w:styleId="21111">
    <w:name w:val="Нет списка21111"/>
    <w:next w:val="ab"/>
    <w:semiHidden/>
    <w:rsid w:val="007E09DC"/>
  </w:style>
  <w:style w:type="numbering" w:customStyle="1" w:styleId="112111">
    <w:name w:val="Нет списка112111"/>
    <w:next w:val="ab"/>
    <w:semiHidden/>
    <w:rsid w:val="007E09DC"/>
  </w:style>
  <w:style w:type="table" w:customStyle="1" w:styleId="TableGridReport111">
    <w:name w:val="Table Grid Report11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9"/>
    <w:uiPriority w:val="99"/>
    <w:semiHidden/>
    <w:rsid w:val="007E09DC"/>
  </w:style>
  <w:style w:type="character" w:customStyle="1" w:styleId="2fff">
    <w:name w:val="Основной текст (2)_"/>
    <w:link w:val="2fff0"/>
    <w:locked/>
    <w:rsid w:val="007E09DC"/>
    <w:rPr>
      <w:rFonts w:ascii="Arial" w:eastAsia="Arial" w:hAnsi="Arial" w:cs="Arial"/>
      <w:shd w:val="clear" w:color="auto" w:fill="FFFFFF"/>
    </w:rPr>
  </w:style>
  <w:style w:type="paragraph" w:customStyle="1" w:styleId="2fff0">
    <w:name w:val="Основной текст (2)"/>
    <w:basedOn w:val="a7"/>
    <w:link w:val="2fff"/>
    <w:qFormat/>
    <w:rsid w:val="007E09DC"/>
    <w:pPr>
      <w:shd w:val="clear" w:color="auto" w:fill="FFFFFF"/>
      <w:spacing w:after="180" w:line="254" w:lineRule="exact"/>
      <w:ind w:hanging="1620"/>
      <w:jc w:val="center"/>
    </w:pPr>
    <w:rPr>
      <w:rFonts w:ascii="Arial" w:eastAsia="Arial" w:hAnsi="Arial" w:cs="Arial"/>
    </w:rPr>
  </w:style>
  <w:style w:type="character" w:customStyle="1" w:styleId="327">
    <w:name w:val="Заголовок 3 Знак2"/>
    <w:aliases w:val="Знак Знак3,Знак3 Знак2"/>
    <w:basedOn w:val="a9"/>
    <w:rsid w:val="007E09DC"/>
    <w:rPr>
      <w:rFonts w:asciiTheme="majorHAnsi" w:eastAsiaTheme="majorEastAsia" w:hAnsiTheme="majorHAnsi" w:cstheme="majorBidi"/>
      <w:b/>
      <w:bCs/>
      <w:color w:val="4F81BD" w:themeColor="accent1"/>
    </w:rPr>
  </w:style>
  <w:style w:type="paragraph" w:customStyle="1" w:styleId="xl3063">
    <w:name w:val="xl3063"/>
    <w:basedOn w:val="a7"/>
    <w:uiPriority w:val="99"/>
    <w:qFormat/>
    <w:rsid w:val="007E09DC"/>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3065">
    <w:name w:val="xl3065"/>
    <w:basedOn w:val="a7"/>
    <w:uiPriority w:val="99"/>
    <w:qFormat/>
    <w:rsid w:val="007E09DC"/>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7"/>
    <w:uiPriority w:val="99"/>
    <w:qFormat/>
    <w:rsid w:val="007E09DC"/>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3070">
    <w:name w:val="xl30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7"/>
    <w:uiPriority w:val="99"/>
    <w:qFormat/>
    <w:rsid w:val="007E09DC"/>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7"/>
    <w:uiPriority w:val="99"/>
    <w:qFormat/>
    <w:rsid w:val="007E09DC"/>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3101">
    <w:name w:val="xl310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just">
    <w:name w:val="just"/>
    <w:basedOn w:val="a7"/>
    <w:uiPriority w:val="99"/>
    <w:qFormat/>
    <w:rsid w:val="007E09DC"/>
    <w:pPr>
      <w:spacing w:before="100" w:beforeAutospacing="1" w:after="100" w:afterAutospacing="1"/>
    </w:pPr>
    <w:rPr>
      <w:sz w:val="24"/>
      <w:szCs w:val="24"/>
    </w:rPr>
  </w:style>
  <w:style w:type="character" w:customStyle="1" w:styleId="S12">
    <w:name w:val="S_Маркированный Знак1"/>
    <w:locked/>
    <w:rsid w:val="007E09DC"/>
    <w:rPr>
      <w:rFonts w:ascii="Times New Roman" w:eastAsia="Times New Roman" w:hAnsi="Times New Roman" w:cs="Times New Roman"/>
      <w:bCs/>
      <w:iCs/>
      <w:sz w:val="28"/>
      <w:szCs w:val="28"/>
      <w:lang w:eastAsia="ar-SA"/>
    </w:rPr>
  </w:style>
  <w:style w:type="character" w:customStyle="1" w:styleId="2d">
    <w:name w:val="Оглавление 2 Знак"/>
    <w:basedOn w:val="a9"/>
    <w:link w:val="2c"/>
    <w:uiPriority w:val="39"/>
    <w:rsid w:val="007E09DC"/>
    <w:rPr>
      <w:b/>
      <w:iCs/>
      <w:sz w:val="28"/>
    </w:rPr>
  </w:style>
  <w:style w:type="paragraph" w:customStyle="1" w:styleId="pcenter">
    <w:name w:val="pcenter"/>
    <w:basedOn w:val="a7"/>
    <w:uiPriority w:val="99"/>
    <w:qFormat/>
    <w:rsid w:val="007E09DC"/>
    <w:pPr>
      <w:spacing w:before="100" w:beforeAutospacing="1" w:after="100" w:afterAutospacing="1"/>
    </w:pPr>
    <w:rPr>
      <w:sz w:val="24"/>
      <w:szCs w:val="24"/>
    </w:rPr>
  </w:style>
  <w:style w:type="paragraph" w:customStyle="1" w:styleId="pboth">
    <w:name w:val="pboth"/>
    <w:basedOn w:val="a7"/>
    <w:uiPriority w:val="99"/>
    <w:qFormat/>
    <w:rsid w:val="007E09DC"/>
    <w:pPr>
      <w:spacing w:before="100" w:beforeAutospacing="1" w:after="100" w:afterAutospacing="1"/>
    </w:pPr>
    <w:rPr>
      <w:sz w:val="24"/>
      <w:szCs w:val="24"/>
    </w:rPr>
  </w:style>
  <w:style w:type="paragraph" w:customStyle="1" w:styleId="afffffffffff5">
    <w:name w:val="текст сноски"/>
    <w:uiPriority w:val="99"/>
    <w:qFormat/>
    <w:rsid w:val="007E09DC"/>
    <w:pPr>
      <w:keepLines/>
      <w:spacing w:after="120"/>
      <w:jc w:val="both"/>
    </w:pPr>
    <w:rPr>
      <w:sz w:val="24"/>
      <w:lang w:eastAsia="en-US"/>
    </w:rPr>
  </w:style>
  <w:style w:type="paragraph" w:customStyle="1" w:styleId="main">
    <w:name w:val="main"/>
    <w:basedOn w:val="a7"/>
    <w:uiPriority w:val="99"/>
    <w:qFormat/>
    <w:rsid w:val="007E09DC"/>
    <w:pPr>
      <w:ind w:left="150" w:right="150" w:firstLine="300"/>
      <w:textAlignment w:val="top"/>
    </w:pPr>
    <w:rPr>
      <w:rFonts w:ascii="Arial" w:eastAsia="Arial Unicode MS" w:hAnsi="Arial" w:cs="Arial"/>
      <w:color w:val="000000"/>
      <w:sz w:val="18"/>
      <w:szCs w:val="18"/>
    </w:rPr>
  </w:style>
  <w:style w:type="paragraph" w:customStyle="1" w:styleId="afffffffffff6">
    <w:name w:val="табл"/>
    <w:basedOn w:val="a7"/>
    <w:uiPriority w:val="99"/>
    <w:qFormat/>
    <w:rsid w:val="007E09DC"/>
    <w:pPr>
      <w:spacing w:after="120"/>
      <w:jc w:val="right"/>
    </w:pPr>
    <w:rPr>
      <w:rFonts w:ascii="Arial" w:hAnsi="Arial"/>
      <w:spacing w:val="60"/>
      <w:sz w:val="24"/>
    </w:rPr>
  </w:style>
  <w:style w:type="paragraph" w:customStyle="1" w:styleId="afffffffffff7">
    <w:name w:val="Вставка"/>
    <w:basedOn w:val="a7"/>
    <w:uiPriority w:val="99"/>
    <w:semiHidden/>
    <w:qFormat/>
    <w:rsid w:val="007E09DC"/>
    <w:pPr>
      <w:spacing w:before="60" w:after="60"/>
      <w:ind w:left="1134"/>
      <w:jc w:val="both"/>
    </w:pPr>
    <w:rPr>
      <w:rFonts w:ascii="Verdana" w:hAnsi="Verdana"/>
      <w:sz w:val="16"/>
    </w:rPr>
  </w:style>
  <w:style w:type="paragraph" w:customStyle="1" w:styleId="main0">
    <w:name w:val="main Знак"/>
    <w:basedOn w:val="a7"/>
    <w:link w:val="main1"/>
    <w:qFormat/>
    <w:rsid w:val="007E09DC"/>
    <w:pPr>
      <w:spacing w:before="100" w:beforeAutospacing="1"/>
    </w:pPr>
    <w:rPr>
      <w:rFonts w:ascii="Verdana" w:hAnsi="Verdana"/>
      <w:sz w:val="19"/>
      <w:szCs w:val="19"/>
    </w:rPr>
  </w:style>
  <w:style w:type="character" w:customStyle="1" w:styleId="main1">
    <w:name w:val="main Знак Знак"/>
    <w:link w:val="main0"/>
    <w:rsid w:val="007E09DC"/>
    <w:rPr>
      <w:rFonts w:ascii="Verdana" w:hAnsi="Verdana"/>
      <w:sz w:val="19"/>
      <w:szCs w:val="19"/>
    </w:rPr>
  </w:style>
  <w:style w:type="character" w:customStyle="1" w:styleId="body">
    <w:name w:val="body"/>
    <w:basedOn w:val="a9"/>
    <w:rsid w:val="007E09DC"/>
  </w:style>
  <w:style w:type="paragraph" w:customStyle="1" w:styleId="news">
    <w:name w:val="news"/>
    <w:basedOn w:val="a7"/>
    <w:uiPriority w:val="99"/>
    <w:qFormat/>
    <w:rsid w:val="007E09DC"/>
    <w:pPr>
      <w:spacing w:before="100" w:beforeAutospacing="1" w:after="100" w:afterAutospacing="1"/>
    </w:pPr>
    <w:rPr>
      <w:rFonts w:ascii="Tahoma" w:hAnsi="Tahoma" w:cs="Tahoma"/>
      <w:color w:val="000000"/>
      <w:sz w:val="17"/>
      <w:szCs w:val="17"/>
    </w:rPr>
  </w:style>
  <w:style w:type="character" w:customStyle="1" w:styleId="rvts314518">
    <w:name w:val="rvts314518"/>
    <w:rsid w:val="007E09DC"/>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7E09DC"/>
    <w:rPr>
      <w:rFonts w:ascii="Verdana" w:hAnsi="Verdana" w:hint="default"/>
      <w:sz w:val="15"/>
      <w:szCs w:val="15"/>
    </w:rPr>
  </w:style>
  <w:style w:type="paragraph" w:customStyle="1" w:styleId="smallwhite">
    <w:name w:val="small white"/>
    <w:basedOn w:val="a7"/>
    <w:uiPriority w:val="99"/>
    <w:qFormat/>
    <w:rsid w:val="007E09DC"/>
    <w:pPr>
      <w:spacing w:before="200" w:after="200"/>
    </w:pPr>
    <w:rPr>
      <w:sz w:val="24"/>
      <w:szCs w:val="24"/>
    </w:rPr>
  </w:style>
  <w:style w:type="paragraph" w:customStyle="1" w:styleId="Web1">
    <w:name w:val="Обычный (Web)1"/>
    <w:basedOn w:val="a7"/>
    <w:uiPriority w:val="99"/>
    <w:qFormat/>
    <w:rsid w:val="007E09DC"/>
    <w:pPr>
      <w:spacing w:after="100" w:afterAutospacing="1"/>
    </w:pPr>
    <w:rPr>
      <w:rFonts w:ascii="Arial" w:eastAsia="Arial Unicode MS" w:hAnsi="Arial" w:cs="Arial"/>
    </w:rPr>
  </w:style>
  <w:style w:type="paragraph" w:customStyle="1" w:styleId="afffffffffff8">
    <w:name w:val="Рис"/>
    <w:basedOn w:val="a7"/>
    <w:uiPriority w:val="99"/>
    <w:qFormat/>
    <w:rsid w:val="007E09DC"/>
    <w:pPr>
      <w:spacing w:after="240"/>
      <w:jc w:val="center"/>
    </w:pPr>
    <w:rPr>
      <w:rFonts w:ascii="Arial" w:hAnsi="Arial"/>
      <w:b/>
      <w:sz w:val="24"/>
    </w:rPr>
  </w:style>
  <w:style w:type="paragraph" w:customStyle="1" w:styleId="3f9">
    <w:name w:val="заголовок 3"/>
    <w:basedOn w:val="a7"/>
    <w:next w:val="a7"/>
    <w:uiPriority w:val="99"/>
    <w:qFormat/>
    <w:rsid w:val="007E09DC"/>
    <w:pPr>
      <w:keepNext/>
      <w:spacing w:before="60" w:after="120"/>
      <w:ind w:left="357" w:hanging="357"/>
    </w:pPr>
    <w:rPr>
      <w:rFonts w:ascii="Arial" w:hAnsi="Arial"/>
      <w:sz w:val="26"/>
    </w:rPr>
  </w:style>
  <w:style w:type="paragraph" w:customStyle="1" w:styleId="norm">
    <w:name w:val="norm"/>
    <w:basedOn w:val="a7"/>
    <w:uiPriority w:val="99"/>
    <w:qFormat/>
    <w:rsid w:val="007E09DC"/>
    <w:pPr>
      <w:spacing w:before="45" w:after="45"/>
      <w:ind w:left="150" w:right="150"/>
      <w:jc w:val="both"/>
    </w:pPr>
    <w:rPr>
      <w:rFonts w:ascii="Arial" w:eastAsia="Arial Unicode MS" w:hAnsi="Arial" w:cs="Arial"/>
      <w:sz w:val="16"/>
      <w:szCs w:val="16"/>
    </w:rPr>
  </w:style>
  <w:style w:type="paragraph" w:customStyle="1" w:styleId="1ffff0">
    <w:name w:val="текст таблицы 1"/>
    <w:basedOn w:val="af3"/>
    <w:uiPriority w:val="99"/>
    <w:qFormat/>
    <w:rsid w:val="007E09DC"/>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7"/>
    <w:uiPriority w:val="99"/>
    <w:qFormat/>
    <w:rsid w:val="007E09DC"/>
    <w:pPr>
      <w:spacing w:line="264" w:lineRule="auto"/>
      <w:ind w:firstLine="709"/>
      <w:jc w:val="both"/>
    </w:pPr>
    <w:rPr>
      <w:sz w:val="24"/>
    </w:rPr>
  </w:style>
  <w:style w:type="paragraph" w:customStyle="1" w:styleId="newstext2">
    <w:name w:val="newstext2"/>
    <w:basedOn w:val="a7"/>
    <w:uiPriority w:val="99"/>
    <w:qFormat/>
    <w:rsid w:val="007E09DC"/>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7"/>
    <w:uiPriority w:val="99"/>
    <w:qFormat/>
    <w:rsid w:val="007E09DC"/>
    <w:pPr>
      <w:spacing w:line="360" w:lineRule="atLeast"/>
      <w:ind w:firstLine="709"/>
      <w:jc w:val="both"/>
    </w:pPr>
    <w:rPr>
      <w:snapToGrid w:val="0"/>
      <w:sz w:val="24"/>
    </w:rPr>
  </w:style>
  <w:style w:type="paragraph" w:customStyle="1" w:styleId="p2">
    <w:name w:val="p2"/>
    <w:basedOn w:val="a7"/>
    <w:uiPriority w:val="99"/>
    <w:qFormat/>
    <w:rsid w:val="007E09DC"/>
    <w:pPr>
      <w:spacing w:before="60" w:after="60"/>
      <w:ind w:firstLine="375"/>
      <w:jc w:val="both"/>
    </w:pPr>
    <w:rPr>
      <w:rFonts w:ascii="Tahoma" w:hAnsi="Tahoma" w:cs="Tahoma"/>
      <w:sz w:val="16"/>
      <w:szCs w:val="16"/>
    </w:rPr>
  </w:style>
  <w:style w:type="paragraph" w:customStyle="1" w:styleId="p3">
    <w:name w:val="p3"/>
    <w:basedOn w:val="a7"/>
    <w:uiPriority w:val="99"/>
    <w:qFormat/>
    <w:rsid w:val="007E09DC"/>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7"/>
    <w:uiPriority w:val="99"/>
    <w:qFormat/>
    <w:rsid w:val="007E09DC"/>
    <w:pPr>
      <w:spacing w:before="120" w:after="120" w:line="264" w:lineRule="auto"/>
      <w:ind w:firstLine="720"/>
    </w:pPr>
    <w:rPr>
      <w:b/>
      <w:bCs/>
      <w:sz w:val="24"/>
      <w:szCs w:val="24"/>
    </w:rPr>
  </w:style>
  <w:style w:type="paragraph" w:customStyle="1" w:styleId="002">
    <w:name w:val="00_Загол_2"/>
    <w:basedOn w:val="a7"/>
    <w:uiPriority w:val="99"/>
    <w:qFormat/>
    <w:rsid w:val="007E09DC"/>
    <w:pPr>
      <w:tabs>
        <w:tab w:val="center" w:pos="6634"/>
      </w:tabs>
      <w:spacing w:after="120"/>
      <w:jc w:val="center"/>
    </w:pPr>
    <w:rPr>
      <w:sz w:val="18"/>
    </w:rPr>
  </w:style>
  <w:style w:type="paragraph" w:customStyle="1" w:styleId="1ffff1">
    <w:name w:val="КДЗаг1"/>
    <w:uiPriority w:val="99"/>
    <w:qFormat/>
    <w:rsid w:val="007E09DC"/>
    <w:pPr>
      <w:jc w:val="center"/>
    </w:pPr>
    <w:rPr>
      <w:rFonts w:ascii="Arial" w:hAnsi="Arial"/>
      <w:b/>
      <w:caps/>
      <w:noProof/>
      <w:sz w:val="22"/>
    </w:rPr>
  </w:style>
  <w:style w:type="character" w:customStyle="1" w:styleId="dsubtitle">
    <w:name w:val="d_subtitle"/>
    <w:rsid w:val="007E09DC"/>
    <w:rPr>
      <w:b w:val="0"/>
      <w:bCs w:val="0"/>
      <w:sz w:val="28"/>
      <w:szCs w:val="28"/>
    </w:rPr>
  </w:style>
  <w:style w:type="character" w:customStyle="1" w:styleId="190">
    <w:name w:val="Знак Знак19"/>
    <w:locked/>
    <w:rsid w:val="007E09DC"/>
    <w:rPr>
      <w:rFonts w:ascii="Arial" w:hAnsi="Arial" w:cs="Arial"/>
      <w:b/>
      <w:bCs/>
      <w:sz w:val="26"/>
      <w:szCs w:val="26"/>
      <w:lang w:val="en-US" w:eastAsia="ru-RU" w:bidi="ar-SA"/>
    </w:rPr>
  </w:style>
  <w:style w:type="paragraph" w:customStyle="1" w:styleId="Pa8">
    <w:name w:val="Pa8"/>
    <w:basedOn w:val="a7"/>
    <w:next w:val="a7"/>
    <w:uiPriority w:val="99"/>
    <w:qFormat/>
    <w:rsid w:val="007E09DC"/>
    <w:pPr>
      <w:autoSpaceDE w:val="0"/>
      <w:autoSpaceDN w:val="0"/>
      <w:adjustRightInd w:val="0"/>
      <w:spacing w:before="100" w:line="281" w:lineRule="atLeast"/>
    </w:pPr>
    <w:rPr>
      <w:rFonts w:eastAsia="Calibri"/>
      <w:sz w:val="24"/>
      <w:szCs w:val="24"/>
    </w:rPr>
  </w:style>
  <w:style w:type="paragraph" w:customStyle="1" w:styleId="BodyText24">
    <w:name w:val="Body Text 24"/>
    <w:basedOn w:val="a7"/>
    <w:uiPriority w:val="99"/>
    <w:qFormat/>
    <w:rsid w:val="007E09DC"/>
    <w:pPr>
      <w:widowControl w:val="0"/>
      <w:spacing w:before="120" w:line="336" w:lineRule="auto"/>
      <w:ind w:firstLine="720"/>
      <w:jc w:val="both"/>
    </w:pPr>
    <w:rPr>
      <w:sz w:val="28"/>
    </w:rPr>
  </w:style>
  <w:style w:type="paragraph" w:customStyle="1" w:styleId="-">
    <w:name w:val="- Список"/>
    <w:basedOn w:val="a7"/>
    <w:uiPriority w:val="99"/>
    <w:qFormat/>
    <w:rsid w:val="007E09DC"/>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9">
    <w:name w:val="шапка"/>
    <w:basedOn w:val="a7"/>
    <w:uiPriority w:val="99"/>
    <w:qFormat/>
    <w:rsid w:val="007E09DC"/>
    <w:pPr>
      <w:autoSpaceDE w:val="0"/>
      <w:autoSpaceDN w:val="0"/>
      <w:spacing w:before="40" w:after="80"/>
    </w:pPr>
    <w:rPr>
      <w:rFonts w:ascii="Arial" w:hAnsi="Arial" w:cs="Arial"/>
      <w:sz w:val="22"/>
      <w:szCs w:val="22"/>
    </w:rPr>
  </w:style>
  <w:style w:type="paragraph" w:customStyle="1" w:styleId="afffffffffffa">
    <w:name w:val="лист"/>
    <w:basedOn w:val="a7"/>
    <w:uiPriority w:val="99"/>
    <w:qFormat/>
    <w:rsid w:val="007E09DC"/>
    <w:pPr>
      <w:ind w:firstLine="720"/>
      <w:jc w:val="both"/>
    </w:pPr>
    <w:rPr>
      <w:sz w:val="24"/>
    </w:rPr>
  </w:style>
  <w:style w:type="paragraph" w:customStyle="1" w:styleId="MainTitle">
    <w:name w:val="Main Title"/>
    <w:basedOn w:val="a7"/>
    <w:uiPriority w:val="99"/>
    <w:qFormat/>
    <w:rsid w:val="007E09DC"/>
    <w:pPr>
      <w:jc w:val="center"/>
    </w:pPr>
    <w:rPr>
      <w:rFonts w:ascii="Verdana" w:hAnsi="Verdana"/>
      <w:b/>
      <w:bCs/>
      <w:color w:val="008000"/>
      <w:sz w:val="56"/>
      <w:szCs w:val="56"/>
    </w:rPr>
  </w:style>
  <w:style w:type="paragraph" w:customStyle="1" w:styleId="afffffffffffb">
    <w:name w:val="Основной"/>
    <w:basedOn w:val="a7"/>
    <w:link w:val="afffffffffffc"/>
    <w:autoRedefine/>
    <w:qFormat/>
    <w:rsid w:val="007E09DC"/>
    <w:pPr>
      <w:spacing w:before="120"/>
      <w:ind w:firstLine="709"/>
      <w:jc w:val="both"/>
    </w:pPr>
    <w:rPr>
      <w:sz w:val="36"/>
      <w:szCs w:val="36"/>
    </w:rPr>
  </w:style>
  <w:style w:type="character" w:customStyle="1" w:styleId="afffffffffffc">
    <w:name w:val="Основной Знак"/>
    <w:link w:val="afffffffffffb"/>
    <w:rsid w:val="007E09DC"/>
    <w:rPr>
      <w:sz w:val="36"/>
      <w:szCs w:val="36"/>
    </w:rPr>
  </w:style>
  <w:style w:type="paragraph" w:customStyle="1" w:styleId="afffffffffffd">
    <w:name w:val="Таблицы (моноширинный)"/>
    <w:basedOn w:val="a7"/>
    <w:next w:val="a7"/>
    <w:uiPriority w:val="99"/>
    <w:qFormat/>
    <w:rsid w:val="007E09DC"/>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7"/>
    <w:uiPriority w:val="99"/>
    <w:qFormat/>
    <w:rsid w:val="007E09DC"/>
    <w:pPr>
      <w:spacing w:after="160" w:line="240" w:lineRule="exact"/>
    </w:pPr>
    <w:rPr>
      <w:rFonts w:ascii="Verdana" w:hAnsi="Verdana"/>
      <w:lang w:val="en-US" w:eastAsia="en-US"/>
    </w:rPr>
  </w:style>
  <w:style w:type="character" w:customStyle="1" w:styleId="mw-headline">
    <w:name w:val="mw-headline"/>
    <w:basedOn w:val="a9"/>
    <w:rsid w:val="007E09DC"/>
  </w:style>
  <w:style w:type="character" w:customStyle="1" w:styleId="editsection">
    <w:name w:val="editsection"/>
    <w:basedOn w:val="a9"/>
    <w:rsid w:val="007E09DC"/>
  </w:style>
  <w:style w:type="paragraph" w:customStyle="1" w:styleId="732">
    <w:name w:val="7.32 Абзац"/>
    <w:basedOn w:val="a7"/>
    <w:uiPriority w:val="99"/>
    <w:qFormat/>
    <w:rsid w:val="007E09DC"/>
    <w:pPr>
      <w:spacing w:before="60" w:after="60"/>
      <w:ind w:firstLine="709"/>
      <w:jc w:val="both"/>
    </w:pPr>
    <w:rPr>
      <w:sz w:val="24"/>
      <w:lang w:val="en-US" w:eastAsia="en-US" w:bidi="en-US"/>
    </w:rPr>
  </w:style>
  <w:style w:type="character" w:customStyle="1" w:styleId="la">
    <w:name w:val="la"/>
    <w:rsid w:val="007E09DC"/>
    <w:rPr>
      <w:rFonts w:ascii="Arial" w:hAnsi="Arial" w:cs="Arial" w:hint="default"/>
    </w:rPr>
  </w:style>
  <w:style w:type="character" w:customStyle="1" w:styleId="sla">
    <w:name w:val="sla"/>
    <w:rsid w:val="007E09DC"/>
    <w:rPr>
      <w:rFonts w:ascii="Arial" w:hAnsi="Arial" w:cs="Arial" w:hint="default"/>
    </w:rPr>
  </w:style>
  <w:style w:type="paragraph" w:customStyle="1" w:styleId="consplusnormal1">
    <w:name w:val="consplusnormal1"/>
    <w:basedOn w:val="a7"/>
    <w:uiPriority w:val="99"/>
    <w:qFormat/>
    <w:rsid w:val="007E09DC"/>
    <w:pPr>
      <w:autoSpaceDE w:val="0"/>
      <w:ind w:firstLine="720"/>
    </w:pPr>
    <w:rPr>
      <w:rFonts w:ascii="Arial" w:hAnsi="Arial" w:cs="Arial"/>
    </w:rPr>
  </w:style>
  <w:style w:type="paragraph" w:customStyle="1" w:styleId="1ffff2">
    <w:name w:val="Знак Знак Знак1 Знак"/>
    <w:basedOn w:val="a7"/>
    <w:uiPriority w:val="99"/>
    <w:qFormat/>
    <w:rsid w:val="007E09DC"/>
    <w:pPr>
      <w:spacing w:after="160" w:line="240" w:lineRule="exact"/>
    </w:pPr>
    <w:rPr>
      <w:rFonts w:ascii="Arial" w:hAnsi="Arial" w:cs="Arial"/>
      <w:lang w:val="en-US" w:eastAsia="en-US"/>
    </w:rPr>
  </w:style>
  <w:style w:type="paragraph" w:customStyle="1" w:styleId="mag">
    <w:name w:val="mag"/>
    <w:basedOn w:val="a7"/>
    <w:uiPriority w:val="99"/>
    <w:qFormat/>
    <w:rsid w:val="007E09DC"/>
    <w:rPr>
      <w:sz w:val="24"/>
      <w:szCs w:val="24"/>
    </w:rPr>
  </w:style>
  <w:style w:type="paragraph" w:customStyle="1" w:styleId="artx">
    <w:name w:val="artx"/>
    <w:basedOn w:val="a7"/>
    <w:uiPriority w:val="99"/>
    <w:qFormat/>
    <w:rsid w:val="007E09DC"/>
    <w:pPr>
      <w:spacing w:before="100" w:beforeAutospacing="1" w:after="100" w:afterAutospacing="1"/>
    </w:pPr>
    <w:rPr>
      <w:sz w:val="24"/>
      <w:szCs w:val="24"/>
    </w:rPr>
  </w:style>
  <w:style w:type="character" w:customStyle="1" w:styleId="company-subtitle">
    <w:name w:val="company-subtitle"/>
    <w:basedOn w:val="a9"/>
    <w:rsid w:val="007E09DC"/>
  </w:style>
  <w:style w:type="character" w:customStyle="1" w:styleId="pay-require">
    <w:name w:val="pay-require"/>
    <w:basedOn w:val="a9"/>
    <w:rsid w:val="007E09DC"/>
  </w:style>
  <w:style w:type="character" w:customStyle="1" w:styleId="cline">
    <w:name w:val="cline"/>
    <w:basedOn w:val="a9"/>
    <w:rsid w:val="007E09DC"/>
  </w:style>
  <w:style w:type="character" w:customStyle="1" w:styleId="noaccess">
    <w:name w:val="noaccess"/>
    <w:basedOn w:val="a9"/>
    <w:rsid w:val="007E09DC"/>
  </w:style>
  <w:style w:type="character" w:customStyle="1" w:styleId="margin-left5">
    <w:name w:val="margin-left5"/>
    <w:basedOn w:val="a9"/>
    <w:rsid w:val="007E09DC"/>
  </w:style>
  <w:style w:type="paragraph" w:customStyle="1" w:styleId="grey">
    <w:name w:val="grey"/>
    <w:basedOn w:val="a7"/>
    <w:uiPriority w:val="99"/>
    <w:qFormat/>
    <w:rsid w:val="007E09DC"/>
    <w:pPr>
      <w:spacing w:before="100" w:beforeAutospacing="1" w:after="100" w:afterAutospacing="1"/>
    </w:pPr>
    <w:rPr>
      <w:sz w:val="24"/>
      <w:szCs w:val="24"/>
    </w:rPr>
  </w:style>
  <w:style w:type="character" w:customStyle="1" w:styleId="y5black">
    <w:name w:val="y5_black"/>
    <w:basedOn w:val="a9"/>
    <w:rsid w:val="007E09DC"/>
  </w:style>
  <w:style w:type="character" w:customStyle="1" w:styleId="url">
    <w:name w:val="url"/>
    <w:basedOn w:val="a9"/>
    <w:rsid w:val="007E09DC"/>
  </w:style>
  <w:style w:type="character" w:customStyle="1" w:styleId="url48466191">
    <w:name w:val="url_48466191"/>
    <w:basedOn w:val="a9"/>
    <w:rsid w:val="007E09DC"/>
  </w:style>
  <w:style w:type="paragraph" w:customStyle="1" w:styleId="afffffffffffe">
    <w:name w:val="Стиль Список без номера"/>
    <w:basedOn w:val="a7"/>
    <w:uiPriority w:val="99"/>
    <w:qFormat/>
    <w:rsid w:val="007E09DC"/>
    <w:pPr>
      <w:overflowPunct w:val="0"/>
      <w:autoSpaceDE w:val="0"/>
      <w:autoSpaceDN w:val="0"/>
      <w:adjustRightInd w:val="0"/>
      <w:spacing w:line="360" w:lineRule="auto"/>
      <w:ind w:left="708" w:hanging="425"/>
      <w:jc w:val="both"/>
      <w:textAlignment w:val="baseline"/>
    </w:pPr>
    <w:rPr>
      <w:sz w:val="28"/>
    </w:rPr>
  </w:style>
  <w:style w:type="paragraph" w:customStyle="1" w:styleId="1ffff3">
    <w:name w:val="1"/>
    <w:basedOn w:val="a7"/>
    <w:uiPriority w:val="99"/>
    <w:qFormat/>
    <w:rsid w:val="007E09DC"/>
    <w:pPr>
      <w:ind w:firstLine="851"/>
      <w:jc w:val="both"/>
    </w:pPr>
    <w:rPr>
      <w:rFonts w:ascii="Arial" w:hAnsi="Arial"/>
      <w:sz w:val="24"/>
    </w:rPr>
  </w:style>
  <w:style w:type="paragraph" w:customStyle="1" w:styleId="Pa13">
    <w:name w:val="Pa13"/>
    <w:basedOn w:val="Default"/>
    <w:next w:val="Default"/>
    <w:uiPriority w:val="99"/>
    <w:qFormat/>
    <w:rsid w:val="007E09DC"/>
    <w:pPr>
      <w:spacing w:line="241" w:lineRule="atLeast"/>
    </w:pPr>
    <w:rPr>
      <w:rFonts w:eastAsia="Calibri"/>
      <w:color w:val="auto"/>
    </w:rPr>
  </w:style>
  <w:style w:type="character" w:customStyle="1" w:styleId="A11">
    <w:name w:val="A1"/>
    <w:uiPriority w:val="99"/>
    <w:rsid w:val="007E09DC"/>
    <w:rPr>
      <w:color w:val="000000"/>
      <w:sz w:val="20"/>
      <w:szCs w:val="20"/>
    </w:rPr>
  </w:style>
  <w:style w:type="paragraph" w:customStyle="1" w:styleId="bb-justify">
    <w:name w:val="bb-justify"/>
    <w:basedOn w:val="a7"/>
    <w:uiPriority w:val="99"/>
    <w:qFormat/>
    <w:rsid w:val="007E09DC"/>
    <w:pPr>
      <w:spacing w:before="100" w:beforeAutospacing="1" w:after="100" w:afterAutospacing="1"/>
      <w:jc w:val="both"/>
    </w:pPr>
    <w:rPr>
      <w:sz w:val="24"/>
      <w:szCs w:val="24"/>
    </w:rPr>
  </w:style>
  <w:style w:type="paragraph" w:customStyle="1" w:styleId="rvps1401">
    <w:name w:val="rvps1401"/>
    <w:basedOn w:val="a7"/>
    <w:uiPriority w:val="99"/>
    <w:qFormat/>
    <w:rsid w:val="007E09DC"/>
    <w:pPr>
      <w:spacing w:after="281"/>
    </w:pPr>
    <w:rPr>
      <w:rFonts w:ascii="Arial" w:hAnsi="Arial" w:cs="Arial"/>
      <w:color w:val="000000"/>
      <w:sz w:val="22"/>
      <w:szCs w:val="22"/>
    </w:rPr>
  </w:style>
  <w:style w:type="paragraph" w:customStyle="1" w:styleId="3121">
    <w:name w:val="312"/>
    <w:basedOn w:val="a7"/>
    <w:uiPriority w:val="99"/>
    <w:qFormat/>
    <w:rsid w:val="007E09DC"/>
    <w:pPr>
      <w:spacing w:before="107" w:after="107"/>
    </w:pPr>
    <w:rPr>
      <w:rFonts w:ascii="Arial" w:hAnsi="Arial" w:cs="Arial"/>
      <w:color w:val="000000"/>
    </w:rPr>
  </w:style>
  <w:style w:type="paragraph" w:customStyle="1" w:styleId="affffffffffff">
    <w:name w:val="Заголовок статьи"/>
    <w:basedOn w:val="a7"/>
    <w:next w:val="a7"/>
    <w:uiPriority w:val="99"/>
    <w:qFormat/>
    <w:rsid w:val="007E09DC"/>
    <w:pPr>
      <w:widowControl w:val="0"/>
      <w:autoSpaceDE w:val="0"/>
      <w:autoSpaceDN w:val="0"/>
      <w:adjustRightInd w:val="0"/>
      <w:ind w:left="1612" w:hanging="892"/>
      <w:jc w:val="both"/>
    </w:pPr>
    <w:rPr>
      <w:rFonts w:ascii="Arial" w:hAnsi="Arial" w:cs="Arial"/>
    </w:rPr>
  </w:style>
  <w:style w:type="paragraph" w:customStyle="1" w:styleId="affffffffffff0">
    <w:name w:val="Комментарий"/>
    <w:basedOn w:val="a7"/>
    <w:next w:val="a7"/>
    <w:uiPriority w:val="99"/>
    <w:qFormat/>
    <w:rsid w:val="007E09DC"/>
    <w:pPr>
      <w:widowControl w:val="0"/>
      <w:autoSpaceDE w:val="0"/>
      <w:autoSpaceDN w:val="0"/>
      <w:adjustRightInd w:val="0"/>
      <w:ind w:left="170"/>
      <w:jc w:val="both"/>
    </w:pPr>
    <w:rPr>
      <w:rFonts w:ascii="Arial" w:hAnsi="Arial" w:cs="Arial"/>
      <w:i/>
      <w:iCs/>
      <w:color w:val="800080"/>
    </w:rPr>
  </w:style>
  <w:style w:type="paragraph" w:customStyle="1" w:styleId="a5">
    <w:name w:val="Ц"/>
    <w:basedOn w:val="a7"/>
    <w:uiPriority w:val="99"/>
    <w:qFormat/>
    <w:rsid w:val="007E09DC"/>
    <w:pPr>
      <w:numPr>
        <w:numId w:val="42"/>
      </w:numPr>
      <w:spacing w:line="276" w:lineRule="auto"/>
      <w:jc w:val="both"/>
    </w:pPr>
    <w:rPr>
      <w:rFonts w:cs="Calibri"/>
      <w:spacing w:val="20"/>
      <w:sz w:val="28"/>
      <w:szCs w:val="28"/>
      <w:lang w:val="fr-FR"/>
    </w:rPr>
  </w:style>
  <w:style w:type="paragraph" w:customStyle="1" w:styleId="newstext">
    <w:name w:val="newstext"/>
    <w:basedOn w:val="a7"/>
    <w:uiPriority w:val="99"/>
    <w:qFormat/>
    <w:rsid w:val="007E09DC"/>
    <w:rPr>
      <w:rFonts w:ascii="Arial" w:hAnsi="Arial" w:cs="Arial"/>
      <w:sz w:val="29"/>
      <w:szCs w:val="29"/>
    </w:rPr>
  </w:style>
  <w:style w:type="paragraph" w:customStyle="1" w:styleId="103">
    <w:name w:val="Текст 10"/>
    <w:basedOn w:val="a7"/>
    <w:uiPriority w:val="99"/>
    <w:qFormat/>
    <w:rsid w:val="007E09DC"/>
    <w:pPr>
      <w:spacing w:before="40" w:line="360" w:lineRule="auto"/>
      <w:jc w:val="both"/>
    </w:pPr>
    <w:rPr>
      <w:kern w:val="28"/>
    </w:rPr>
  </w:style>
  <w:style w:type="paragraph" w:customStyle="1" w:styleId="CharChar">
    <w:name w:val="Char Char"/>
    <w:basedOn w:val="a7"/>
    <w:uiPriority w:val="99"/>
    <w:qFormat/>
    <w:rsid w:val="007E09DC"/>
    <w:pPr>
      <w:spacing w:after="160" w:line="240" w:lineRule="exact"/>
    </w:pPr>
    <w:rPr>
      <w:rFonts w:ascii="Verdana" w:hAnsi="Verdana" w:cs="Verdana"/>
      <w:lang w:val="en-US" w:eastAsia="en-US"/>
    </w:rPr>
  </w:style>
  <w:style w:type="paragraph" w:customStyle="1" w:styleId="3fa">
    <w:name w:val="Знак3 Знак Знак Знак Знак Знак Знак Знак Знак Знак"/>
    <w:basedOn w:val="a7"/>
    <w:uiPriority w:val="99"/>
    <w:qFormat/>
    <w:rsid w:val="007E09DC"/>
    <w:pPr>
      <w:spacing w:after="160" w:line="240" w:lineRule="exact"/>
    </w:pPr>
    <w:rPr>
      <w:rFonts w:ascii="Verdana" w:hAnsi="Verdana"/>
      <w:lang w:val="en-US" w:eastAsia="en-US"/>
    </w:rPr>
  </w:style>
  <w:style w:type="paragraph" w:customStyle="1" w:styleId="affffffffffff1">
    <w:name w:val="ТАБЛ_ЗАГОЛОВОК"/>
    <w:basedOn w:val="a7"/>
    <w:autoRedefine/>
    <w:uiPriority w:val="99"/>
    <w:qFormat/>
    <w:rsid w:val="007E09DC"/>
    <w:pPr>
      <w:widowControl w:val="0"/>
      <w:spacing w:line="360" w:lineRule="auto"/>
      <w:jc w:val="center"/>
    </w:pPr>
    <w:rPr>
      <w:b/>
      <w:sz w:val="24"/>
    </w:rPr>
  </w:style>
  <w:style w:type="paragraph" w:customStyle="1" w:styleId="affffffffffff2">
    <w:name w:val="Стиль"/>
    <w:uiPriority w:val="99"/>
    <w:qFormat/>
    <w:rsid w:val="007E09DC"/>
    <w:pPr>
      <w:widowControl w:val="0"/>
      <w:autoSpaceDE w:val="0"/>
      <w:autoSpaceDN w:val="0"/>
      <w:adjustRightInd w:val="0"/>
    </w:pPr>
    <w:rPr>
      <w:sz w:val="24"/>
      <w:szCs w:val="24"/>
    </w:rPr>
  </w:style>
  <w:style w:type="paragraph" w:customStyle="1" w:styleId="affffffffffff3">
    <w:name w:val="ТИТУЛ_ЛИСТ"/>
    <w:basedOn w:val="a7"/>
    <w:next w:val="a7"/>
    <w:autoRedefine/>
    <w:uiPriority w:val="99"/>
    <w:qFormat/>
    <w:rsid w:val="007E09DC"/>
    <w:pPr>
      <w:jc w:val="center"/>
    </w:pPr>
    <w:rPr>
      <w:b/>
      <w:snapToGrid w:val="0"/>
      <w:sz w:val="24"/>
    </w:rPr>
  </w:style>
  <w:style w:type="paragraph" w:customStyle="1" w:styleId="msonormalcxspmiddle">
    <w:name w:val="msonormalcxspmiddle"/>
    <w:basedOn w:val="a7"/>
    <w:uiPriority w:val="99"/>
    <w:qFormat/>
    <w:rsid w:val="007E09DC"/>
    <w:pPr>
      <w:spacing w:before="75" w:after="75"/>
    </w:pPr>
    <w:rPr>
      <w:rFonts w:ascii="Tahoma" w:hAnsi="Tahoma" w:cs="Tahoma"/>
      <w:sz w:val="24"/>
      <w:szCs w:val="24"/>
    </w:rPr>
  </w:style>
  <w:style w:type="paragraph" w:customStyle="1" w:styleId="2fff1">
    <w:name w:val="ЗАГОЛ2"/>
    <w:basedOn w:val="a7"/>
    <w:link w:val="2fff2"/>
    <w:autoRedefine/>
    <w:qFormat/>
    <w:rsid w:val="007E09DC"/>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7E09DC"/>
    <w:rPr>
      <w:bCs/>
      <w:iCs/>
      <w:color w:val="000000"/>
      <w:sz w:val="24"/>
      <w:szCs w:val="24"/>
      <w:shd w:val="clear" w:color="auto" w:fill="FFFFFF"/>
    </w:rPr>
  </w:style>
  <w:style w:type="paragraph" w:customStyle="1" w:styleId="affffffffffff4">
    <w:name w:val="осн"/>
    <w:basedOn w:val="a7"/>
    <w:link w:val="Char"/>
    <w:qFormat/>
    <w:rsid w:val="007E09DC"/>
    <w:pPr>
      <w:ind w:firstLine="720"/>
      <w:jc w:val="both"/>
    </w:pPr>
    <w:rPr>
      <w:rFonts w:ascii="Arial" w:hAnsi="Arial"/>
      <w:sz w:val="22"/>
      <w:lang w:eastAsia="en-US"/>
    </w:rPr>
  </w:style>
  <w:style w:type="character" w:customStyle="1" w:styleId="Char">
    <w:name w:val="осн Char"/>
    <w:link w:val="affffffffffff4"/>
    <w:rsid w:val="007E09DC"/>
    <w:rPr>
      <w:rFonts w:ascii="Arial" w:hAnsi="Arial"/>
      <w:sz w:val="22"/>
      <w:lang w:eastAsia="en-US"/>
    </w:rPr>
  </w:style>
  <w:style w:type="paragraph" w:customStyle="1" w:styleId="229">
    <w:name w:val="Основной текст с отступом 22"/>
    <w:basedOn w:val="a7"/>
    <w:uiPriority w:val="99"/>
    <w:qFormat/>
    <w:rsid w:val="007E09DC"/>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7E09DC"/>
    <w:rPr>
      <w:rFonts w:ascii="Arial" w:eastAsia="Calibri" w:hAnsi="Arial" w:cs="Arial"/>
      <w:color w:val="auto"/>
    </w:rPr>
  </w:style>
  <w:style w:type="paragraph" w:customStyle="1" w:styleId="CM15">
    <w:name w:val="CM15"/>
    <w:basedOn w:val="Default"/>
    <w:next w:val="Default"/>
    <w:uiPriority w:val="99"/>
    <w:qFormat/>
    <w:rsid w:val="007E09DC"/>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7E09DC"/>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7E09DC"/>
    <w:rPr>
      <w:rFonts w:ascii="Arial" w:eastAsia="Calibri" w:hAnsi="Arial" w:cs="Arial"/>
      <w:color w:val="auto"/>
    </w:rPr>
  </w:style>
  <w:style w:type="paragraph" w:customStyle="1" w:styleId="consplustitle0">
    <w:name w:val="consplustitle"/>
    <w:basedOn w:val="a7"/>
    <w:uiPriority w:val="99"/>
    <w:qFormat/>
    <w:rsid w:val="007E09DC"/>
    <w:pPr>
      <w:spacing w:before="100" w:beforeAutospacing="1" w:after="100" w:afterAutospacing="1"/>
    </w:pPr>
    <w:rPr>
      <w:rFonts w:eastAsia="Calibri"/>
      <w:sz w:val="24"/>
      <w:szCs w:val="24"/>
    </w:rPr>
  </w:style>
  <w:style w:type="paragraph" w:customStyle="1" w:styleId="1ffff4">
    <w:name w:val="Без интервала1"/>
    <w:link w:val="NoSpacingChar"/>
    <w:qFormat/>
    <w:rsid w:val="007E09DC"/>
    <w:rPr>
      <w:rFonts w:ascii="Calibri" w:hAnsi="Calibri"/>
      <w:sz w:val="22"/>
      <w:szCs w:val="22"/>
      <w:lang w:eastAsia="en-US"/>
    </w:rPr>
  </w:style>
  <w:style w:type="character" w:customStyle="1" w:styleId="NoSpacingChar">
    <w:name w:val="No Spacing Char"/>
    <w:link w:val="1ffff4"/>
    <w:locked/>
    <w:rsid w:val="007E09DC"/>
    <w:rPr>
      <w:rFonts w:ascii="Calibri" w:hAnsi="Calibri"/>
      <w:sz w:val="22"/>
      <w:szCs w:val="22"/>
      <w:lang w:eastAsia="en-US"/>
    </w:rPr>
  </w:style>
  <w:style w:type="paragraph" w:customStyle="1" w:styleId="ac0">
    <w:name w:val="ac"/>
    <w:basedOn w:val="a7"/>
    <w:uiPriority w:val="99"/>
    <w:qFormat/>
    <w:rsid w:val="007E09DC"/>
    <w:pPr>
      <w:spacing w:before="100" w:beforeAutospacing="1" w:after="100" w:afterAutospacing="1"/>
    </w:pPr>
    <w:rPr>
      <w:sz w:val="24"/>
      <w:szCs w:val="24"/>
    </w:rPr>
  </w:style>
  <w:style w:type="character" w:customStyle="1" w:styleId="1ffff5">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7E09DC"/>
    <w:rPr>
      <w:rFonts w:ascii="Times New Roman" w:eastAsia="Times New Roman" w:hAnsi="Times New Roman"/>
    </w:rPr>
  </w:style>
  <w:style w:type="paragraph" w:customStyle="1" w:styleId="76">
    <w:name w:val="Основной текст7"/>
    <w:basedOn w:val="a7"/>
    <w:uiPriority w:val="99"/>
    <w:qFormat/>
    <w:rsid w:val="007E09DC"/>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7E09DC"/>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7E09DC"/>
    <w:rPr>
      <w:rFonts w:ascii="Times New Roman" w:eastAsia="Times New Roman" w:hAnsi="Times New Roman" w:cs="Times New Roman"/>
      <w:b w:val="0"/>
      <w:bCs w:val="0"/>
      <w:i/>
      <w:iCs/>
      <w:smallCaps w:val="0"/>
      <w:strike w:val="0"/>
      <w:sz w:val="38"/>
      <w:szCs w:val="38"/>
    </w:rPr>
  </w:style>
  <w:style w:type="character" w:customStyle="1" w:styleId="3fb">
    <w:name w:val="Основной текст3"/>
    <w:rsid w:val="007E09DC"/>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7E09DC"/>
  </w:style>
  <w:style w:type="character" w:customStyle="1" w:styleId="nowrap">
    <w:name w:val="nowrap"/>
    <w:basedOn w:val="a9"/>
    <w:rsid w:val="007E09DC"/>
  </w:style>
  <w:style w:type="character" w:customStyle="1" w:styleId="1ffff6">
    <w:name w:val="Неразрешенное упоминание1"/>
    <w:basedOn w:val="a9"/>
    <w:uiPriority w:val="99"/>
    <w:semiHidden/>
    <w:unhideWhenUsed/>
    <w:rsid w:val="007E09DC"/>
    <w:rPr>
      <w:color w:val="808080"/>
      <w:shd w:val="clear" w:color="auto" w:fill="E6E6E6"/>
    </w:rPr>
  </w:style>
  <w:style w:type="paragraph" w:customStyle="1" w:styleId="2fff3">
    <w:name w:val="Абзац списка2"/>
    <w:basedOn w:val="a7"/>
    <w:uiPriority w:val="99"/>
    <w:qFormat/>
    <w:rsid w:val="007E09DC"/>
    <w:pPr>
      <w:spacing w:after="200" w:line="276" w:lineRule="auto"/>
      <w:ind w:left="720"/>
      <w:contextualSpacing/>
    </w:pPr>
    <w:rPr>
      <w:rFonts w:ascii="Calibri" w:eastAsia="Calibri" w:hAnsi="Calibri"/>
      <w:sz w:val="22"/>
      <w:szCs w:val="22"/>
      <w:lang w:eastAsia="en-US"/>
    </w:rPr>
  </w:style>
  <w:style w:type="character" w:customStyle="1" w:styleId="22a">
    <w:name w:val="Заголовок №2 (2)_"/>
    <w:basedOn w:val="a9"/>
    <w:link w:val="22b"/>
    <w:rsid w:val="007E09DC"/>
    <w:rPr>
      <w:sz w:val="27"/>
      <w:szCs w:val="27"/>
      <w:shd w:val="clear" w:color="auto" w:fill="FFFFFF"/>
    </w:rPr>
  </w:style>
  <w:style w:type="paragraph" w:customStyle="1" w:styleId="22b">
    <w:name w:val="Заголовок №2 (2)"/>
    <w:basedOn w:val="a7"/>
    <w:link w:val="22a"/>
    <w:qFormat/>
    <w:rsid w:val="007E09DC"/>
    <w:pPr>
      <w:shd w:val="clear" w:color="auto" w:fill="FFFFFF"/>
      <w:spacing w:after="420" w:line="0" w:lineRule="atLeast"/>
      <w:outlineLvl w:val="1"/>
    </w:pPr>
    <w:rPr>
      <w:sz w:val="27"/>
      <w:szCs w:val="27"/>
    </w:rPr>
  </w:style>
  <w:style w:type="character" w:customStyle="1" w:styleId="2fff4">
    <w:name w:val="Заголовок №2_"/>
    <w:basedOn w:val="a9"/>
    <w:link w:val="2fff5"/>
    <w:rsid w:val="007E09DC"/>
    <w:rPr>
      <w:sz w:val="27"/>
      <w:szCs w:val="27"/>
      <w:shd w:val="clear" w:color="auto" w:fill="FFFFFF"/>
    </w:rPr>
  </w:style>
  <w:style w:type="paragraph" w:customStyle="1" w:styleId="2fff5">
    <w:name w:val="Заголовок №2"/>
    <w:basedOn w:val="a7"/>
    <w:link w:val="2fff4"/>
    <w:qFormat/>
    <w:rsid w:val="007E09DC"/>
    <w:pPr>
      <w:shd w:val="clear" w:color="auto" w:fill="FFFFFF"/>
      <w:spacing w:before="420" w:line="370" w:lineRule="exact"/>
      <w:ind w:firstLine="560"/>
      <w:jc w:val="both"/>
      <w:outlineLvl w:val="1"/>
    </w:pPr>
    <w:rPr>
      <w:sz w:val="27"/>
      <w:szCs w:val="27"/>
    </w:rPr>
  </w:style>
  <w:style w:type="character" w:customStyle="1" w:styleId="4c">
    <w:name w:val="Основной текст (4)_"/>
    <w:basedOn w:val="a9"/>
    <w:uiPriority w:val="99"/>
    <w:rsid w:val="007E09DC"/>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rsid w:val="007E09DC"/>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9"/>
    <w:rsid w:val="007E09DC"/>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7E09DC"/>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9"/>
    <w:link w:val="5c"/>
    <w:rsid w:val="007E09DC"/>
    <w:rPr>
      <w:sz w:val="21"/>
      <w:szCs w:val="21"/>
      <w:shd w:val="clear" w:color="auto" w:fill="FFFFFF"/>
    </w:rPr>
  </w:style>
  <w:style w:type="paragraph" w:customStyle="1" w:styleId="5c">
    <w:name w:val="Основной текст (5)"/>
    <w:basedOn w:val="a7"/>
    <w:link w:val="5b"/>
    <w:qFormat/>
    <w:rsid w:val="007E09DC"/>
    <w:pPr>
      <w:shd w:val="clear" w:color="auto" w:fill="FFFFFF"/>
      <w:spacing w:line="0" w:lineRule="atLeast"/>
    </w:pPr>
    <w:rPr>
      <w:sz w:val="21"/>
      <w:szCs w:val="21"/>
    </w:rPr>
  </w:style>
  <w:style w:type="character" w:customStyle="1" w:styleId="2fff8">
    <w:name w:val="Подпись к таблице (2)_"/>
    <w:basedOn w:val="a9"/>
    <w:link w:val="2fff9"/>
    <w:rsid w:val="007E09DC"/>
    <w:rPr>
      <w:shd w:val="clear" w:color="auto" w:fill="FFFFFF"/>
    </w:rPr>
  </w:style>
  <w:style w:type="paragraph" w:customStyle="1" w:styleId="2fff9">
    <w:name w:val="Подпись к таблице (2)"/>
    <w:basedOn w:val="a7"/>
    <w:link w:val="2fff8"/>
    <w:qFormat/>
    <w:rsid w:val="007E09DC"/>
    <w:pPr>
      <w:shd w:val="clear" w:color="auto" w:fill="FFFFFF"/>
      <w:spacing w:line="0" w:lineRule="atLeast"/>
    </w:pPr>
  </w:style>
  <w:style w:type="character" w:customStyle="1" w:styleId="3fc">
    <w:name w:val="Подпись к картинке (3)_"/>
    <w:basedOn w:val="a9"/>
    <w:link w:val="3fd"/>
    <w:rsid w:val="007E09DC"/>
    <w:rPr>
      <w:shd w:val="clear" w:color="auto" w:fill="FFFFFF"/>
    </w:rPr>
  </w:style>
  <w:style w:type="paragraph" w:customStyle="1" w:styleId="3fd">
    <w:name w:val="Подпись к картинке (3)"/>
    <w:basedOn w:val="a7"/>
    <w:link w:val="3fc"/>
    <w:qFormat/>
    <w:rsid w:val="007E09DC"/>
    <w:pPr>
      <w:shd w:val="clear" w:color="auto" w:fill="FFFFFF"/>
      <w:spacing w:line="557" w:lineRule="exact"/>
      <w:jc w:val="both"/>
    </w:pPr>
  </w:style>
  <w:style w:type="character" w:customStyle="1" w:styleId="11f5">
    <w:name w:val="Основной текст (11)_"/>
    <w:basedOn w:val="a9"/>
    <w:rsid w:val="007E09DC"/>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7E09DC"/>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9"/>
    <w:rsid w:val="007E09DC"/>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7E09DC"/>
    <w:rPr>
      <w:rFonts w:ascii="Times New Roman" w:eastAsia="Times New Roman" w:hAnsi="Times New Roman" w:cs="Times New Roman"/>
      <w:b w:val="0"/>
      <w:bCs w:val="0"/>
      <w:i w:val="0"/>
      <w:iCs w:val="0"/>
      <w:smallCaps w:val="0"/>
      <w:strike w:val="0"/>
      <w:sz w:val="47"/>
      <w:szCs w:val="47"/>
    </w:rPr>
  </w:style>
  <w:style w:type="character" w:customStyle="1" w:styleId="134">
    <w:name w:val="Основной текст (13)_"/>
    <w:basedOn w:val="a9"/>
    <w:link w:val="135"/>
    <w:rsid w:val="007E09DC"/>
    <w:rPr>
      <w:sz w:val="27"/>
      <w:szCs w:val="27"/>
      <w:shd w:val="clear" w:color="auto" w:fill="FFFFFF"/>
    </w:rPr>
  </w:style>
  <w:style w:type="paragraph" w:customStyle="1" w:styleId="135">
    <w:name w:val="Основной текст (13)"/>
    <w:basedOn w:val="a7"/>
    <w:link w:val="134"/>
    <w:qFormat/>
    <w:rsid w:val="007E09DC"/>
    <w:pPr>
      <w:shd w:val="clear" w:color="auto" w:fill="FFFFFF"/>
      <w:spacing w:before="180" w:after="180" w:line="0" w:lineRule="atLeast"/>
      <w:ind w:firstLine="720"/>
      <w:jc w:val="both"/>
    </w:pPr>
    <w:rPr>
      <w:sz w:val="27"/>
      <w:szCs w:val="27"/>
    </w:rPr>
  </w:style>
  <w:style w:type="character" w:customStyle="1" w:styleId="affffffffffff5">
    <w:name w:val="Основной текст + Полужирный;Курсив"/>
    <w:basedOn w:val="affffff0"/>
    <w:rsid w:val="007E09DC"/>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9"/>
    <w:link w:val="142"/>
    <w:rsid w:val="007E09DC"/>
    <w:rPr>
      <w:sz w:val="25"/>
      <w:szCs w:val="25"/>
      <w:shd w:val="clear" w:color="auto" w:fill="FFFFFF"/>
    </w:rPr>
  </w:style>
  <w:style w:type="paragraph" w:customStyle="1" w:styleId="142">
    <w:name w:val="Основной текст (14)"/>
    <w:basedOn w:val="a7"/>
    <w:link w:val="141"/>
    <w:qFormat/>
    <w:rsid w:val="007E09DC"/>
    <w:pPr>
      <w:shd w:val="clear" w:color="auto" w:fill="FFFFFF"/>
      <w:spacing w:before="360" w:line="370" w:lineRule="exact"/>
      <w:ind w:firstLine="700"/>
      <w:jc w:val="both"/>
    </w:pPr>
    <w:rPr>
      <w:sz w:val="25"/>
      <w:szCs w:val="25"/>
    </w:rPr>
  </w:style>
  <w:style w:type="character" w:customStyle="1" w:styleId="155pt">
    <w:name w:val="Основной текст + 15;5 pt"/>
    <w:basedOn w:val="affffff0"/>
    <w:rsid w:val="007E09DC"/>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7">
    <w:name w:val="Заголовок №1_"/>
    <w:basedOn w:val="a9"/>
    <w:link w:val="1ffff8"/>
    <w:rsid w:val="007E09DC"/>
    <w:rPr>
      <w:sz w:val="31"/>
      <w:szCs w:val="31"/>
      <w:shd w:val="clear" w:color="auto" w:fill="FFFFFF"/>
    </w:rPr>
  </w:style>
  <w:style w:type="paragraph" w:customStyle="1" w:styleId="1ffff8">
    <w:name w:val="Заголовок №1"/>
    <w:basedOn w:val="a7"/>
    <w:link w:val="1ffff7"/>
    <w:qFormat/>
    <w:rsid w:val="007E09DC"/>
    <w:pPr>
      <w:shd w:val="clear" w:color="auto" w:fill="FFFFFF"/>
      <w:spacing w:before="240" w:after="120" w:line="0" w:lineRule="atLeast"/>
      <w:jc w:val="both"/>
      <w:outlineLvl w:val="0"/>
    </w:pPr>
    <w:rPr>
      <w:sz w:val="31"/>
      <w:szCs w:val="31"/>
    </w:rPr>
  </w:style>
  <w:style w:type="character" w:customStyle="1" w:styleId="-0">
    <w:name w:val="Таблица - текст основной Знак"/>
    <w:basedOn w:val="a9"/>
    <w:link w:val="-9"/>
    <w:locked/>
    <w:rsid w:val="007E09DC"/>
    <w:rPr>
      <w:rFonts w:ascii="Arial" w:hAnsi="Arial" w:cs="Arial"/>
      <w:color w:val="000000"/>
    </w:rPr>
  </w:style>
  <w:style w:type="paragraph" w:customStyle="1" w:styleId="-9">
    <w:name w:val="Таблица - текст основной"/>
    <w:basedOn w:val="af3"/>
    <w:link w:val="-0"/>
    <w:qFormat/>
    <w:rsid w:val="007E09DC"/>
    <w:pPr>
      <w:framePr w:hSpace="0" w:wrap="auto" w:vAnchor="margin" w:hAnchor="text" w:xAlign="left" w:yAlign="inline"/>
      <w:suppressAutoHyphens/>
      <w:spacing w:before="20" w:after="20" w:line="276" w:lineRule="auto"/>
      <w:jc w:val="left"/>
    </w:pPr>
    <w:rPr>
      <w:rFonts w:ascii="Arial" w:hAnsi="Arial" w:cs="Arial"/>
      <w:color w:val="000000"/>
      <w:sz w:val="20"/>
    </w:rPr>
  </w:style>
  <w:style w:type="paragraph" w:customStyle="1" w:styleId="2fffa">
    <w:name w:val="Знак Знак2 Знак"/>
    <w:basedOn w:val="a7"/>
    <w:uiPriority w:val="99"/>
    <w:qFormat/>
    <w:rsid w:val="007E09DC"/>
    <w:pPr>
      <w:spacing w:after="160" w:line="240" w:lineRule="exact"/>
    </w:pPr>
    <w:rPr>
      <w:rFonts w:ascii="Verdana" w:hAnsi="Verdana" w:cs="Verdana"/>
      <w:sz w:val="24"/>
      <w:szCs w:val="24"/>
      <w:lang w:val="en-US" w:eastAsia="en-US"/>
    </w:rPr>
  </w:style>
  <w:style w:type="paragraph" w:customStyle="1" w:styleId="4e">
    <w:name w:val="Основной текст4"/>
    <w:basedOn w:val="a7"/>
    <w:uiPriority w:val="99"/>
    <w:qFormat/>
    <w:rsid w:val="007E09DC"/>
    <w:pPr>
      <w:shd w:val="clear" w:color="auto" w:fill="FFFFFF"/>
      <w:spacing w:before="480" w:after="600" w:line="569" w:lineRule="exact"/>
      <w:ind w:hanging="680"/>
    </w:pPr>
    <w:rPr>
      <w:color w:val="000000"/>
      <w:sz w:val="24"/>
      <w:szCs w:val="24"/>
    </w:rPr>
  </w:style>
  <w:style w:type="character" w:customStyle="1" w:styleId="12f0">
    <w:name w:val="Заголовок №1 (2)_"/>
    <w:basedOn w:val="a9"/>
    <w:link w:val="12f1"/>
    <w:rsid w:val="007E09DC"/>
    <w:rPr>
      <w:sz w:val="43"/>
      <w:szCs w:val="43"/>
      <w:shd w:val="clear" w:color="auto" w:fill="FFFFFF"/>
    </w:rPr>
  </w:style>
  <w:style w:type="paragraph" w:customStyle="1" w:styleId="12f1">
    <w:name w:val="Заголовок №1 (2)"/>
    <w:basedOn w:val="a7"/>
    <w:link w:val="12f0"/>
    <w:qFormat/>
    <w:rsid w:val="007E09DC"/>
    <w:pPr>
      <w:shd w:val="clear" w:color="auto" w:fill="FFFFFF"/>
      <w:spacing w:before="480" w:after="480" w:line="0" w:lineRule="atLeast"/>
      <w:jc w:val="center"/>
      <w:outlineLvl w:val="0"/>
    </w:pPr>
    <w:rPr>
      <w:sz w:val="43"/>
      <w:szCs w:val="43"/>
    </w:rPr>
  </w:style>
  <w:style w:type="character" w:customStyle="1" w:styleId="12f2">
    <w:name w:val="Неразрешенное упоминание12"/>
    <w:basedOn w:val="a9"/>
    <w:uiPriority w:val="99"/>
    <w:semiHidden/>
    <w:unhideWhenUsed/>
    <w:rsid w:val="007E09DC"/>
    <w:rPr>
      <w:color w:val="808080"/>
      <w:shd w:val="clear" w:color="auto" w:fill="E6E6E6"/>
    </w:rPr>
  </w:style>
  <w:style w:type="character" w:customStyle="1" w:styleId="blk">
    <w:name w:val="blk"/>
    <w:basedOn w:val="a9"/>
    <w:rsid w:val="007E09DC"/>
  </w:style>
  <w:style w:type="paragraph" w:customStyle="1" w:styleId="dktexjustify">
    <w:name w:val="dktexjustify"/>
    <w:basedOn w:val="a7"/>
    <w:uiPriority w:val="99"/>
    <w:qFormat/>
    <w:rsid w:val="007E09DC"/>
    <w:pPr>
      <w:spacing w:before="100" w:beforeAutospacing="1" w:after="100" w:afterAutospacing="1"/>
    </w:pPr>
    <w:rPr>
      <w:sz w:val="24"/>
      <w:szCs w:val="24"/>
    </w:rPr>
  </w:style>
  <w:style w:type="paragraph" w:customStyle="1" w:styleId="consplusnormal2">
    <w:name w:val="consplusnormal"/>
    <w:basedOn w:val="a7"/>
    <w:uiPriority w:val="99"/>
    <w:qFormat/>
    <w:rsid w:val="007E09DC"/>
    <w:pPr>
      <w:spacing w:before="100" w:beforeAutospacing="1" w:after="100" w:afterAutospacing="1"/>
    </w:pPr>
    <w:rPr>
      <w:sz w:val="24"/>
      <w:szCs w:val="24"/>
    </w:rPr>
  </w:style>
  <w:style w:type="paragraph" w:customStyle="1" w:styleId="Report">
    <w:name w:val="Report"/>
    <w:basedOn w:val="a7"/>
    <w:uiPriority w:val="99"/>
    <w:qFormat/>
    <w:rsid w:val="007E09DC"/>
    <w:pPr>
      <w:spacing w:line="360" w:lineRule="auto"/>
      <w:ind w:firstLine="567"/>
      <w:jc w:val="both"/>
    </w:pPr>
    <w:rPr>
      <w:sz w:val="24"/>
    </w:rPr>
  </w:style>
  <w:style w:type="character" w:customStyle="1" w:styleId="-a">
    <w:name w:val="Таблица - шапка Знак"/>
    <w:link w:val="-b"/>
    <w:rsid w:val="007E09DC"/>
    <w:rPr>
      <w:rFonts w:ascii="Arial" w:hAnsi="Arial" w:cs="Arial"/>
      <w:b/>
    </w:rPr>
  </w:style>
  <w:style w:type="paragraph" w:customStyle="1" w:styleId="-b">
    <w:name w:val="Таблица - шапка"/>
    <w:basedOn w:val="a7"/>
    <w:link w:val="-a"/>
    <w:qFormat/>
    <w:rsid w:val="007E09DC"/>
    <w:pPr>
      <w:suppressAutoHyphens/>
      <w:spacing w:before="120" w:after="120"/>
      <w:jc w:val="center"/>
    </w:pPr>
    <w:rPr>
      <w:rFonts w:ascii="Arial" w:hAnsi="Arial" w:cs="Arial"/>
      <w:b/>
    </w:rPr>
  </w:style>
  <w:style w:type="character" w:customStyle="1" w:styleId="-c">
    <w:name w:val="Таблица - текст по центру Знак"/>
    <w:link w:val="-d"/>
    <w:rsid w:val="007E09DC"/>
    <w:rPr>
      <w:rFonts w:ascii="Arial" w:eastAsia="Calibri" w:hAnsi="Arial" w:cs="Arial"/>
      <w:color w:val="000000"/>
      <w:lang w:eastAsia="ar-SA"/>
    </w:rPr>
  </w:style>
  <w:style w:type="paragraph" w:customStyle="1" w:styleId="-d">
    <w:name w:val="Таблица - текст по центру"/>
    <w:basedOn w:val="-9"/>
    <w:link w:val="-c"/>
    <w:qFormat/>
    <w:rsid w:val="007E09DC"/>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9"/>
    <w:uiPriority w:val="99"/>
    <w:semiHidden/>
    <w:unhideWhenUsed/>
    <w:rsid w:val="007E09DC"/>
    <w:rPr>
      <w:color w:val="808080"/>
      <w:shd w:val="clear" w:color="auto" w:fill="E6E6E6"/>
    </w:rPr>
  </w:style>
  <w:style w:type="paragraph" w:customStyle="1" w:styleId="66">
    <w:name w:val="Основной текст6"/>
    <w:basedOn w:val="a7"/>
    <w:uiPriority w:val="99"/>
    <w:qFormat/>
    <w:rsid w:val="007E09DC"/>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9"/>
    <w:rsid w:val="007E09DC"/>
  </w:style>
  <w:style w:type="paragraph" w:customStyle="1" w:styleId="dktexleft">
    <w:name w:val="dktexleft"/>
    <w:basedOn w:val="a7"/>
    <w:uiPriority w:val="99"/>
    <w:qFormat/>
    <w:rsid w:val="007E09DC"/>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7E09DC"/>
    <w:rPr>
      <w:sz w:val="24"/>
      <w:szCs w:val="24"/>
      <w:lang w:val="ru-RU" w:eastAsia="ar-SA" w:bidi="ar-SA"/>
    </w:rPr>
  </w:style>
  <w:style w:type="character" w:customStyle="1" w:styleId="11f7">
    <w:name w:val="Неразрешенное упоминание11"/>
    <w:basedOn w:val="a9"/>
    <w:uiPriority w:val="99"/>
    <w:semiHidden/>
    <w:unhideWhenUsed/>
    <w:rsid w:val="007E09DC"/>
    <w:rPr>
      <w:color w:val="808080"/>
      <w:shd w:val="clear" w:color="auto" w:fill="E6E6E6"/>
    </w:rPr>
  </w:style>
  <w:style w:type="character" w:customStyle="1" w:styleId="3fe">
    <w:name w:val="Неразрешенное упоминание3"/>
    <w:basedOn w:val="a9"/>
    <w:uiPriority w:val="99"/>
    <w:semiHidden/>
    <w:unhideWhenUsed/>
    <w:rsid w:val="007E09DC"/>
    <w:rPr>
      <w:color w:val="808080"/>
      <w:shd w:val="clear" w:color="auto" w:fill="E6E6E6"/>
    </w:rPr>
  </w:style>
  <w:style w:type="paragraph" w:customStyle="1" w:styleId="affffffffffff6">
    <w:name w:val="Табличный_заголовки"/>
    <w:basedOn w:val="a7"/>
    <w:uiPriority w:val="99"/>
    <w:qFormat/>
    <w:rsid w:val="007E09DC"/>
    <w:pPr>
      <w:keepNext/>
      <w:keepLines/>
      <w:jc w:val="center"/>
    </w:pPr>
    <w:rPr>
      <w:b/>
    </w:rPr>
  </w:style>
  <w:style w:type="paragraph" w:customStyle="1" w:styleId="affffffffffff7">
    <w:name w:val="Табличный_центр"/>
    <w:basedOn w:val="a7"/>
    <w:uiPriority w:val="99"/>
    <w:qFormat/>
    <w:rsid w:val="007E09DC"/>
    <w:pPr>
      <w:jc w:val="center"/>
    </w:pPr>
    <w:rPr>
      <w:sz w:val="22"/>
      <w:szCs w:val="22"/>
    </w:rPr>
  </w:style>
  <w:style w:type="paragraph" w:customStyle="1" w:styleId="affffffffffff8">
    <w:name w:val="Табличный_слева"/>
    <w:basedOn w:val="a7"/>
    <w:uiPriority w:val="99"/>
    <w:qFormat/>
    <w:rsid w:val="007E09DC"/>
    <w:rPr>
      <w:sz w:val="22"/>
      <w:szCs w:val="22"/>
    </w:rPr>
  </w:style>
  <w:style w:type="paragraph" w:customStyle="1" w:styleId="affffffffffff9">
    <w:name w:val="Табличный_по ширине"/>
    <w:basedOn w:val="affffffffffff8"/>
    <w:uiPriority w:val="99"/>
    <w:qFormat/>
    <w:rsid w:val="007E09DC"/>
    <w:pPr>
      <w:jc w:val="both"/>
    </w:pPr>
  </w:style>
  <w:style w:type="character" w:customStyle="1" w:styleId="2fffd">
    <w:name w:val="Основной текст (2) + Полужирный"/>
    <w:basedOn w:val="2fff"/>
    <w:rsid w:val="007E09D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a">
    <w:name w:val="Название Знак"/>
    <w:rsid w:val="007E09DC"/>
    <w:rPr>
      <w:sz w:val="32"/>
    </w:rPr>
  </w:style>
  <w:style w:type="paragraph" w:customStyle="1" w:styleId="211a">
    <w:name w:val="Основной текст 211"/>
    <w:basedOn w:val="a7"/>
    <w:uiPriority w:val="99"/>
    <w:qFormat/>
    <w:rsid w:val="007E09DC"/>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7"/>
    <w:link w:val="Geonika0"/>
    <w:qFormat/>
    <w:rsid w:val="007E09DC"/>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7E09DC"/>
    <w:rPr>
      <w:rFonts w:ascii="Calibri" w:hAnsi="Calibri"/>
      <w:sz w:val="24"/>
      <w:szCs w:val="24"/>
      <w:lang w:eastAsia="ar-SA" w:bidi="en-US"/>
    </w:rPr>
  </w:style>
  <w:style w:type="paragraph" w:customStyle="1" w:styleId="31c">
    <w:name w:val="Основной текст (3)1"/>
    <w:basedOn w:val="a7"/>
    <w:link w:val="3f6"/>
    <w:uiPriority w:val="99"/>
    <w:qFormat/>
    <w:rsid w:val="007E09DC"/>
    <w:pPr>
      <w:shd w:val="clear" w:color="auto" w:fill="FFFFFF"/>
      <w:spacing w:line="187" w:lineRule="exact"/>
      <w:jc w:val="right"/>
    </w:pPr>
    <w:rPr>
      <w:sz w:val="23"/>
      <w:szCs w:val="23"/>
    </w:rPr>
  </w:style>
  <w:style w:type="paragraph" w:customStyle="1" w:styleId="xl3159">
    <w:name w:val="xl3159"/>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3160">
    <w:name w:val="xl3160"/>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3161">
    <w:name w:val="xl3161"/>
    <w:basedOn w:val="a7"/>
    <w:uiPriority w:val="99"/>
    <w:qFormat/>
    <w:rsid w:val="007E09DC"/>
    <w:pPr>
      <w:shd w:val="clear" w:color="000000" w:fill="FFFF00"/>
      <w:spacing w:before="100" w:beforeAutospacing="1" w:after="100" w:afterAutospacing="1"/>
      <w:textAlignment w:val="center"/>
    </w:pPr>
    <w:rPr>
      <w:color w:val="FF0000"/>
    </w:rPr>
  </w:style>
  <w:style w:type="paragraph" w:customStyle="1" w:styleId="xl3162">
    <w:name w:val="xl3162"/>
    <w:basedOn w:val="a7"/>
    <w:uiPriority w:val="99"/>
    <w:qFormat/>
    <w:rsid w:val="007E09DC"/>
    <w:pPr>
      <w:spacing w:before="100" w:beforeAutospacing="1" w:after="100" w:afterAutospacing="1"/>
      <w:textAlignment w:val="center"/>
    </w:pPr>
    <w:rPr>
      <w:color w:val="FF0000"/>
    </w:rPr>
  </w:style>
  <w:style w:type="paragraph" w:customStyle="1" w:styleId="xl3163">
    <w:name w:val="xl3163"/>
    <w:basedOn w:val="a7"/>
    <w:uiPriority w:val="99"/>
    <w:qFormat/>
    <w:rsid w:val="007E09DC"/>
    <w:pPr>
      <w:shd w:val="clear" w:color="000000" w:fill="FFFFFF"/>
      <w:spacing w:before="100" w:beforeAutospacing="1" w:after="100" w:afterAutospacing="1"/>
      <w:textAlignment w:val="center"/>
    </w:pPr>
  </w:style>
  <w:style w:type="paragraph" w:customStyle="1" w:styleId="xl3164">
    <w:name w:val="xl3164"/>
    <w:basedOn w:val="a7"/>
    <w:uiPriority w:val="99"/>
    <w:qFormat/>
    <w:rsid w:val="007E09DC"/>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7"/>
    <w:uiPriority w:val="99"/>
    <w:qFormat/>
    <w:rsid w:val="007E09DC"/>
    <w:pPr>
      <w:spacing w:before="100" w:beforeAutospacing="1" w:after="100" w:afterAutospacing="1"/>
      <w:textAlignment w:val="center"/>
    </w:pPr>
    <w:rPr>
      <w:b/>
      <w:bCs/>
      <w:color w:val="FF0000"/>
    </w:rPr>
  </w:style>
  <w:style w:type="paragraph" w:customStyle="1" w:styleId="xl3166">
    <w:name w:val="xl316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7"/>
    <w:uiPriority w:val="99"/>
    <w:qFormat/>
    <w:rsid w:val="007E09DC"/>
    <w:pPr>
      <w:shd w:val="clear" w:color="000000" w:fill="FFFFFF"/>
      <w:spacing w:before="100" w:beforeAutospacing="1" w:after="100" w:afterAutospacing="1"/>
      <w:textAlignment w:val="center"/>
    </w:pPr>
    <w:rPr>
      <w:b/>
      <w:bCs/>
      <w:color w:val="FF0000"/>
    </w:rPr>
  </w:style>
  <w:style w:type="paragraph" w:customStyle="1" w:styleId="xl3174">
    <w:name w:val="xl3174"/>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7"/>
    <w:uiPriority w:val="99"/>
    <w:qFormat/>
    <w:rsid w:val="007E09DC"/>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7"/>
    <w:uiPriority w:val="99"/>
    <w:qFormat/>
    <w:rsid w:val="007E09DC"/>
    <w:pPr>
      <w:shd w:val="clear" w:color="000000" w:fill="C5D9F1"/>
      <w:spacing w:before="100" w:beforeAutospacing="1" w:after="100" w:afterAutospacing="1"/>
      <w:jc w:val="center"/>
      <w:textAlignment w:val="center"/>
    </w:pPr>
    <w:rPr>
      <w:b/>
      <w:bCs/>
    </w:rPr>
  </w:style>
  <w:style w:type="paragraph" w:customStyle="1" w:styleId="xl3183">
    <w:name w:val="xl3183"/>
    <w:basedOn w:val="a7"/>
    <w:uiPriority w:val="99"/>
    <w:qFormat/>
    <w:rsid w:val="007E09DC"/>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7"/>
    <w:uiPriority w:val="99"/>
    <w:qFormat/>
    <w:rsid w:val="007E09DC"/>
    <w:pPr>
      <w:shd w:val="clear" w:color="000000" w:fill="D9D9D9"/>
      <w:spacing w:before="100" w:beforeAutospacing="1" w:after="100" w:afterAutospacing="1"/>
      <w:textAlignment w:val="center"/>
    </w:pPr>
    <w:rPr>
      <w:b/>
      <w:bCs/>
    </w:rPr>
  </w:style>
  <w:style w:type="paragraph" w:customStyle="1" w:styleId="xl3190">
    <w:name w:val="xl319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7"/>
    <w:uiPriority w:val="99"/>
    <w:qFormat/>
    <w:rsid w:val="007E09DC"/>
    <w:pPr>
      <w:spacing w:before="100" w:beforeAutospacing="1" w:after="100" w:afterAutospacing="1"/>
      <w:textAlignment w:val="center"/>
    </w:pPr>
  </w:style>
  <w:style w:type="paragraph" w:customStyle="1" w:styleId="xl3197">
    <w:name w:val="xl319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7"/>
    <w:uiPriority w:val="99"/>
    <w:qFormat/>
    <w:rsid w:val="007E09DC"/>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7"/>
    <w:uiPriority w:val="99"/>
    <w:qFormat/>
    <w:rsid w:val="007E09DC"/>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7"/>
    <w:uiPriority w:val="99"/>
    <w:qFormat/>
    <w:rsid w:val="007E09DC"/>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7"/>
    <w:uiPriority w:val="99"/>
    <w:qFormat/>
    <w:rsid w:val="007E09DC"/>
    <w:pPr>
      <w:shd w:val="clear" w:color="000000" w:fill="FCD5B4"/>
      <w:spacing w:before="100" w:beforeAutospacing="1" w:after="100" w:afterAutospacing="1"/>
      <w:jc w:val="center"/>
      <w:textAlignment w:val="center"/>
    </w:pPr>
  </w:style>
  <w:style w:type="paragraph" w:customStyle="1" w:styleId="xl3208">
    <w:name w:val="xl3208"/>
    <w:basedOn w:val="a7"/>
    <w:uiPriority w:val="99"/>
    <w:qFormat/>
    <w:rsid w:val="007E09DC"/>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7"/>
    <w:uiPriority w:val="99"/>
    <w:qFormat/>
    <w:rsid w:val="007E09DC"/>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7"/>
    <w:uiPriority w:val="99"/>
    <w:qFormat/>
    <w:rsid w:val="007E09DC"/>
    <w:pPr>
      <w:shd w:val="clear" w:color="000000" w:fill="FCD5B4"/>
      <w:spacing w:before="100" w:beforeAutospacing="1" w:after="100" w:afterAutospacing="1"/>
      <w:jc w:val="center"/>
      <w:textAlignment w:val="center"/>
    </w:pPr>
  </w:style>
  <w:style w:type="paragraph" w:customStyle="1" w:styleId="xl3220">
    <w:name w:val="xl3220"/>
    <w:basedOn w:val="a7"/>
    <w:uiPriority w:val="99"/>
    <w:qFormat/>
    <w:rsid w:val="007E09DC"/>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7"/>
    <w:uiPriority w:val="99"/>
    <w:qFormat/>
    <w:rsid w:val="007E09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7"/>
    <w:uiPriority w:val="99"/>
    <w:qFormat/>
    <w:rsid w:val="007E09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7"/>
    <w:uiPriority w:val="99"/>
    <w:qFormat/>
    <w:rsid w:val="007E09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7"/>
    <w:uiPriority w:val="99"/>
    <w:qFormat/>
    <w:rsid w:val="007E09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3235">
    <w:name w:val="xl3235"/>
    <w:basedOn w:val="a7"/>
    <w:uiPriority w:val="99"/>
    <w:qFormat/>
    <w:rsid w:val="007E09DC"/>
    <w:pPr>
      <w:shd w:val="clear" w:color="000000" w:fill="F2F2F2"/>
      <w:spacing w:before="100" w:beforeAutospacing="1" w:after="100" w:afterAutospacing="1"/>
      <w:textAlignment w:val="center"/>
    </w:pPr>
    <w:rPr>
      <w:color w:val="FF0000"/>
    </w:rPr>
  </w:style>
  <w:style w:type="paragraph" w:customStyle="1" w:styleId="xl3236">
    <w:name w:val="xl323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7"/>
    <w:uiPriority w:val="99"/>
    <w:qFormat/>
    <w:rsid w:val="007E09D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7"/>
    <w:uiPriority w:val="99"/>
    <w:qFormat/>
    <w:rsid w:val="007E09D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7"/>
    <w:uiPriority w:val="99"/>
    <w:qFormat/>
    <w:rsid w:val="007E09D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7"/>
    <w:uiPriority w:val="99"/>
    <w:qFormat/>
    <w:rsid w:val="007E09D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7"/>
    <w:uiPriority w:val="99"/>
    <w:qFormat/>
    <w:rsid w:val="007E09DC"/>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7"/>
    <w:uiPriority w:val="99"/>
    <w:qFormat/>
    <w:rsid w:val="007E09D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7"/>
    <w:uiPriority w:val="99"/>
    <w:qFormat/>
    <w:rsid w:val="007E09DC"/>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7"/>
    <w:uiPriority w:val="99"/>
    <w:qFormat/>
    <w:rsid w:val="007E09DC"/>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7"/>
    <w:uiPriority w:val="99"/>
    <w:qFormat/>
    <w:rsid w:val="007E09DC"/>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7"/>
    <w:uiPriority w:val="99"/>
    <w:qFormat/>
    <w:rsid w:val="007E09DC"/>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7"/>
    <w:uiPriority w:val="99"/>
    <w:qFormat/>
    <w:rsid w:val="007E09DC"/>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7"/>
    <w:uiPriority w:val="99"/>
    <w:qFormat/>
    <w:rsid w:val="007E09D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7"/>
    <w:uiPriority w:val="99"/>
    <w:qFormat/>
    <w:rsid w:val="007E09DC"/>
    <w:pPr>
      <w:shd w:val="clear" w:color="000000" w:fill="FFFFFF"/>
      <w:spacing w:before="100" w:beforeAutospacing="1" w:after="100" w:afterAutospacing="1"/>
      <w:jc w:val="center"/>
      <w:textAlignment w:val="center"/>
    </w:pPr>
    <w:rPr>
      <w:b/>
      <w:bCs/>
    </w:rPr>
  </w:style>
  <w:style w:type="paragraph" w:customStyle="1" w:styleId="xl3284">
    <w:name w:val="xl3284"/>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7"/>
    <w:uiPriority w:val="99"/>
    <w:qFormat/>
    <w:rsid w:val="007E09D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7"/>
    <w:uiPriority w:val="99"/>
    <w:qFormat/>
    <w:rsid w:val="007E09D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7"/>
    <w:uiPriority w:val="99"/>
    <w:qFormat/>
    <w:rsid w:val="007E09D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7"/>
    <w:uiPriority w:val="99"/>
    <w:qFormat/>
    <w:rsid w:val="007E09D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7"/>
    <w:uiPriority w:val="99"/>
    <w:qFormat/>
    <w:rsid w:val="007E09DC"/>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7"/>
    <w:uiPriority w:val="99"/>
    <w:qFormat/>
    <w:rsid w:val="007E09D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7"/>
    <w:uiPriority w:val="99"/>
    <w:qFormat/>
    <w:rsid w:val="007E09DC"/>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7"/>
    <w:uiPriority w:val="99"/>
    <w:qFormat/>
    <w:rsid w:val="007E09DC"/>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7"/>
    <w:uiPriority w:val="99"/>
    <w:qFormat/>
    <w:rsid w:val="007E09DC"/>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7"/>
    <w:uiPriority w:val="99"/>
    <w:qFormat/>
    <w:rsid w:val="007E09DC"/>
    <w:pPr>
      <w:pBdr>
        <w:bottom w:val="single" w:sz="4" w:space="0" w:color="auto"/>
      </w:pBdr>
      <w:spacing w:before="100" w:beforeAutospacing="1" w:after="100" w:afterAutospacing="1"/>
      <w:jc w:val="center"/>
      <w:textAlignment w:val="center"/>
    </w:pPr>
  </w:style>
  <w:style w:type="paragraph" w:customStyle="1" w:styleId="xl3311">
    <w:name w:val="xl3311"/>
    <w:basedOn w:val="a7"/>
    <w:uiPriority w:val="99"/>
    <w:qFormat/>
    <w:rsid w:val="007E09DC"/>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7"/>
    <w:uiPriority w:val="99"/>
    <w:qFormat/>
    <w:rsid w:val="007E09DC"/>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b"/>
    <w:next w:val="a1"/>
    <w:rsid w:val="007E09DC"/>
  </w:style>
  <w:style w:type="character" w:customStyle="1" w:styleId="Bodytext0">
    <w:name w:val="Body text_"/>
    <w:basedOn w:val="a9"/>
    <w:link w:val="95"/>
    <w:rsid w:val="007E09DC"/>
    <w:rPr>
      <w:shd w:val="clear" w:color="auto" w:fill="FFFFFF"/>
    </w:rPr>
  </w:style>
  <w:style w:type="paragraph" w:customStyle="1" w:styleId="95">
    <w:name w:val="Основной текст9"/>
    <w:basedOn w:val="a7"/>
    <w:link w:val="Bodytext0"/>
    <w:qFormat/>
    <w:rsid w:val="007E09DC"/>
    <w:pPr>
      <w:widowControl w:val="0"/>
      <w:shd w:val="clear" w:color="auto" w:fill="FFFFFF"/>
      <w:spacing w:line="446" w:lineRule="exact"/>
      <w:jc w:val="center"/>
    </w:pPr>
  </w:style>
  <w:style w:type="character" w:customStyle="1" w:styleId="printbuttons">
    <w:name w:val="print_buttons"/>
    <w:basedOn w:val="a9"/>
    <w:rsid w:val="007E09DC"/>
  </w:style>
  <w:style w:type="paragraph" w:customStyle="1" w:styleId="xl1879">
    <w:name w:val="xl187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7"/>
    <w:uiPriority w:val="99"/>
    <w:qFormat/>
    <w:rsid w:val="007E09DC"/>
    <w:pPr>
      <w:spacing w:before="100" w:beforeAutospacing="1" w:after="100" w:afterAutospacing="1"/>
      <w:jc w:val="center"/>
      <w:textAlignment w:val="center"/>
    </w:pPr>
    <w:rPr>
      <w:color w:val="000000"/>
      <w:sz w:val="24"/>
      <w:szCs w:val="24"/>
    </w:rPr>
  </w:style>
  <w:style w:type="paragraph" w:customStyle="1" w:styleId="xl1883">
    <w:name w:val="xl18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7"/>
    <w:uiPriority w:val="99"/>
    <w:qFormat/>
    <w:rsid w:val="007E09DC"/>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7"/>
    <w:uiPriority w:val="99"/>
    <w:qFormat/>
    <w:rsid w:val="007E09DC"/>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7"/>
    <w:uiPriority w:val="99"/>
    <w:qFormat/>
    <w:rsid w:val="007E09DC"/>
    <w:pPr>
      <w:spacing w:before="100" w:beforeAutospacing="1" w:after="100" w:afterAutospacing="1"/>
      <w:jc w:val="center"/>
      <w:textAlignment w:val="center"/>
    </w:pPr>
    <w:rPr>
      <w:b/>
      <w:bCs/>
      <w:color w:val="000000"/>
      <w:sz w:val="24"/>
      <w:szCs w:val="24"/>
    </w:rPr>
  </w:style>
  <w:style w:type="paragraph" w:customStyle="1" w:styleId="xl1895">
    <w:name w:val="xl189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7"/>
    <w:uiPriority w:val="99"/>
    <w:qFormat/>
    <w:rsid w:val="007E09DC"/>
    <w:pPr>
      <w:spacing w:before="100" w:beforeAutospacing="1" w:after="100" w:afterAutospacing="1"/>
      <w:jc w:val="center"/>
      <w:textAlignment w:val="center"/>
    </w:pPr>
    <w:rPr>
      <w:sz w:val="24"/>
      <w:szCs w:val="24"/>
    </w:rPr>
  </w:style>
  <w:style w:type="paragraph" w:customStyle="1" w:styleId="xl48333">
    <w:name w:val="xl4833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7"/>
    <w:uiPriority w:val="99"/>
    <w:qFormat/>
    <w:rsid w:val="007E09DC"/>
    <w:pPr>
      <w:spacing w:before="100" w:beforeAutospacing="1" w:after="100" w:afterAutospacing="1"/>
      <w:jc w:val="center"/>
      <w:textAlignment w:val="center"/>
    </w:pPr>
    <w:rPr>
      <w:b/>
      <w:bCs/>
      <w:sz w:val="24"/>
      <w:szCs w:val="24"/>
    </w:rPr>
  </w:style>
  <w:style w:type="paragraph" w:customStyle="1" w:styleId="xl48335">
    <w:name w:val="xl4833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7"/>
    <w:uiPriority w:val="99"/>
    <w:qFormat/>
    <w:rsid w:val="007E09D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7"/>
    <w:uiPriority w:val="99"/>
    <w:qFormat/>
    <w:rsid w:val="007E09D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7"/>
    <w:uiPriority w:val="99"/>
    <w:qFormat/>
    <w:rsid w:val="007E09DC"/>
    <w:pPr>
      <w:spacing w:before="100" w:beforeAutospacing="1" w:after="100" w:afterAutospacing="1"/>
      <w:jc w:val="center"/>
      <w:textAlignment w:val="center"/>
    </w:pPr>
    <w:rPr>
      <w:sz w:val="24"/>
      <w:szCs w:val="24"/>
    </w:rPr>
  </w:style>
  <w:style w:type="paragraph" w:customStyle="1" w:styleId="xl48362">
    <w:name w:val="xl4836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8375">
    <w:name w:val="xl4837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7"/>
    <w:uiPriority w:val="99"/>
    <w:qFormat/>
    <w:rsid w:val="007E09DC"/>
    <w:pPr>
      <w:spacing w:before="100" w:beforeAutospacing="1" w:after="100" w:afterAutospacing="1"/>
      <w:textAlignment w:val="center"/>
    </w:pPr>
    <w:rPr>
      <w:sz w:val="24"/>
      <w:szCs w:val="24"/>
    </w:rPr>
  </w:style>
  <w:style w:type="paragraph" w:customStyle="1" w:styleId="xl48386">
    <w:name w:val="xl483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8864">
    <w:name w:val="xl48864"/>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8865">
    <w:name w:val="xl48865"/>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8866">
    <w:name w:val="xl48866"/>
    <w:basedOn w:val="a7"/>
    <w:uiPriority w:val="99"/>
    <w:qFormat/>
    <w:rsid w:val="007E09DC"/>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7"/>
    <w:uiPriority w:val="99"/>
    <w:qFormat/>
    <w:rsid w:val="007E09DC"/>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7"/>
    <w:uiPriority w:val="99"/>
    <w:qFormat/>
    <w:rsid w:val="007E09DC"/>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7"/>
    <w:uiPriority w:val="99"/>
    <w:qFormat/>
    <w:rsid w:val="007E09DC"/>
    <w:pPr>
      <w:spacing w:before="100" w:beforeAutospacing="1" w:after="100" w:afterAutospacing="1"/>
      <w:textAlignment w:val="center"/>
    </w:pPr>
    <w:rPr>
      <w:sz w:val="24"/>
      <w:szCs w:val="24"/>
    </w:rPr>
  </w:style>
  <w:style w:type="paragraph" w:customStyle="1" w:styleId="xl48905">
    <w:name w:val="xl4890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7"/>
    <w:uiPriority w:val="99"/>
    <w:qFormat/>
    <w:rsid w:val="007E09DC"/>
    <w:pPr>
      <w:spacing w:before="100" w:beforeAutospacing="1" w:after="100" w:afterAutospacing="1"/>
      <w:textAlignment w:val="center"/>
    </w:pPr>
    <w:rPr>
      <w:sz w:val="24"/>
      <w:szCs w:val="24"/>
    </w:rPr>
  </w:style>
  <w:style w:type="paragraph" w:customStyle="1" w:styleId="xl48927">
    <w:name w:val="xl489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7"/>
    <w:uiPriority w:val="99"/>
    <w:qFormat/>
    <w:rsid w:val="007E09DC"/>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7"/>
    <w:uiPriority w:val="99"/>
    <w:qFormat/>
    <w:rsid w:val="007E09DC"/>
    <w:pPr>
      <w:spacing w:before="100" w:beforeAutospacing="1" w:after="100" w:afterAutospacing="1"/>
    </w:pPr>
    <w:rPr>
      <w:rFonts w:ascii="Tahoma" w:hAnsi="Tahoma" w:cs="Tahoma"/>
      <w:color w:val="000000"/>
      <w:sz w:val="16"/>
      <w:szCs w:val="16"/>
    </w:rPr>
  </w:style>
  <w:style w:type="paragraph" w:customStyle="1" w:styleId="xl48938">
    <w:name w:val="xl4893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7"/>
    <w:uiPriority w:val="99"/>
    <w:qFormat/>
    <w:rsid w:val="007E09DC"/>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7"/>
    <w:uiPriority w:val="99"/>
    <w:qFormat/>
    <w:rsid w:val="007E09DC"/>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7"/>
    <w:uiPriority w:val="99"/>
    <w:qFormat/>
    <w:rsid w:val="007E09DC"/>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7"/>
    <w:uiPriority w:val="99"/>
    <w:qFormat/>
    <w:rsid w:val="007E09DC"/>
    <w:pPr>
      <w:spacing w:before="100" w:beforeAutospacing="1" w:after="100" w:afterAutospacing="1"/>
    </w:pPr>
    <w:rPr>
      <w:b/>
      <w:bCs/>
      <w:color w:val="000000"/>
      <w:sz w:val="24"/>
      <w:szCs w:val="24"/>
    </w:rPr>
  </w:style>
  <w:style w:type="paragraph" w:customStyle="1" w:styleId="font17">
    <w:name w:val="font17"/>
    <w:basedOn w:val="a7"/>
    <w:uiPriority w:val="99"/>
    <w:qFormat/>
    <w:rsid w:val="007E09DC"/>
    <w:pPr>
      <w:spacing w:before="100" w:beforeAutospacing="1" w:after="100" w:afterAutospacing="1"/>
    </w:pPr>
    <w:rPr>
      <w:rFonts w:ascii="Tahoma" w:hAnsi="Tahoma" w:cs="Tahoma"/>
      <w:color w:val="000000"/>
      <w:sz w:val="16"/>
      <w:szCs w:val="16"/>
    </w:rPr>
  </w:style>
  <w:style w:type="paragraph" w:customStyle="1" w:styleId="xl48989">
    <w:name w:val="xl4898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7"/>
    <w:uiPriority w:val="99"/>
    <w:qFormat/>
    <w:rsid w:val="007E09DC"/>
    <w:pPr>
      <w:shd w:val="clear" w:color="000000" w:fill="FFFFFF"/>
      <w:spacing w:before="100" w:beforeAutospacing="1" w:after="100" w:afterAutospacing="1"/>
    </w:pPr>
    <w:rPr>
      <w:sz w:val="24"/>
      <w:szCs w:val="24"/>
    </w:rPr>
  </w:style>
  <w:style w:type="paragraph" w:customStyle="1" w:styleId="xl48996">
    <w:name w:val="xl48996"/>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7"/>
    <w:uiPriority w:val="99"/>
    <w:qFormat/>
    <w:rsid w:val="007E09DC"/>
    <w:pPr>
      <w:spacing w:before="100" w:beforeAutospacing="1" w:after="100" w:afterAutospacing="1"/>
    </w:pPr>
    <w:rPr>
      <w:b/>
      <w:bCs/>
      <w:sz w:val="24"/>
      <w:szCs w:val="24"/>
    </w:rPr>
  </w:style>
  <w:style w:type="paragraph" w:customStyle="1" w:styleId="xl49000">
    <w:name w:val="xl4900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7"/>
    <w:uiPriority w:val="99"/>
    <w:qFormat/>
    <w:rsid w:val="007E09DC"/>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7"/>
    <w:uiPriority w:val="99"/>
    <w:qFormat/>
    <w:rsid w:val="007E09D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7"/>
    <w:uiPriority w:val="99"/>
    <w:qFormat/>
    <w:rsid w:val="007E09DC"/>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7"/>
    <w:uiPriority w:val="99"/>
    <w:qFormat/>
    <w:rsid w:val="007E09DC"/>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7"/>
    <w:uiPriority w:val="99"/>
    <w:qFormat/>
    <w:rsid w:val="007E09DC"/>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7"/>
    <w:uiPriority w:val="99"/>
    <w:qFormat/>
    <w:rsid w:val="007E09DC"/>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7"/>
    <w:uiPriority w:val="99"/>
    <w:qFormat/>
    <w:rsid w:val="007E09DC"/>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7"/>
    <w:uiPriority w:val="99"/>
    <w:qFormat/>
    <w:rsid w:val="007E09DC"/>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7"/>
    <w:uiPriority w:val="99"/>
    <w:qFormat/>
    <w:rsid w:val="007E09DC"/>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7"/>
    <w:uiPriority w:val="99"/>
    <w:qFormat/>
    <w:rsid w:val="007E09DC"/>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7"/>
    <w:uiPriority w:val="99"/>
    <w:qFormat/>
    <w:rsid w:val="007E09DC"/>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7"/>
    <w:uiPriority w:val="99"/>
    <w:qFormat/>
    <w:rsid w:val="007E09DC"/>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7"/>
    <w:uiPriority w:val="99"/>
    <w:qFormat/>
    <w:rsid w:val="007E09DC"/>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48796">
    <w:name w:val="xl48796"/>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48797">
    <w:name w:val="xl48797"/>
    <w:basedOn w:val="a7"/>
    <w:uiPriority w:val="99"/>
    <w:qFormat/>
    <w:rsid w:val="007E09DC"/>
    <w:pPr>
      <w:shd w:val="clear" w:color="000000" w:fill="FFFF00"/>
      <w:spacing w:before="100" w:beforeAutospacing="1" w:after="100" w:afterAutospacing="1"/>
      <w:textAlignment w:val="center"/>
    </w:pPr>
    <w:rPr>
      <w:color w:val="FF0000"/>
    </w:rPr>
  </w:style>
  <w:style w:type="paragraph" w:customStyle="1" w:styleId="xl48798">
    <w:name w:val="xl48798"/>
    <w:basedOn w:val="a7"/>
    <w:uiPriority w:val="99"/>
    <w:qFormat/>
    <w:rsid w:val="007E09DC"/>
    <w:pPr>
      <w:shd w:val="clear" w:color="000000" w:fill="FFFFFF"/>
      <w:spacing w:before="100" w:beforeAutospacing="1" w:after="100" w:afterAutospacing="1"/>
      <w:textAlignment w:val="center"/>
    </w:pPr>
  </w:style>
  <w:style w:type="paragraph" w:customStyle="1" w:styleId="xl48799">
    <w:name w:val="xl48799"/>
    <w:basedOn w:val="a7"/>
    <w:uiPriority w:val="99"/>
    <w:qFormat/>
    <w:rsid w:val="007E09DC"/>
    <w:pPr>
      <w:spacing w:before="100" w:beforeAutospacing="1" w:after="100" w:afterAutospacing="1"/>
      <w:textAlignment w:val="center"/>
    </w:pPr>
    <w:rPr>
      <w:color w:val="FF0000"/>
    </w:rPr>
  </w:style>
  <w:style w:type="paragraph" w:customStyle="1" w:styleId="xl48800">
    <w:name w:val="xl48800"/>
    <w:basedOn w:val="a7"/>
    <w:uiPriority w:val="99"/>
    <w:qFormat/>
    <w:rsid w:val="007E09DC"/>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7"/>
    <w:uiPriority w:val="99"/>
    <w:qFormat/>
    <w:rsid w:val="007E09DC"/>
    <w:pPr>
      <w:spacing w:before="100" w:beforeAutospacing="1" w:after="100" w:afterAutospacing="1"/>
      <w:textAlignment w:val="center"/>
    </w:pPr>
    <w:rPr>
      <w:b/>
      <w:bCs/>
      <w:color w:val="FF0000"/>
    </w:rPr>
  </w:style>
  <w:style w:type="paragraph" w:customStyle="1" w:styleId="xl48802">
    <w:name w:val="xl48802"/>
    <w:basedOn w:val="a7"/>
    <w:uiPriority w:val="99"/>
    <w:qFormat/>
    <w:rsid w:val="007E09D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7"/>
    <w:uiPriority w:val="99"/>
    <w:qFormat/>
    <w:rsid w:val="007E09DC"/>
    <w:pPr>
      <w:shd w:val="clear" w:color="000000" w:fill="FFFFFF"/>
      <w:spacing w:before="100" w:beforeAutospacing="1" w:after="100" w:afterAutospacing="1"/>
      <w:textAlignment w:val="center"/>
    </w:pPr>
    <w:rPr>
      <w:b/>
      <w:bCs/>
      <w:color w:val="FF0000"/>
    </w:rPr>
  </w:style>
  <w:style w:type="paragraph" w:customStyle="1" w:styleId="xl48811">
    <w:name w:val="xl48811"/>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7"/>
    <w:uiPriority w:val="99"/>
    <w:qFormat/>
    <w:rsid w:val="007E09DC"/>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7"/>
    <w:uiPriority w:val="99"/>
    <w:qFormat/>
    <w:rsid w:val="007E09DC"/>
    <w:pPr>
      <w:shd w:val="clear" w:color="000000" w:fill="C5D9F1"/>
      <w:spacing w:before="100" w:beforeAutospacing="1" w:after="100" w:afterAutospacing="1"/>
      <w:jc w:val="center"/>
      <w:textAlignment w:val="center"/>
    </w:pPr>
    <w:rPr>
      <w:b/>
      <w:bCs/>
    </w:rPr>
  </w:style>
  <w:style w:type="paragraph" w:customStyle="1" w:styleId="xl48820">
    <w:name w:val="xl48820"/>
    <w:basedOn w:val="a7"/>
    <w:uiPriority w:val="99"/>
    <w:qFormat/>
    <w:rsid w:val="007E09DC"/>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7"/>
    <w:uiPriority w:val="99"/>
    <w:qFormat/>
    <w:rsid w:val="007E09DC"/>
    <w:pPr>
      <w:shd w:val="clear" w:color="000000" w:fill="D9D9D9"/>
      <w:spacing w:before="100" w:beforeAutospacing="1" w:after="100" w:afterAutospacing="1"/>
      <w:textAlignment w:val="center"/>
    </w:pPr>
    <w:rPr>
      <w:b/>
      <w:bCs/>
    </w:rPr>
  </w:style>
  <w:style w:type="paragraph" w:customStyle="1" w:styleId="xl48827">
    <w:name w:val="xl488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7"/>
    <w:uiPriority w:val="99"/>
    <w:qFormat/>
    <w:rsid w:val="007E09DC"/>
    <w:pPr>
      <w:spacing w:before="100" w:beforeAutospacing="1" w:after="100" w:afterAutospacing="1"/>
      <w:textAlignment w:val="center"/>
    </w:pPr>
  </w:style>
  <w:style w:type="paragraph" w:customStyle="1" w:styleId="xl48835">
    <w:name w:val="xl4883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7"/>
    <w:uiPriority w:val="99"/>
    <w:qFormat/>
    <w:rsid w:val="007E09DC"/>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7"/>
    <w:uiPriority w:val="99"/>
    <w:qFormat/>
    <w:rsid w:val="007E09DC"/>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7"/>
    <w:uiPriority w:val="99"/>
    <w:qFormat/>
    <w:rsid w:val="007E09DC"/>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7"/>
    <w:uiPriority w:val="99"/>
    <w:qFormat/>
    <w:rsid w:val="007E09DC"/>
    <w:pPr>
      <w:shd w:val="clear" w:color="000000" w:fill="FCD5B4"/>
      <w:spacing w:before="100" w:beforeAutospacing="1" w:after="100" w:afterAutospacing="1"/>
      <w:jc w:val="center"/>
      <w:textAlignment w:val="center"/>
    </w:pPr>
  </w:style>
  <w:style w:type="paragraph" w:customStyle="1" w:styleId="xl48846">
    <w:name w:val="xl48846"/>
    <w:basedOn w:val="a7"/>
    <w:uiPriority w:val="99"/>
    <w:qFormat/>
    <w:rsid w:val="007E09DC"/>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7"/>
    <w:uiPriority w:val="99"/>
    <w:qFormat/>
    <w:rsid w:val="007E09DC"/>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7"/>
    <w:uiPriority w:val="99"/>
    <w:qFormat/>
    <w:rsid w:val="007E09DC"/>
    <w:pPr>
      <w:shd w:val="clear" w:color="000000" w:fill="FCD5B4"/>
      <w:spacing w:before="100" w:beforeAutospacing="1" w:after="100" w:afterAutospacing="1"/>
      <w:jc w:val="center"/>
      <w:textAlignment w:val="center"/>
    </w:pPr>
  </w:style>
  <w:style w:type="paragraph" w:customStyle="1" w:styleId="xl48859">
    <w:name w:val="xl48859"/>
    <w:basedOn w:val="a7"/>
    <w:uiPriority w:val="99"/>
    <w:qFormat/>
    <w:rsid w:val="007E09DC"/>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uiPriority w:val="99"/>
    <w:rsid w:val="007E09DC"/>
    <w:rPr>
      <w:rFonts w:ascii="Times New Roman" w:hAnsi="Times New Roman" w:cs="Times New Roman" w:hint="default"/>
      <w:color w:val="000000"/>
      <w:sz w:val="26"/>
      <w:szCs w:val="26"/>
    </w:rPr>
  </w:style>
  <w:style w:type="character" w:customStyle="1" w:styleId="font1001">
    <w:name w:val="font1001"/>
    <w:basedOn w:val="a9"/>
    <w:rsid w:val="007E09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9"/>
    <w:rsid w:val="007E09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9"/>
    <w:rsid w:val="007E09DC"/>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7"/>
    <w:uiPriority w:val="99"/>
    <w:qFormat/>
    <w:rsid w:val="007E09DC"/>
    <w:pPr>
      <w:spacing w:before="100" w:beforeAutospacing="1" w:after="100" w:afterAutospacing="1"/>
      <w:textAlignment w:val="center"/>
    </w:pPr>
    <w:rPr>
      <w:sz w:val="24"/>
      <w:szCs w:val="24"/>
    </w:rPr>
  </w:style>
  <w:style w:type="paragraph" w:customStyle="1" w:styleId="xl3117">
    <w:name w:val="xl311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7"/>
    <w:uiPriority w:val="99"/>
    <w:qFormat/>
    <w:rsid w:val="007E09D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7"/>
    <w:uiPriority w:val="99"/>
    <w:qFormat/>
    <w:rsid w:val="007E09D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7"/>
    <w:uiPriority w:val="99"/>
    <w:qFormat/>
    <w:rsid w:val="007E09DC"/>
    <w:pPr>
      <w:spacing w:before="100" w:beforeAutospacing="1" w:after="100" w:afterAutospacing="1"/>
      <w:jc w:val="right"/>
      <w:textAlignment w:val="center"/>
    </w:pPr>
    <w:rPr>
      <w:sz w:val="24"/>
      <w:szCs w:val="24"/>
    </w:rPr>
  </w:style>
  <w:style w:type="paragraph" w:customStyle="1" w:styleId="xl3150">
    <w:name w:val="xl3150"/>
    <w:basedOn w:val="a7"/>
    <w:uiPriority w:val="99"/>
    <w:qFormat/>
    <w:rsid w:val="007E09DC"/>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7E09DC"/>
    <w:rPr>
      <w:color w:val="000000"/>
      <w:sz w:val="24"/>
      <w:szCs w:val="24"/>
    </w:rPr>
  </w:style>
  <w:style w:type="numbering" w:customStyle="1" w:styleId="1ai2112">
    <w:name w:val="1 / a / i2112"/>
    <w:basedOn w:val="ab"/>
    <w:next w:val="1ai"/>
    <w:rsid w:val="007E09DC"/>
    <w:pPr>
      <w:numPr>
        <w:numId w:val="43"/>
      </w:numPr>
    </w:pPr>
  </w:style>
  <w:style w:type="numbering" w:customStyle="1" w:styleId="1ai211">
    <w:name w:val="1 / a / i211"/>
    <w:rsid w:val="007E09DC"/>
    <w:pPr>
      <w:numPr>
        <w:numId w:val="3"/>
      </w:numPr>
    </w:pPr>
  </w:style>
  <w:style w:type="character" w:customStyle="1" w:styleId="285pt">
    <w:name w:val="Основной текст (2) + 8;5 pt;Полужирный"/>
    <w:basedOn w:val="2fff"/>
    <w:rsid w:val="007E09DC"/>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7E09DC"/>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7E09DC"/>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7E09D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7E09DC"/>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7"/>
    <w:uiPriority w:val="99"/>
    <w:qFormat/>
    <w:rsid w:val="007E09DC"/>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464">
    <w:name w:val="xl4464"/>
    <w:basedOn w:val="a7"/>
    <w:uiPriority w:val="99"/>
    <w:qFormat/>
    <w:rsid w:val="007E09DC"/>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7"/>
    <w:uiPriority w:val="99"/>
    <w:qFormat/>
    <w:rsid w:val="007E09DC"/>
    <w:pPr>
      <w:shd w:val="clear" w:color="000000" w:fill="FFFFFF"/>
      <w:spacing w:before="100" w:beforeAutospacing="1" w:after="100" w:afterAutospacing="1"/>
      <w:textAlignment w:val="center"/>
    </w:pPr>
    <w:rPr>
      <w:b/>
      <w:bCs/>
      <w:sz w:val="24"/>
      <w:szCs w:val="24"/>
    </w:rPr>
  </w:style>
  <w:style w:type="paragraph" w:customStyle="1" w:styleId="xl4466">
    <w:name w:val="xl4466"/>
    <w:basedOn w:val="a7"/>
    <w:uiPriority w:val="99"/>
    <w:qFormat/>
    <w:rsid w:val="007E09DC"/>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468">
    <w:name w:val="xl44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7"/>
    <w:uiPriority w:val="99"/>
    <w:qFormat/>
    <w:rsid w:val="007E09DC"/>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7"/>
    <w:uiPriority w:val="99"/>
    <w:qFormat/>
    <w:rsid w:val="007E09DC"/>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7"/>
    <w:uiPriority w:val="99"/>
    <w:qFormat/>
    <w:rsid w:val="007E09DC"/>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7"/>
    <w:uiPriority w:val="99"/>
    <w:qFormat/>
    <w:rsid w:val="007E09DC"/>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7"/>
    <w:uiPriority w:val="99"/>
    <w:qFormat/>
    <w:rsid w:val="007E09DC"/>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7"/>
    <w:uiPriority w:val="99"/>
    <w:qFormat/>
    <w:rsid w:val="007E09DC"/>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7"/>
    <w:uiPriority w:val="99"/>
    <w:qFormat/>
    <w:rsid w:val="007E09DC"/>
    <w:pPr>
      <w:shd w:val="clear" w:color="000000" w:fill="92D050"/>
      <w:spacing w:before="100" w:beforeAutospacing="1" w:after="100" w:afterAutospacing="1"/>
      <w:textAlignment w:val="center"/>
    </w:pPr>
    <w:rPr>
      <w:sz w:val="24"/>
      <w:szCs w:val="24"/>
    </w:rPr>
  </w:style>
  <w:style w:type="paragraph" w:customStyle="1" w:styleId="xl4536">
    <w:name w:val="xl45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7"/>
    <w:uiPriority w:val="99"/>
    <w:qFormat/>
    <w:rsid w:val="007E09DC"/>
    <w:pPr>
      <w:shd w:val="clear" w:color="000000" w:fill="B7DEE8"/>
      <w:spacing w:before="100" w:beforeAutospacing="1" w:after="100" w:afterAutospacing="1"/>
      <w:textAlignment w:val="center"/>
    </w:pPr>
    <w:rPr>
      <w:sz w:val="24"/>
      <w:szCs w:val="24"/>
    </w:rPr>
  </w:style>
  <w:style w:type="paragraph" w:customStyle="1" w:styleId="xl4541">
    <w:name w:val="xl454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549">
    <w:name w:val="xl454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7"/>
    <w:uiPriority w:val="99"/>
    <w:qFormat/>
    <w:rsid w:val="007E09DC"/>
    <w:pPr>
      <w:spacing w:before="100" w:beforeAutospacing="1" w:after="100" w:afterAutospacing="1"/>
      <w:textAlignment w:val="center"/>
    </w:pPr>
    <w:rPr>
      <w:sz w:val="24"/>
      <w:szCs w:val="24"/>
    </w:rPr>
  </w:style>
  <w:style w:type="paragraph" w:customStyle="1" w:styleId="xl4596">
    <w:name w:val="xl459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7"/>
    <w:uiPriority w:val="99"/>
    <w:qFormat/>
    <w:rsid w:val="007E09D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7"/>
    <w:uiPriority w:val="99"/>
    <w:qFormat/>
    <w:rsid w:val="007E09D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7"/>
    <w:uiPriority w:val="99"/>
    <w:qFormat/>
    <w:rsid w:val="007E09DC"/>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7"/>
    <w:uiPriority w:val="99"/>
    <w:qFormat/>
    <w:rsid w:val="007E09DC"/>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7"/>
    <w:uiPriority w:val="99"/>
    <w:qFormat/>
    <w:rsid w:val="007E09DC"/>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7"/>
    <w:uiPriority w:val="99"/>
    <w:qFormat/>
    <w:rsid w:val="007E09D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7"/>
    <w:uiPriority w:val="99"/>
    <w:qFormat/>
    <w:rsid w:val="007E09DC"/>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7"/>
    <w:uiPriority w:val="99"/>
    <w:qFormat/>
    <w:rsid w:val="007E09DC"/>
    <w:pPr>
      <w:shd w:val="clear" w:color="000000" w:fill="FFFFFF"/>
      <w:spacing w:before="100" w:beforeAutospacing="1" w:after="100" w:afterAutospacing="1"/>
      <w:textAlignment w:val="center"/>
    </w:pPr>
    <w:rPr>
      <w:i/>
      <w:iCs/>
      <w:sz w:val="24"/>
      <w:szCs w:val="24"/>
    </w:rPr>
  </w:style>
  <w:style w:type="paragraph" w:customStyle="1" w:styleId="xl4684">
    <w:name w:val="xl46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7"/>
    <w:uiPriority w:val="99"/>
    <w:qFormat/>
    <w:rsid w:val="007E09DC"/>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9"/>
    <w:uiPriority w:val="99"/>
    <w:semiHidden/>
    <w:unhideWhenUsed/>
    <w:rsid w:val="007E09DC"/>
    <w:rPr>
      <w:color w:val="605E5C"/>
      <w:shd w:val="clear" w:color="auto" w:fill="E1DFDD"/>
    </w:rPr>
  </w:style>
  <w:style w:type="numbering" w:customStyle="1" w:styleId="05">
    <w:name w:val="0.5 Список Заг."/>
    <w:uiPriority w:val="99"/>
    <w:rsid w:val="007E09DC"/>
    <w:pPr>
      <w:numPr>
        <w:numId w:val="44"/>
      </w:numPr>
    </w:pPr>
  </w:style>
  <w:style w:type="paragraph" w:customStyle="1" w:styleId="11">
    <w:name w:val="1.1 Заг. Частей"/>
    <w:basedOn w:val="a7"/>
    <w:next w:val="12"/>
    <w:uiPriority w:val="99"/>
    <w:qFormat/>
    <w:rsid w:val="007E09DC"/>
    <w:pPr>
      <w:widowControl w:val="0"/>
      <w:numPr>
        <w:numId w:val="45"/>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7E09DC"/>
    <w:pPr>
      <w:keepNext/>
      <w:keepLines/>
      <w:pageBreakBefore/>
      <w:numPr>
        <w:ilvl w:val="1"/>
        <w:numId w:val="45"/>
      </w:numPr>
      <w:spacing w:after="120" w:line="300" w:lineRule="auto"/>
      <w:jc w:val="both"/>
      <w:outlineLvl w:val="1"/>
    </w:pPr>
    <w:rPr>
      <w:b/>
      <w:caps/>
      <w:spacing w:val="20"/>
      <w:sz w:val="28"/>
      <w:szCs w:val="26"/>
      <w:lang w:eastAsia="en-US"/>
    </w:rPr>
  </w:style>
  <w:style w:type="paragraph" w:customStyle="1" w:styleId="13">
    <w:name w:val="1.3 Заг. Частей Глав"/>
    <w:next w:val="a7"/>
    <w:uiPriority w:val="99"/>
    <w:qFormat/>
    <w:rsid w:val="007E09DC"/>
    <w:pPr>
      <w:keepNext/>
      <w:keepLines/>
      <w:numPr>
        <w:ilvl w:val="2"/>
        <w:numId w:val="45"/>
      </w:numPr>
      <w:spacing w:after="120" w:line="300" w:lineRule="auto"/>
      <w:jc w:val="both"/>
      <w:outlineLvl w:val="2"/>
    </w:pPr>
    <w:rPr>
      <w:b/>
      <w:smallCaps/>
      <w:spacing w:val="20"/>
      <w:sz w:val="28"/>
      <w:szCs w:val="24"/>
      <w:lang w:eastAsia="en-US"/>
    </w:rPr>
  </w:style>
  <w:style w:type="paragraph" w:customStyle="1" w:styleId="15">
    <w:name w:val="1.5 Заг. Параграфов"/>
    <w:next w:val="a7"/>
    <w:link w:val="150"/>
    <w:uiPriority w:val="99"/>
    <w:qFormat/>
    <w:rsid w:val="007E09DC"/>
    <w:pPr>
      <w:keepNext/>
      <w:keepLines/>
      <w:numPr>
        <w:ilvl w:val="4"/>
        <w:numId w:val="45"/>
      </w:numPr>
      <w:spacing w:after="120" w:line="300" w:lineRule="auto"/>
      <w:jc w:val="both"/>
    </w:pPr>
    <w:rPr>
      <w:b/>
      <w:i/>
      <w:iCs/>
      <w:snapToGrid w:val="0"/>
      <w:spacing w:val="20"/>
      <w:sz w:val="28"/>
      <w:szCs w:val="22"/>
      <w:lang w:eastAsia="en-US"/>
    </w:rPr>
  </w:style>
  <w:style w:type="paragraph" w:customStyle="1" w:styleId="16">
    <w:name w:val="1.6 Заг. Подпараграфов"/>
    <w:next w:val="a7"/>
    <w:uiPriority w:val="99"/>
    <w:qFormat/>
    <w:rsid w:val="007E09DC"/>
    <w:pPr>
      <w:keepNext/>
      <w:keepLines/>
      <w:numPr>
        <w:ilvl w:val="5"/>
        <w:numId w:val="45"/>
      </w:numPr>
      <w:spacing w:after="160" w:line="259" w:lineRule="auto"/>
      <w:jc w:val="both"/>
    </w:pPr>
    <w:rPr>
      <w:i/>
      <w:iCs/>
      <w:snapToGrid w:val="0"/>
      <w:spacing w:val="20"/>
      <w:sz w:val="28"/>
      <w:szCs w:val="22"/>
      <w:lang w:eastAsia="en-US"/>
    </w:rPr>
  </w:style>
  <w:style w:type="paragraph" w:customStyle="1" w:styleId="20">
    <w:name w:val="2.0 Наз. Рис."/>
    <w:link w:val="200"/>
    <w:uiPriority w:val="99"/>
    <w:qFormat/>
    <w:rsid w:val="007E09DC"/>
    <w:pPr>
      <w:keepLines/>
      <w:numPr>
        <w:ilvl w:val="6"/>
        <w:numId w:val="45"/>
      </w:numPr>
      <w:spacing w:before="160" w:after="320" w:line="252" w:lineRule="auto"/>
      <w:jc w:val="center"/>
    </w:pPr>
    <w:rPr>
      <w:i/>
      <w:iCs/>
      <w:snapToGrid w:val="0"/>
      <w:spacing w:val="10"/>
      <w:sz w:val="28"/>
      <w:szCs w:val="22"/>
      <w:lang w:eastAsia="en-US"/>
    </w:rPr>
  </w:style>
  <w:style w:type="paragraph" w:customStyle="1" w:styleId="30">
    <w:name w:val="3.0 Т. Наз."/>
    <w:link w:val="300"/>
    <w:uiPriority w:val="99"/>
    <w:qFormat/>
    <w:rsid w:val="007E09DC"/>
    <w:pPr>
      <w:keepNext/>
      <w:keepLines/>
      <w:numPr>
        <w:ilvl w:val="7"/>
        <w:numId w:val="45"/>
      </w:numPr>
      <w:spacing w:before="120" w:after="240" w:line="252" w:lineRule="auto"/>
      <w:jc w:val="center"/>
    </w:pPr>
    <w:rPr>
      <w:i/>
      <w:iCs/>
      <w:snapToGrid w:val="0"/>
      <w:spacing w:val="10"/>
      <w:sz w:val="28"/>
      <w:szCs w:val="22"/>
      <w:lang w:eastAsia="en-US"/>
    </w:rPr>
  </w:style>
  <w:style w:type="paragraph" w:customStyle="1" w:styleId="1ffff9">
    <w:name w:val="в таблице1"/>
    <w:basedOn w:val="a7"/>
    <w:link w:val="1ffffa"/>
    <w:qFormat/>
    <w:rsid w:val="007E09DC"/>
    <w:pPr>
      <w:jc w:val="center"/>
    </w:pPr>
    <w:rPr>
      <w:sz w:val="24"/>
      <w:szCs w:val="24"/>
    </w:rPr>
  </w:style>
  <w:style w:type="character" w:customStyle="1" w:styleId="1ffffa">
    <w:name w:val="в таблице1 Знак"/>
    <w:basedOn w:val="a9"/>
    <w:link w:val="1ffff9"/>
    <w:rsid w:val="007E09DC"/>
    <w:rPr>
      <w:sz w:val="24"/>
      <w:szCs w:val="24"/>
    </w:rPr>
  </w:style>
  <w:style w:type="table" w:customStyle="1" w:styleId="3176">
    <w:name w:val="Сетка таблицы3176"/>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7E09DC"/>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b">
    <w:name w:val="Таблица1"/>
    <w:basedOn w:val="a7"/>
    <w:link w:val="1ffffc"/>
    <w:qFormat/>
    <w:rsid w:val="007E09DC"/>
    <w:pPr>
      <w:keepNext/>
      <w:jc w:val="right"/>
    </w:pPr>
    <w:rPr>
      <w:b/>
      <w:bCs/>
      <w:sz w:val="24"/>
      <w:szCs w:val="24"/>
      <w:lang w:val="tt-RU"/>
    </w:rPr>
  </w:style>
  <w:style w:type="character" w:customStyle="1" w:styleId="1ffffc">
    <w:name w:val="Таблица1 Знак"/>
    <w:basedOn w:val="a9"/>
    <w:link w:val="1ffffb"/>
    <w:rsid w:val="007E09DC"/>
    <w:rPr>
      <w:b/>
      <w:bCs/>
      <w:sz w:val="24"/>
      <w:szCs w:val="24"/>
      <w:lang w:val="tt-RU"/>
    </w:rPr>
  </w:style>
  <w:style w:type="character" w:customStyle="1" w:styleId="affa">
    <w:name w:val="Список Знак"/>
    <w:aliases w:val="List Char Знак"/>
    <w:link w:val="aff9"/>
    <w:rsid w:val="007E09DC"/>
  </w:style>
  <w:style w:type="paragraph" w:customStyle="1" w:styleId="a4">
    <w:name w:val="Табличный_нумерованный"/>
    <w:basedOn w:val="a7"/>
    <w:link w:val="affffffffffffb"/>
    <w:uiPriority w:val="99"/>
    <w:qFormat/>
    <w:rsid w:val="007E09DC"/>
    <w:pPr>
      <w:numPr>
        <w:numId w:val="46"/>
      </w:numPr>
      <w:spacing w:line="360" w:lineRule="auto"/>
    </w:pPr>
    <w:rPr>
      <w:sz w:val="24"/>
      <w:szCs w:val="24"/>
    </w:rPr>
  </w:style>
  <w:style w:type="character" w:customStyle="1" w:styleId="affffffffffffb">
    <w:name w:val="Табличный_нумерованный Знак"/>
    <w:link w:val="a4"/>
    <w:uiPriority w:val="99"/>
    <w:rsid w:val="007E09DC"/>
    <w:rPr>
      <w:sz w:val="24"/>
      <w:szCs w:val="24"/>
    </w:rPr>
  </w:style>
  <w:style w:type="character" w:customStyle="1" w:styleId="aff0">
    <w:name w:val="Таблица Знак"/>
    <w:link w:val="aff"/>
    <w:uiPriority w:val="99"/>
    <w:locked/>
    <w:rsid w:val="007E09DC"/>
    <w:rPr>
      <w:rFonts w:ascii="Arial" w:hAnsi="Arial"/>
    </w:rPr>
  </w:style>
  <w:style w:type="paragraph" w:customStyle="1" w:styleId="a0">
    <w:name w:val="Список нумерованный"/>
    <w:basedOn w:val="a7"/>
    <w:uiPriority w:val="99"/>
    <w:qFormat/>
    <w:rsid w:val="007E09DC"/>
    <w:pPr>
      <w:numPr>
        <w:numId w:val="47"/>
      </w:numPr>
      <w:spacing w:after="60" w:line="360" w:lineRule="auto"/>
      <w:jc w:val="both"/>
    </w:pPr>
    <w:rPr>
      <w:sz w:val="24"/>
      <w:szCs w:val="24"/>
    </w:rPr>
  </w:style>
  <w:style w:type="paragraph" w:customStyle="1" w:styleId="00">
    <w:name w:val="0.0 Текст"/>
    <w:basedOn w:val="a7"/>
    <w:link w:val="000"/>
    <w:qFormat/>
    <w:rsid w:val="007E09DC"/>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9"/>
    <w:link w:val="00"/>
    <w:rsid w:val="007E09DC"/>
    <w:rPr>
      <w:sz w:val="24"/>
      <w:szCs w:val="22"/>
      <w:lang w:eastAsia="en-US"/>
    </w:rPr>
  </w:style>
  <w:style w:type="paragraph" w:customStyle="1" w:styleId="051">
    <w:name w:val="0.5 Список 1"/>
    <w:basedOn w:val="00"/>
    <w:link w:val="0510"/>
    <w:qFormat/>
    <w:rsid w:val="007E09DC"/>
    <w:pPr>
      <w:spacing w:after="40"/>
      <w:ind w:left="1276" w:hanging="425"/>
      <w:contextualSpacing w:val="0"/>
    </w:pPr>
  </w:style>
  <w:style w:type="character" w:customStyle="1" w:styleId="0510">
    <w:name w:val="0.5 Список 1 Знак"/>
    <w:basedOn w:val="000"/>
    <w:link w:val="051"/>
    <w:rsid w:val="007E09DC"/>
    <w:rPr>
      <w:sz w:val="24"/>
      <w:szCs w:val="22"/>
      <w:lang w:eastAsia="en-US"/>
    </w:rPr>
  </w:style>
  <w:style w:type="paragraph" w:customStyle="1" w:styleId="04-">
    <w:name w:val="0.4 Список -"/>
    <w:aliases w:val="-"/>
    <w:basedOn w:val="a7"/>
    <w:link w:val="04-0"/>
    <w:uiPriority w:val="99"/>
    <w:qFormat/>
    <w:rsid w:val="007E09DC"/>
    <w:pPr>
      <w:numPr>
        <w:numId w:val="48"/>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9"/>
    <w:link w:val="04-"/>
    <w:uiPriority w:val="99"/>
    <w:rsid w:val="007E09DC"/>
    <w:rPr>
      <w:sz w:val="24"/>
      <w:szCs w:val="22"/>
      <w:lang w:eastAsia="en-US"/>
    </w:rPr>
  </w:style>
  <w:style w:type="paragraph" w:customStyle="1" w:styleId="144">
    <w:name w:val="1.4 Заг. Подглав"/>
    <w:next w:val="00"/>
    <w:link w:val="145"/>
    <w:qFormat/>
    <w:rsid w:val="007E09DC"/>
    <w:pPr>
      <w:keepNext/>
      <w:keepLines/>
      <w:spacing w:after="40" w:line="360" w:lineRule="auto"/>
      <w:jc w:val="center"/>
      <w:outlineLvl w:val="3"/>
    </w:pPr>
    <w:rPr>
      <w:b/>
      <w:iCs/>
      <w:spacing w:val="20"/>
      <w:sz w:val="24"/>
      <w:szCs w:val="22"/>
      <w:lang w:eastAsia="en-US"/>
    </w:rPr>
  </w:style>
  <w:style w:type="character" w:customStyle="1" w:styleId="150">
    <w:name w:val="1.5 Заг. Параграфов Знак"/>
    <w:basedOn w:val="a9"/>
    <w:link w:val="15"/>
    <w:uiPriority w:val="99"/>
    <w:rsid w:val="007E09DC"/>
    <w:rPr>
      <w:b/>
      <w:i/>
      <w:iCs/>
      <w:snapToGrid w:val="0"/>
      <w:spacing w:val="20"/>
      <w:sz w:val="28"/>
      <w:szCs w:val="22"/>
      <w:lang w:eastAsia="en-US"/>
    </w:rPr>
  </w:style>
  <w:style w:type="paragraph" w:customStyle="1" w:styleId="01">
    <w:name w:val="0.1 Пробел"/>
    <w:basedOn w:val="00"/>
    <w:link w:val="010"/>
    <w:qFormat/>
    <w:rsid w:val="007E09DC"/>
    <w:pPr>
      <w:spacing w:after="40"/>
    </w:pPr>
  </w:style>
  <w:style w:type="character" w:customStyle="1" w:styleId="010">
    <w:name w:val="0.1 Пробел Знак"/>
    <w:basedOn w:val="000"/>
    <w:link w:val="01"/>
    <w:rsid w:val="007E09DC"/>
    <w:rPr>
      <w:sz w:val="24"/>
      <w:szCs w:val="22"/>
      <w:lang w:eastAsia="en-US"/>
    </w:rPr>
  </w:style>
  <w:style w:type="paragraph" w:customStyle="1" w:styleId="340">
    <w:name w:val="3.4 Т. Центр"/>
    <w:link w:val="341"/>
    <w:qFormat/>
    <w:rsid w:val="007E09DC"/>
    <w:pPr>
      <w:jc w:val="center"/>
    </w:pPr>
    <w:rPr>
      <w:lang w:eastAsia="en-US"/>
    </w:rPr>
  </w:style>
  <w:style w:type="character" w:customStyle="1" w:styleId="341">
    <w:name w:val="3.4 Т. Центр Знак"/>
    <w:basedOn w:val="a9"/>
    <w:link w:val="340"/>
    <w:rsid w:val="007E09DC"/>
    <w:rPr>
      <w:lang w:eastAsia="en-US"/>
    </w:rPr>
  </w:style>
  <w:style w:type="character" w:customStyle="1" w:styleId="300">
    <w:name w:val="3.0 Т. Наз. Знак"/>
    <w:basedOn w:val="a9"/>
    <w:link w:val="30"/>
    <w:uiPriority w:val="99"/>
    <w:rsid w:val="007E09DC"/>
    <w:rPr>
      <w:i/>
      <w:iCs/>
      <w:snapToGrid w:val="0"/>
      <w:spacing w:val="10"/>
      <w:sz w:val="28"/>
      <w:szCs w:val="22"/>
      <w:lang w:eastAsia="en-US"/>
    </w:rPr>
  </w:style>
  <w:style w:type="paragraph" w:customStyle="1" w:styleId="330">
    <w:name w:val="3.3 Т. Слева + 0"/>
    <w:basedOn w:val="a7"/>
    <w:uiPriority w:val="99"/>
    <w:qFormat/>
    <w:rsid w:val="007E09DC"/>
    <w:pPr>
      <w:spacing w:line="360" w:lineRule="auto"/>
      <w:ind w:firstLine="709"/>
    </w:pPr>
    <w:rPr>
      <w:sz w:val="24"/>
      <w:szCs w:val="24"/>
      <w:lang w:eastAsia="en-US"/>
    </w:rPr>
  </w:style>
  <w:style w:type="table" w:styleId="3-3">
    <w:name w:val="Medium Grid 3 Accent 3"/>
    <w:basedOn w:val="aa"/>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7E09DC"/>
    <w:pPr>
      <w:ind w:right="142"/>
      <w:jc w:val="right"/>
    </w:pPr>
  </w:style>
  <w:style w:type="paragraph" w:customStyle="1" w:styleId="3311">
    <w:name w:val="3.31 Т. Слева + 1"/>
    <w:basedOn w:val="a7"/>
    <w:uiPriority w:val="99"/>
    <w:qFormat/>
    <w:rsid w:val="007E09DC"/>
    <w:pPr>
      <w:spacing w:line="360" w:lineRule="auto"/>
      <w:ind w:firstLine="284"/>
    </w:pPr>
    <w:rPr>
      <w:sz w:val="24"/>
      <w:szCs w:val="24"/>
      <w:lang w:eastAsia="en-US"/>
    </w:rPr>
  </w:style>
  <w:style w:type="character" w:customStyle="1" w:styleId="145">
    <w:name w:val="1.4 Заг. Подглав Знак"/>
    <w:basedOn w:val="a9"/>
    <w:link w:val="144"/>
    <w:rsid w:val="007E09DC"/>
    <w:rPr>
      <w:b/>
      <w:iCs/>
      <w:spacing w:val="20"/>
      <w:sz w:val="24"/>
      <w:szCs w:val="22"/>
      <w:lang w:eastAsia="en-US"/>
    </w:rPr>
  </w:style>
  <w:style w:type="paragraph" w:customStyle="1" w:styleId="370">
    <w:name w:val="3.7 Слева ПШ"/>
    <w:basedOn w:val="a7"/>
    <w:link w:val="371"/>
    <w:qFormat/>
    <w:rsid w:val="007E09DC"/>
    <w:pPr>
      <w:snapToGrid w:val="0"/>
      <w:spacing w:line="360" w:lineRule="auto"/>
      <w:ind w:firstLine="709"/>
      <w:jc w:val="both"/>
    </w:pPr>
    <w:rPr>
      <w:sz w:val="24"/>
      <w:szCs w:val="22"/>
      <w:lang w:eastAsia="en-US"/>
    </w:rPr>
  </w:style>
  <w:style w:type="character" w:customStyle="1" w:styleId="371">
    <w:name w:val="3.7 Слева ПШ Знак"/>
    <w:basedOn w:val="a9"/>
    <w:link w:val="370"/>
    <w:rsid w:val="007E09DC"/>
    <w:rPr>
      <w:sz w:val="24"/>
      <w:szCs w:val="22"/>
      <w:lang w:eastAsia="en-US"/>
    </w:rPr>
  </w:style>
  <w:style w:type="character" w:customStyle="1" w:styleId="200">
    <w:name w:val="2.0 Наз. Рис. Знак"/>
    <w:basedOn w:val="a9"/>
    <w:link w:val="20"/>
    <w:uiPriority w:val="99"/>
    <w:rsid w:val="007E09DC"/>
    <w:rPr>
      <w:i/>
      <w:iCs/>
      <w:snapToGrid w:val="0"/>
      <w:spacing w:val="10"/>
      <w:sz w:val="28"/>
      <w:szCs w:val="22"/>
      <w:lang w:eastAsia="en-US"/>
    </w:rPr>
  </w:style>
  <w:style w:type="paragraph" w:customStyle="1" w:styleId="03">
    <w:name w:val="0.3 Центр"/>
    <w:basedOn w:val="a7"/>
    <w:link w:val="030"/>
    <w:qFormat/>
    <w:rsid w:val="007E09DC"/>
    <w:pPr>
      <w:snapToGrid w:val="0"/>
      <w:spacing w:line="300" w:lineRule="auto"/>
      <w:ind w:firstLine="709"/>
      <w:contextualSpacing/>
      <w:jc w:val="center"/>
    </w:pPr>
    <w:rPr>
      <w:sz w:val="24"/>
      <w:szCs w:val="24"/>
      <w:lang w:eastAsia="en-US"/>
    </w:rPr>
  </w:style>
  <w:style w:type="character" w:customStyle="1" w:styleId="030">
    <w:name w:val="0.3 Центр Знак"/>
    <w:basedOn w:val="a9"/>
    <w:link w:val="03"/>
    <w:rsid w:val="007E09DC"/>
    <w:rPr>
      <w:sz w:val="24"/>
      <w:szCs w:val="24"/>
      <w:lang w:eastAsia="en-US"/>
    </w:rPr>
  </w:style>
  <w:style w:type="paragraph" w:customStyle="1" w:styleId="31d">
    <w:name w:val="3.1 Т. Подзаг."/>
    <w:link w:val="31e"/>
    <w:qFormat/>
    <w:rsid w:val="007E09DC"/>
    <w:pPr>
      <w:spacing w:before="40" w:after="40"/>
      <w:jc w:val="both"/>
    </w:pPr>
    <w:rPr>
      <w:b/>
      <w:bCs/>
      <w:smallCaps/>
      <w:spacing w:val="20"/>
      <w:lang w:eastAsia="en-US"/>
    </w:rPr>
  </w:style>
  <w:style w:type="character" w:customStyle="1" w:styleId="31e">
    <w:name w:val="3.1 Т. Подзаг. Знак"/>
    <w:basedOn w:val="a9"/>
    <w:link w:val="31d"/>
    <w:rsid w:val="007E09DC"/>
    <w:rPr>
      <w:b/>
      <w:bCs/>
      <w:smallCaps/>
      <w:spacing w:val="20"/>
      <w:lang w:eastAsia="en-US"/>
    </w:rPr>
  </w:style>
  <w:style w:type="paragraph" w:customStyle="1" w:styleId="21f1">
    <w:name w:val="2.1 Наз. записки"/>
    <w:basedOn w:val="a7"/>
    <w:link w:val="21f2"/>
    <w:qFormat/>
    <w:rsid w:val="007E09DC"/>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9"/>
    <w:link w:val="21f1"/>
    <w:rsid w:val="007E09DC"/>
    <w:rPr>
      <w:rFonts w:eastAsiaTheme="minorEastAsia" w:cstheme="minorBidi"/>
      <w:b/>
      <w:caps/>
      <w:spacing w:val="10"/>
      <w:sz w:val="32"/>
      <w:szCs w:val="36"/>
      <w:lang w:eastAsia="en-US"/>
    </w:rPr>
  </w:style>
  <w:style w:type="character" w:customStyle="1" w:styleId="affffffffffffc">
    <w:name w:val="таблица Знак"/>
    <w:basedOn w:val="a9"/>
    <w:link w:val="affffffffffffd"/>
    <w:locked/>
    <w:rsid w:val="007E09DC"/>
    <w:rPr>
      <w:rFonts w:cstheme="minorHAnsi"/>
      <w:color w:val="000000"/>
    </w:rPr>
  </w:style>
  <w:style w:type="paragraph" w:customStyle="1" w:styleId="affffffffffffd">
    <w:name w:val="таблица"/>
    <w:basedOn w:val="a7"/>
    <w:link w:val="affffffffffffc"/>
    <w:autoRedefine/>
    <w:qFormat/>
    <w:rsid w:val="007E09DC"/>
    <w:pPr>
      <w:spacing w:line="360" w:lineRule="auto"/>
      <w:ind w:firstLine="709"/>
      <w:jc w:val="center"/>
    </w:pPr>
    <w:rPr>
      <w:rFonts w:cstheme="minorHAnsi"/>
      <w:color w:val="000000"/>
    </w:rPr>
  </w:style>
  <w:style w:type="character" w:customStyle="1" w:styleId="FontStyle17">
    <w:name w:val="Font Style17"/>
    <w:uiPriority w:val="99"/>
    <w:rsid w:val="007E09DC"/>
    <w:rPr>
      <w:rFonts w:ascii="Times New Roman" w:hAnsi="Times New Roman" w:cs="Times New Roman"/>
      <w:color w:val="000000"/>
      <w:sz w:val="22"/>
      <w:szCs w:val="22"/>
    </w:rPr>
  </w:style>
  <w:style w:type="paragraph" w:customStyle="1" w:styleId="12f3">
    <w:name w:val="Стиль 12 пт полужирный По правому краю"/>
    <w:basedOn w:val="a7"/>
    <w:uiPriority w:val="99"/>
    <w:qFormat/>
    <w:rsid w:val="007E09DC"/>
    <w:pPr>
      <w:spacing w:line="360" w:lineRule="auto"/>
      <w:ind w:firstLine="697"/>
      <w:jc w:val="right"/>
    </w:pPr>
    <w:rPr>
      <w:b/>
      <w:bCs/>
      <w:sz w:val="24"/>
      <w:szCs w:val="24"/>
    </w:rPr>
  </w:style>
  <w:style w:type="character" w:customStyle="1" w:styleId="affffff6">
    <w:name w:val="Рисунок Знак"/>
    <w:basedOn w:val="a9"/>
    <w:link w:val="affffff5"/>
    <w:rsid w:val="007E09DC"/>
    <w:rPr>
      <w:rFonts w:ascii="Arial" w:hAnsi="Arial" w:cs="Arial"/>
      <w:spacing w:val="-5"/>
      <w:lang w:eastAsia="en-US"/>
    </w:rPr>
  </w:style>
  <w:style w:type="paragraph" w:customStyle="1" w:styleId="affffffffffffe">
    <w:name w:val="в таблице"/>
    <w:basedOn w:val="a7"/>
    <w:link w:val="afffffffffffff"/>
    <w:qFormat/>
    <w:rsid w:val="007E09DC"/>
    <w:pPr>
      <w:framePr w:hSpace="180" w:wrap="around" w:vAnchor="text" w:hAnchor="margin" w:y="356"/>
      <w:tabs>
        <w:tab w:val="left" w:pos="3969"/>
      </w:tabs>
      <w:ind w:firstLine="6"/>
      <w:jc w:val="both"/>
    </w:pPr>
    <w:rPr>
      <w:sz w:val="24"/>
      <w:szCs w:val="24"/>
    </w:rPr>
  </w:style>
  <w:style w:type="paragraph" w:customStyle="1" w:styleId="afffffffffffff0">
    <w:name w:val="табличн заголовок"/>
    <w:basedOn w:val="a7"/>
    <w:link w:val="afffffffffffff1"/>
    <w:qFormat/>
    <w:rsid w:val="007E09DC"/>
    <w:pPr>
      <w:framePr w:hSpace="180" w:wrap="around" w:vAnchor="text" w:hAnchor="margin" w:y="356"/>
      <w:tabs>
        <w:tab w:val="left" w:pos="3969"/>
      </w:tabs>
      <w:jc w:val="center"/>
    </w:pPr>
    <w:rPr>
      <w:b/>
      <w:sz w:val="24"/>
      <w:szCs w:val="24"/>
    </w:rPr>
  </w:style>
  <w:style w:type="character" w:customStyle="1" w:styleId="afffffffffffff">
    <w:name w:val="в таблице Знак"/>
    <w:basedOn w:val="a9"/>
    <w:link w:val="affffffffffffe"/>
    <w:rsid w:val="007E09DC"/>
    <w:rPr>
      <w:sz w:val="24"/>
      <w:szCs w:val="24"/>
    </w:rPr>
  </w:style>
  <w:style w:type="character" w:customStyle="1" w:styleId="afffffffffffff1">
    <w:name w:val="табличн заголовок Знак"/>
    <w:basedOn w:val="a9"/>
    <w:link w:val="afffffffffffff0"/>
    <w:rsid w:val="007E09DC"/>
    <w:rPr>
      <w:b/>
      <w:sz w:val="24"/>
      <w:szCs w:val="24"/>
    </w:rPr>
  </w:style>
  <w:style w:type="paragraph" w:customStyle="1" w:styleId="512">
    <w:name w:val="Заголовок 51"/>
    <w:basedOn w:val="a7"/>
    <w:next w:val="a7"/>
    <w:uiPriority w:val="9"/>
    <w:unhideWhenUsed/>
    <w:qFormat/>
    <w:rsid w:val="007E09DC"/>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2">
    <w:name w:val="Чертежный"/>
    <w:uiPriority w:val="99"/>
    <w:qFormat/>
    <w:rsid w:val="007E09DC"/>
    <w:pPr>
      <w:jc w:val="both"/>
    </w:pPr>
    <w:rPr>
      <w:rFonts w:ascii="ISOCPEUR" w:hAnsi="ISOCPEUR"/>
      <w:i/>
      <w:sz w:val="28"/>
      <w:lang w:val="uk-UA"/>
    </w:rPr>
  </w:style>
  <w:style w:type="paragraph" w:customStyle="1" w:styleId="afffffffffffff3">
    <w:name w:val="Штамп"/>
    <w:basedOn w:val="a7"/>
    <w:uiPriority w:val="99"/>
    <w:qFormat/>
    <w:rsid w:val="007E09DC"/>
    <w:pPr>
      <w:spacing w:line="360" w:lineRule="auto"/>
      <w:jc w:val="center"/>
    </w:pPr>
    <w:rPr>
      <w:rFonts w:ascii="ГОСТ тип А" w:hAnsi="ГОСТ тип А"/>
      <w:i/>
      <w:noProof/>
      <w:sz w:val="18"/>
      <w:szCs w:val="24"/>
    </w:rPr>
  </w:style>
  <w:style w:type="table" w:customStyle="1" w:styleId="1ffffd">
    <w:name w:val="Сетка таблицы светлая1"/>
    <w:basedOn w:val="aa"/>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fffffffff4">
    <w:name w:val="МГП Обычный"/>
    <w:basedOn w:val="a7"/>
    <w:link w:val="afffffffffffff5"/>
    <w:qFormat/>
    <w:rsid w:val="007E09DC"/>
    <w:pPr>
      <w:ind w:left="113" w:firstLine="851"/>
      <w:jc w:val="both"/>
    </w:pPr>
    <w:rPr>
      <w:color w:val="000000"/>
      <w:sz w:val="28"/>
      <w:szCs w:val="28"/>
      <w:lang w:eastAsia="en-US"/>
    </w:rPr>
  </w:style>
  <w:style w:type="character" w:customStyle="1" w:styleId="afffffffffffff5">
    <w:name w:val="МГП Обычный Знак"/>
    <w:link w:val="afffffffffffff4"/>
    <w:rsid w:val="007E09DC"/>
    <w:rPr>
      <w:color w:val="000000"/>
      <w:sz w:val="28"/>
      <w:szCs w:val="28"/>
      <w:lang w:eastAsia="en-US"/>
    </w:rPr>
  </w:style>
  <w:style w:type="paragraph" w:customStyle="1" w:styleId="414">
    <w:name w:val="Оглавление 41"/>
    <w:basedOn w:val="a7"/>
    <w:next w:val="a7"/>
    <w:autoRedefine/>
    <w:uiPriority w:val="39"/>
    <w:unhideWhenUsed/>
    <w:qFormat/>
    <w:rsid w:val="007E09DC"/>
    <w:pPr>
      <w:spacing w:line="360" w:lineRule="auto"/>
      <w:ind w:left="720" w:firstLine="709"/>
    </w:pPr>
    <w:rPr>
      <w:rFonts w:ascii="Calibri" w:hAnsi="Calibri"/>
      <w:sz w:val="18"/>
      <w:szCs w:val="18"/>
    </w:rPr>
  </w:style>
  <w:style w:type="paragraph" w:customStyle="1" w:styleId="513">
    <w:name w:val="Оглавление 51"/>
    <w:basedOn w:val="a7"/>
    <w:next w:val="a7"/>
    <w:autoRedefine/>
    <w:uiPriority w:val="39"/>
    <w:unhideWhenUsed/>
    <w:qFormat/>
    <w:rsid w:val="007E09DC"/>
    <w:pPr>
      <w:spacing w:line="360" w:lineRule="auto"/>
      <w:ind w:left="960" w:firstLine="709"/>
    </w:pPr>
    <w:rPr>
      <w:rFonts w:ascii="Calibri" w:hAnsi="Calibri"/>
      <w:sz w:val="18"/>
      <w:szCs w:val="18"/>
    </w:rPr>
  </w:style>
  <w:style w:type="paragraph" w:customStyle="1" w:styleId="612">
    <w:name w:val="Оглавление 61"/>
    <w:basedOn w:val="a7"/>
    <w:next w:val="a7"/>
    <w:autoRedefine/>
    <w:uiPriority w:val="39"/>
    <w:unhideWhenUsed/>
    <w:qFormat/>
    <w:rsid w:val="007E09DC"/>
    <w:pPr>
      <w:spacing w:line="360" w:lineRule="auto"/>
      <w:ind w:left="1200" w:firstLine="709"/>
    </w:pPr>
    <w:rPr>
      <w:rFonts w:ascii="Calibri" w:hAnsi="Calibri"/>
      <w:sz w:val="18"/>
      <w:szCs w:val="18"/>
    </w:rPr>
  </w:style>
  <w:style w:type="paragraph" w:customStyle="1" w:styleId="712">
    <w:name w:val="Оглавление 71"/>
    <w:basedOn w:val="a7"/>
    <w:next w:val="a7"/>
    <w:autoRedefine/>
    <w:uiPriority w:val="39"/>
    <w:unhideWhenUsed/>
    <w:qFormat/>
    <w:rsid w:val="007E09DC"/>
    <w:pPr>
      <w:spacing w:line="360" w:lineRule="auto"/>
      <w:ind w:left="1440" w:firstLine="709"/>
    </w:pPr>
    <w:rPr>
      <w:rFonts w:ascii="Calibri" w:hAnsi="Calibri"/>
      <w:sz w:val="18"/>
      <w:szCs w:val="18"/>
    </w:rPr>
  </w:style>
  <w:style w:type="paragraph" w:customStyle="1" w:styleId="812">
    <w:name w:val="Оглавление 81"/>
    <w:basedOn w:val="a7"/>
    <w:next w:val="a7"/>
    <w:autoRedefine/>
    <w:uiPriority w:val="39"/>
    <w:unhideWhenUsed/>
    <w:qFormat/>
    <w:rsid w:val="007E09DC"/>
    <w:pPr>
      <w:spacing w:line="360" w:lineRule="auto"/>
      <w:ind w:left="1680" w:firstLine="709"/>
    </w:pPr>
    <w:rPr>
      <w:rFonts w:ascii="Calibri" w:hAnsi="Calibri"/>
      <w:sz w:val="18"/>
      <w:szCs w:val="18"/>
    </w:rPr>
  </w:style>
  <w:style w:type="paragraph" w:customStyle="1" w:styleId="910">
    <w:name w:val="Оглавление 91"/>
    <w:basedOn w:val="a7"/>
    <w:next w:val="a7"/>
    <w:autoRedefine/>
    <w:uiPriority w:val="39"/>
    <w:unhideWhenUsed/>
    <w:qFormat/>
    <w:rsid w:val="007E09DC"/>
    <w:pPr>
      <w:spacing w:line="360" w:lineRule="auto"/>
      <w:ind w:left="1920" w:firstLine="709"/>
    </w:pPr>
    <w:rPr>
      <w:rFonts w:ascii="Calibri" w:hAnsi="Calibri"/>
      <w:sz w:val="18"/>
      <w:szCs w:val="18"/>
    </w:rPr>
  </w:style>
  <w:style w:type="character" w:customStyle="1" w:styleId="FontStyle16">
    <w:name w:val="Font Style16"/>
    <w:uiPriority w:val="99"/>
    <w:rsid w:val="007E09DC"/>
    <w:rPr>
      <w:rFonts w:ascii="Times New Roman" w:hAnsi="Times New Roman" w:cs="Times New Roman"/>
      <w:sz w:val="22"/>
      <w:szCs w:val="22"/>
    </w:rPr>
  </w:style>
  <w:style w:type="character" w:customStyle="1" w:styleId="FontStyle19">
    <w:name w:val="Font Style19"/>
    <w:uiPriority w:val="99"/>
    <w:rsid w:val="007E09DC"/>
    <w:rPr>
      <w:rFonts w:ascii="Book Antiqua" w:hAnsi="Book Antiqua" w:cs="Book Antiqua"/>
      <w:sz w:val="18"/>
      <w:szCs w:val="18"/>
    </w:rPr>
  </w:style>
  <w:style w:type="character" w:customStyle="1" w:styleId="FontStyle20">
    <w:name w:val="Font Style20"/>
    <w:uiPriority w:val="99"/>
    <w:rsid w:val="007E09DC"/>
    <w:rPr>
      <w:rFonts w:ascii="Times New Roman" w:hAnsi="Times New Roman" w:cs="Times New Roman"/>
      <w:sz w:val="22"/>
      <w:szCs w:val="22"/>
    </w:rPr>
  </w:style>
  <w:style w:type="character" w:customStyle="1" w:styleId="FontStyle21">
    <w:name w:val="Font Style21"/>
    <w:uiPriority w:val="99"/>
    <w:rsid w:val="007E09DC"/>
    <w:rPr>
      <w:rFonts w:ascii="Times New Roman" w:hAnsi="Times New Roman" w:cs="Times New Roman"/>
      <w:b/>
      <w:bCs/>
      <w:sz w:val="24"/>
      <w:szCs w:val="24"/>
    </w:rPr>
  </w:style>
  <w:style w:type="character" w:customStyle="1" w:styleId="FontStyle22">
    <w:name w:val="Font Style22"/>
    <w:uiPriority w:val="99"/>
    <w:rsid w:val="007E09DC"/>
    <w:rPr>
      <w:rFonts w:ascii="Garamond" w:hAnsi="Garamond" w:cs="Garamond"/>
      <w:b/>
      <w:bCs/>
      <w:sz w:val="22"/>
      <w:szCs w:val="22"/>
    </w:rPr>
  </w:style>
  <w:style w:type="paragraph" w:customStyle="1" w:styleId="afffffffffffff6">
    <w:name w:val="#Таблица"/>
    <w:basedOn w:val="a7"/>
    <w:uiPriority w:val="99"/>
    <w:qFormat/>
    <w:rsid w:val="007E09DC"/>
    <w:pPr>
      <w:jc w:val="center"/>
    </w:pPr>
    <w:rPr>
      <w:color w:val="000000"/>
      <w:sz w:val="24"/>
      <w:szCs w:val="24"/>
    </w:rPr>
  </w:style>
  <w:style w:type="paragraph" w:customStyle="1" w:styleId="afffffffffffff7">
    <w:name w:val="#Основной текст"/>
    <w:basedOn w:val="a7"/>
    <w:qFormat/>
    <w:rsid w:val="007E09DC"/>
    <w:pPr>
      <w:ind w:firstLine="851"/>
      <w:jc w:val="both"/>
    </w:pPr>
    <w:rPr>
      <w:sz w:val="24"/>
      <w:szCs w:val="24"/>
    </w:rPr>
  </w:style>
  <w:style w:type="character" w:customStyle="1" w:styleId="514">
    <w:name w:val="Заголовок 5 Знак1"/>
    <w:basedOn w:val="a9"/>
    <w:uiPriority w:val="9"/>
    <w:semiHidden/>
    <w:rsid w:val="007E09DC"/>
    <w:rPr>
      <w:rFonts w:asciiTheme="majorHAnsi" w:eastAsiaTheme="majorEastAsia" w:hAnsiTheme="majorHAnsi" w:cstheme="majorBidi"/>
      <w:color w:val="365F91" w:themeColor="accent1" w:themeShade="BF"/>
      <w:sz w:val="24"/>
    </w:rPr>
  </w:style>
  <w:style w:type="paragraph" w:customStyle="1" w:styleId="424">
    <w:name w:val="Оглавление 42"/>
    <w:basedOn w:val="a7"/>
    <w:next w:val="a7"/>
    <w:autoRedefine/>
    <w:uiPriority w:val="39"/>
    <w:unhideWhenUsed/>
    <w:qFormat/>
    <w:rsid w:val="007E09DC"/>
    <w:pPr>
      <w:spacing w:line="360" w:lineRule="auto"/>
      <w:ind w:left="720" w:firstLine="709"/>
    </w:pPr>
    <w:rPr>
      <w:rFonts w:ascii="Calibri" w:hAnsi="Calibri"/>
      <w:sz w:val="18"/>
      <w:szCs w:val="18"/>
    </w:rPr>
  </w:style>
  <w:style w:type="paragraph" w:customStyle="1" w:styleId="522">
    <w:name w:val="Оглавление 52"/>
    <w:basedOn w:val="a7"/>
    <w:next w:val="a7"/>
    <w:autoRedefine/>
    <w:uiPriority w:val="39"/>
    <w:unhideWhenUsed/>
    <w:qFormat/>
    <w:rsid w:val="007E09DC"/>
    <w:pPr>
      <w:spacing w:line="360" w:lineRule="auto"/>
      <w:ind w:left="960" w:firstLine="709"/>
    </w:pPr>
    <w:rPr>
      <w:rFonts w:ascii="Calibri" w:hAnsi="Calibri"/>
      <w:sz w:val="18"/>
      <w:szCs w:val="18"/>
    </w:rPr>
  </w:style>
  <w:style w:type="paragraph" w:customStyle="1" w:styleId="621">
    <w:name w:val="Оглавление 62"/>
    <w:basedOn w:val="a7"/>
    <w:next w:val="a7"/>
    <w:autoRedefine/>
    <w:uiPriority w:val="39"/>
    <w:unhideWhenUsed/>
    <w:qFormat/>
    <w:rsid w:val="007E09DC"/>
    <w:pPr>
      <w:spacing w:line="360" w:lineRule="auto"/>
      <w:ind w:left="1200" w:firstLine="709"/>
    </w:pPr>
    <w:rPr>
      <w:rFonts w:ascii="Calibri" w:hAnsi="Calibri"/>
      <w:sz w:val="18"/>
      <w:szCs w:val="18"/>
    </w:rPr>
  </w:style>
  <w:style w:type="paragraph" w:customStyle="1" w:styleId="721">
    <w:name w:val="Оглавление 72"/>
    <w:basedOn w:val="a7"/>
    <w:next w:val="a7"/>
    <w:autoRedefine/>
    <w:uiPriority w:val="39"/>
    <w:unhideWhenUsed/>
    <w:qFormat/>
    <w:rsid w:val="007E09DC"/>
    <w:pPr>
      <w:spacing w:line="360" w:lineRule="auto"/>
      <w:ind w:left="1440" w:firstLine="709"/>
    </w:pPr>
    <w:rPr>
      <w:rFonts w:ascii="Calibri" w:hAnsi="Calibri"/>
      <w:sz w:val="18"/>
      <w:szCs w:val="18"/>
    </w:rPr>
  </w:style>
  <w:style w:type="paragraph" w:customStyle="1" w:styleId="821">
    <w:name w:val="Оглавление 82"/>
    <w:basedOn w:val="a7"/>
    <w:next w:val="a7"/>
    <w:autoRedefine/>
    <w:uiPriority w:val="39"/>
    <w:unhideWhenUsed/>
    <w:qFormat/>
    <w:rsid w:val="007E09DC"/>
    <w:pPr>
      <w:spacing w:line="360" w:lineRule="auto"/>
      <w:ind w:left="1680" w:firstLine="709"/>
    </w:pPr>
    <w:rPr>
      <w:rFonts w:ascii="Calibri" w:hAnsi="Calibri"/>
      <w:sz w:val="18"/>
      <w:szCs w:val="18"/>
    </w:rPr>
  </w:style>
  <w:style w:type="paragraph" w:customStyle="1" w:styleId="920">
    <w:name w:val="Оглавление 92"/>
    <w:basedOn w:val="a7"/>
    <w:next w:val="a7"/>
    <w:autoRedefine/>
    <w:uiPriority w:val="39"/>
    <w:unhideWhenUsed/>
    <w:qFormat/>
    <w:rsid w:val="007E09DC"/>
    <w:pPr>
      <w:spacing w:line="360" w:lineRule="auto"/>
      <w:ind w:left="1920" w:firstLine="709"/>
    </w:pPr>
    <w:rPr>
      <w:rFonts w:ascii="Calibri" w:hAnsi="Calibri"/>
      <w:sz w:val="18"/>
      <w:szCs w:val="18"/>
    </w:rPr>
  </w:style>
  <w:style w:type="paragraph" w:customStyle="1" w:styleId="headertext">
    <w:name w:val="headertext"/>
    <w:basedOn w:val="a7"/>
    <w:uiPriority w:val="99"/>
    <w:qFormat/>
    <w:rsid w:val="007E09DC"/>
    <w:pPr>
      <w:spacing w:before="100" w:beforeAutospacing="1" w:after="100" w:afterAutospacing="1"/>
    </w:pPr>
    <w:rPr>
      <w:sz w:val="24"/>
      <w:szCs w:val="24"/>
    </w:rPr>
  </w:style>
  <w:style w:type="character" w:customStyle="1" w:styleId="FontStyle71">
    <w:name w:val="Font Style71"/>
    <w:rsid w:val="007E09DC"/>
    <w:rPr>
      <w:rFonts w:ascii="Times New Roman" w:hAnsi="Times New Roman" w:cs="Times New Roman"/>
      <w:sz w:val="24"/>
      <w:szCs w:val="24"/>
    </w:rPr>
  </w:style>
  <w:style w:type="character" w:customStyle="1" w:styleId="105pt">
    <w:name w:val="Колонтитул + 10;5 pt"/>
    <w:rsid w:val="007E09DC"/>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b"/>
    <w:uiPriority w:val="99"/>
    <w:semiHidden/>
    <w:rsid w:val="007E09DC"/>
  </w:style>
  <w:style w:type="paragraph" w:customStyle="1" w:styleId="1ffffe">
    <w:name w:val="1 Основной текст"/>
    <w:basedOn w:val="a7"/>
    <w:uiPriority w:val="99"/>
    <w:qFormat/>
    <w:rsid w:val="007E09DC"/>
    <w:pPr>
      <w:spacing w:before="200" w:line="276" w:lineRule="auto"/>
      <w:ind w:firstLine="709"/>
      <w:jc w:val="both"/>
    </w:pPr>
    <w:rPr>
      <w:rFonts w:eastAsia="Calibri"/>
      <w:sz w:val="24"/>
      <w:szCs w:val="24"/>
      <w:lang w:eastAsia="en-US"/>
    </w:rPr>
  </w:style>
  <w:style w:type="paragraph" w:customStyle="1" w:styleId="afffffffffffff8">
    <w:name w:val="Подзаголовок для информации об изменениях"/>
    <w:basedOn w:val="a7"/>
    <w:next w:val="a7"/>
    <w:uiPriority w:val="99"/>
    <w:qFormat/>
    <w:rsid w:val="007E09DC"/>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1"/>
    <w:locked/>
    <w:rsid w:val="007E09DC"/>
    <w:rPr>
      <w:snapToGrid w:val="0"/>
      <w:sz w:val="24"/>
    </w:rPr>
  </w:style>
  <w:style w:type="paragraph" w:customStyle="1" w:styleId="2">
    <w:name w:val="Список_маркерный_2_уровень"/>
    <w:basedOn w:val="1"/>
    <w:link w:val="2fffe"/>
    <w:rsid w:val="007E09DC"/>
    <w:pPr>
      <w:numPr>
        <w:ilvl w:val="1"/>
      </w:numPr>
      <w:tabs>
        <w:tab w:val="num" w:pos="360"/>
      </w:tabs>
    </w:pPr>
  </w:style>
  <w:style w:type="paragraph" w:customStyle="1" w:styleId="1">
    <w:name w:val="Список_маркерный_1_уровень"/>
    <w:link w:val="1fffff"/>
    <w:uiPriority w:val="99"/>
    <w:qFormat/>
    <w:rsid w:val="007E09DC"/>
    <w:pPr>
      <w:numPr>
        <w:numId w:val="49"/>
      </w:numPr>
      <w:spacing w:before="60" w:after="100"/>
      <w:jc w:val="both"/>
    </w:pPr>
    <w:rPr>
      <w:rFonts w:eastAsia="MS Mincho"/>
      <w:snapToGrid w:val="0"/>
      <w:sz w:val="24"/>
      <w:szCs w:val="24"/>
    </w:rPr>
  </w:style>
  <w:style w:type="character" w:customStyle="1" w:styleId="1fffff">
    <w:name w:val="Список_маркерный_1_уровень Знак"/>
    <w:link w:val="1"/>
    <w:uiPriority w:val="99"/>
    <w:rsid w:val="007E09DC"/>
    <w:rPr>
      <w:rFonts w:eastAsia="MS Mincho"/>
      <w:snapToGrid w:val="0"/>
      <w:sz w:val="24"/>
      <w:szCs w:val="24"/>
    </w:rPr>
  </w:style>
  <w:style w:type="character" w:customStyle="1" w:styleId="2fffe">
    <w:name w:val="Список_маркерный_2_уровень Знак"/>
    <w:link w:val="2"/>
    <w:rsid w:val="007E09DC"/>
    <w:rPr>
      <w:rFonts w:eastAsia="MS Mincho"/>
      <w:snapToGrid w:val="0"/>
      <w:sz w:val="24"/>
      <w:szCs w:val="24"/>
    </w:rPr>
  </w:style>
  <w:style w:type="character" w:customStyle="1" w:styleId="4f0">
    <w:name w:val="Заголовок №4_"/>
    <w:link w:val="4f1"/>
    <w:rsid w:val="007E09DC"/>
    <w:rPr>
      <w:sz w:val="25"/>
      <w:szCs w:val="25"/>
      <w:shd w:val="clear" w:color="auto" w:fill="FFFFFF"/>
    </w:rPr>
  </w:style>
  <w:style w:type="paragraph" w:customStyle="1" w:styleId="4f1">
    <w:name w:val="Заголовок №4"/>
    <w:basedOn w:val="a7"/>
    <w:link w:val="4f0"/>
    <w:qFormat/>
    <w:rsid w:val="007E09DC"/>
    <w:pPr>
      <w:shd w:val="clear" w:color="auto" w:fill="FFFFFF"/>
      <w:spacing w:after="420" w:line="0" w:lineRule="atLeast"/>
      <w:ind w:hanging="3660"/>
      <w:outlineLvl w:val="3"/>
    </w:pPr>
    <w:rPr>
      <w:sz w:val="25"/>
      <w:szCs w:val="25"/>
    </w:rPr>
  </w:style>
  <w:style w:type="character" w:customStyle="1" w:styleId="8TimesNewRoman125pt">
    <w:name w:val="Основной текст (8) + Times New Roman;12;5 pt"/>
    <w:rsid w:val="007E09DC"/>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7E09DC"/>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7E09DC"/>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7E09DC"/>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7E09DC"/>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7E09DC"/>
    <w:rPr>
      <w:sz w:val="25"/>
      <w:szCs w:val="25"/>
      <w:shd w:val="clear" w:color="auto" w:fill="FFFFFF"/>
    </w:rPr>
  </w:style>
  <w:style w:type="paragraph" w:customStyle="1" w:styleId="69">
    <w:name w:val="Подпись к картинке (6)"/>
    <w:basedOn w:val="a7"/>
    <w:link w:val="68"/>
    <w:qFormat/>
    <w:rsid w:val="007E09DC"/>
    <w:pPr>
      <w:shd w:val="clear" w:color="auto" w:fill="FFFFFF"/>
      <w:spacing w:line="0" w:lineRule="atLeast"/>
    </w:pPr>
    <w:rPr>
      <w:sz w:val="25"/>
      <w:szCs w:val="25"/>
    </w:rPr>
  </w:style>
  <w:style w:type="character" w:customStyle="1" w:styleId="425">
    <w:name w:val="Заголовок №4 (2)_"/>
    <w:link w:val="426"/>
    <w:rsid w:val="007E09DC"/>
    <w:rPr>
      <w:sz w:val="25"/>
      <w:szCs w:val="25"/>
      <w:shd w:val="clear" w:color="auto" w:fill="FFFFFF"/>
    </w:rPr>
  </w:style>
  <w:style w:type="paragraph" w:customStyle="1" w:styleId="426">
    <w:name w:val="Заголовок №4 (2)"/>
    <w:basedOn w:val="a7"/>
    <w:link w:val="425"/>
    <w:qFormat/>
    <w:rsid w:val="007E09DC"/>
    <w:pPr>
      <w:shd w:val="clear" w:color="auto" w:fill="FFFFFF"/>
      <w:spacing w:line="446" w:lineRule="exact"/>
      <w:ind w:firstLine="580"/>
      <w:jc w:val="both"/>
      <w:outlineLvl w:val="3"/>
    </w:pPr>
    <w:rPr>
      <w:sz w:val="25"/>
      <w:szCs w:val="25"/>
    </w:rPr>
  </w:style>
  <w:style w:type="character" w:customStyle="1" w:styleId="21f3">
    <w:name w:val="Основной текст (21)_"/>
    <w:link w:val="21f4"/>
    <w:rsid w:val="007E09DC"/>
    <w:rPr>
      <w:sz w:val="25"/>
      <w:szCs w:val="25"/>
      <w:shd w:val="clear" w:color="auto" w:fill="FFFFFF"/>
    </w:rPr>
  </w:style>
  <w:style w:type="paragraph" w:customStyle="1" w:styleId="21f4">
    <w:name w:val="Основной текст (21)"/>
    <w:basedOn w:val="a7"/>
    <w:link w:val="21f3"/>
    <w:qFormat/>
    <w:rsid w:val="007E09DC"/>
    <w:pPr>
      <w:shd w:val="clear" w:color="auto" w:fill="FFFFFF"/>
      <w:spacing w:line="446" w:lineRule="exact"/>
      <w:jc w:val="both"/>
    </w:pPr>
    <w:rPr>
      <w:sz w:val="25"/>
      <w:szCs w:val="25"/>
    </w:rPr>
  </w:style>
  <w:style w:type="character" w:customStyle="1" w:styleId="3125pt">
    <w:name w:val="Заголовок №3 + 12;5 pt"/>
    <w:rsid w:val="007E09DC"/>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rsid w:val="007E09DC"/>
    <w:rPr>
      <w:sz w:val="19"/>
      <w:szCs w:val="19"/>
      <w:shd w:val="clear" w:color="auto" w:fill="FFFFFF"/>
    </w:rPr>
  </w:style>
  <w:style w:type="paragraph" w:customStyle="1" w:styleId="202">
    <w:name w:val="Основной текст (20)"/>
    <w:basedOn w:val="a7"/>
    <w:link w:val="201"/>
    <w:qFormat/>
    <w:rsid w:val="007E09DC"/>
    <w:pPr>
      <w:shd w:val="clear" w:color="auto" w:fill="FFFFFF"/>
      <w:spacing w:line="230" w:lineRule="exact"/>
      <w:jc w:val="both"/>
    </w:pPr>
    <w:rPr>
      <w:sz w:val="19"/>
      <w:szCs w:val="19"/>
    </w:rPr>
  </w:style>
  <w:style w:type="character" w:customStyle="1" w:styleId="2ffff">
    <w:name w:val="Оглавление (2)"/>
    <w:rsid w:val="007E09DC"/>
    <w:rPr>
      <w:rFonts w:ascii="Times New Roman" w:eastAsia="Times New Roman" w:hAnsi="Times New Roman" w:cs="Times New Roman"/>
      <w:b w:val="0"/>
      <w:bCs w:val="0"/>
      <w:i w:val="0"/>
      <w:iCs w:val="0"/>
      <w:smallCaps w:val="0"/>
      <w:strike w:val="0"/>
      <w:spacing w:val="0"/>
      <w:sz w:val="25"/>
      <w:szCs w:val="25"/>
    </w:rPr>
  </w:style>
  <w:style w:type="character" w:customStyle="1" w:styleId="251">
    <w:name w:val="Основной текст (25)_"/>
    <w:link w:val="252"/>
    <w:rsid w:val="007E09DC"/>
    <w:rPr>
      <w:sz w:val="12"/>
      <w:szCs w:val="12"/>
      <w:shd w:val="clear" w:color="auto" w:fill="FFFFFF"/>
    </w:rPr>
  </w:style>
  <w:style w:type="paragraph" w:customStyle="1" w:styleId="252">
    <w:name w:val="Основной текст (25)"/>
    <w:basedOn w:val="a7"/>
    <w:link w:val="251"/>
    <w:qFormat/>
    <w:rsid w:val="007E09DC"/>
    <w:pPr>
      <w:shd w:val="clear" w:color="auto" w:fill="FFFFFF"/>
      <w:spacing w:line="0" w:lineRule="atLeast"/>
    </w:pPr>
    <w:rPr>
      <w:sz w:val="12"/>
      <w:szCs w:val="12"/>
    </w:rPr>
  </w:style>
  <w:style w:type="character" w:customStyle="1" w:styleId="290">
    <w:name w:val="Основной текст (29)_"/>
    <w:link w:val="291"/>
    <w:rsid w:val="007E09DC"/>
    <w:rPr>
      <w:sz w:val="24"/>
      <w:szCs w:val="24"/>
      <w:shd w:val="clear" w:color="auto" w:fill="FFFFFF"/>
    </w:rPr>
  </w:style>
  <w:style w:type="paragraph" w:customStyle="1" w:styleId="291">
    <w:name w:val="Основной текст (29)"/>
    <w:basedOn w:val="a7"/>
    <w:link w:val="290"/>
    <w:qFormat/>
    <w:rsid w:val="007E09DC"/>
    <w:pPr>
      <w:shd w:val="clear" w:color="auto" w:fill="FFFFFF"/>
      <w:spacing w:line="0" w:lineRule="atLeast"/>
    </w:pPr>
    <w:rPr>
      <w:sz w:val="24"/>
      <w:szCs w:val="24"/>
    </w:rPr>
  </w:style>
  <w:style w:type="character" w:customStyle="1" w:styleId="351">
    <w:name w:val="Основной текст (35)_"/>
    <w:link w:val="352"/>
    <w:rsid w:val="007E09DC"/>
    <w:rPr>
      <w:sz w:val="13"/>
      <w:szCs w:val="13"/>
      <w:shd w:val="clear" w:color="auto" w:fill="FFFFFF"/>
    </w:rPr>
  </w:style>
  <w:style w:type="paragraph" w:customStyle="1" w:styleId="352">
    <w:name w:val="Основной текст (35)"/>
    <w:basedOn w:val="a7"/>
    <w:link w:val="351"/>
    <w:qFormat/>
    <w:rsid w:val="007E09DC"/>
    <w:pPr>
      <w:shd w:val="clear" w:color="auto" w:fill="FFFFFF"/>
      <w:spacing w:after="420" w:line="0" w:lineRule="atLeast"/>
    </w:pPr>
    <w:rPr>
      <w:sz w:val="13"/>
      <w:szCs w:val="13"/>
    </w:rPr>
  </w:style>
  <w:style w:type="character" w:customStyle="1" w:styleId="301">
    <w:name w:val="Основной текст (30)_"/>
    <w:link w:val="302"/>
    <w:rsid w:val="007E09DC"/>
    <w:rPr>
      <w:spacing w:val="20"/>
      <w:sz w:val="13"/>
      <w:szCs w:val="13"/>
      <w:shd w:val="clear" w:color="auto" w:fill="FFFFFF"/>
      <w:lang w:val="en-US"/>
    </w:rPr>
  </w:style>
  <w:style w:type="paragraph" w:customStyle="1" w:styleId="302">
    <w:name w:val="Основной текст (30)"/>
    <w:basedOn w:val="a7"/>
    <w:link w:val="301"/>
    <w:qFormat/>
    <w:rsid w:val="007E09DC"/>
    <w:pPr>
      <w:shd w:val="clear" w:color="auto" w:fill="FFFFFF"/>
      <w:spacing w:line="0" w:lineRule="atLeast"/>
    </w:pPr>
    <w:rPr>
      <w:spacing w:val="20"/>
      <w:sz w:val="13"/>
      <w:szCs w:val="13"/>
      <w:lang w:val="en-US"/>
    </w:rPr>
  </w:style>
  <w:style w:type="character" w:customStyle="1" w:styleId="131pt">
    <w:name w:val="Основной текст (13) + Интервал 1 pt"/>
    <w:rsid w:val="007E09DC"/>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7E09DC"/>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7E09DC"/>
    <w:rPr>
      <w:sz w:val="8"/>
      <w:szCs w:val="8"/>
      <w:shd w:val="clear" w:color="auto" w:fill="FFFFFF"/>
    </w:rPr>
  </w:style>
  <w:style w:type="paragraph" w:customStyle="1" w:styleId="233">
    <w:name w:val="Основной текст (23)"/>
    <w:basedOn w:val="a7"/>
    <w:link w:val="232"/>
    <w:qFormat/>
    <w:rsid w:val="007E09DC"/>
    <w:pPr>
      <w:shd w:val="clear" w:color="auto" w:fill="FFFFFF"/>
      <w:spacing w:line="0" w:lineRule="atLeast"/>
    </w:pPr>
    <w:rPr>
      <w:sz w:val="8"/>
      <w:szCs w:val="8"/>
    </w:rPr>
  </w:style>
  <w:style w:type="character" w:customStyle="1" w:styleId="137">
    <w:name w:val="Основной текст (13) + Не курсив"/>
    <w:rsid w:val="007E09DC"/>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7E09DC"/>
    <w:rPr>
      <w:sz w:val="13"/>
      <w:szCs w:val="13"/>
      <w:shd w:val="clear" w:color="auto" w:fill="FFFFFF"/>
    </w:rPr>
  </w:style>
  <w:style w:type="paragraph" w:customStyle="1" w:styleId="242">
    <w:name w:val="Основной текст (24)"/>
    <w:basedOn w:val="a7"/>
    <w:link w:val="241"/>
    <w:qFormat/>
    <w:rsid w:val="007E09DC"/>
    <w:pPr>
      <w:shd w:val="clear" w:color="auto" w:fill="FFFFFF"/>
      <w:spacing w:before="60" w:after="240" w:line="0" w:lineRule="atLeast"/>
    </w:pPr>
    <w:rPr>
      <w:sz w:val="13"/>
      <w:szCs w:val="13"/>
    </w:rPr>
  </w:style>
  <w:style w:type="character" w:customStyle="1" w:styleId="1pt">
    <w:name w:val="Основной текст + Курсив;Интервал 1 pt"/>
    <w:rsid w:val="007E09DC"/>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7E09DC"/>
    <w:rPr>
      <w:sz w:val="13"/>
      <w:szCs w:val="13"/>
      <w:shd w:val="clear" w:color="auto" w:fill="FFFFFF"/>
    </w:rPr>
  </w:style>
  <w:style w:type="paragraph" w:customStyle="1" w:styleId="262">
    <w:name w:val="Основной текст (26)"/>
    <w:basedOn w:val="a7"/>
    <w:link w:val="261"/>
    <w:qFormat/>
    <w:rsid w:val="007E09DC"/>
    <w:pPr>
      <w:shd w:val="clear" w:color="auto" w:fill="FFFFFF"/>
      <w:spacing w:line="0" w:lineRule="atLeast"/>
    </w:pPr>
    <w:rPr>
      <w:sz w:val="13"/>
      <w:szCs w:val="13"/>
    </w:rPr>
  </w:style>
  <w:style w:type="character" w:customStyle="1" w:styleId="afffffffffffff9">
    <w:name w:val="Основной текст + Курсив;Малые прописные"/>
    <w:rsid w:val="007E09DC"/>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7E09DC"/>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7E09DC"/>
    <w:rPr>
      <w:sz w:val="13"/>
      <w:szCs w:val="13"/>
      <w:shd w:val="clear" w:color="auto" w:fill="FFFFFF"/>
    </w:rPr>
  </w:style>
  <w:style w:type="paragraph" w:customStyle="1" w:styleId="271">
    <w:name w:val="Основной текст (27)"/>
    <w:basedOn w:val="a7"/>
    <w:link w:val="270"/>
    <w:qFormat/>
    <w:rsid w:val="007E09DC"/>
    <w:pPr>
      <w:shd w:val="clear" w:color="auto" w:fill="FFFFFF"/>
      <w:spacing w:line="0" w:lineRule="atLeast"/>
    </w:pPr>
    <w:rPr>
      <w:sz w:val="13"/>
      <w:szCs w:val="13"/>
    </w:rPr>
  </w:style>
  <w:style w:type="character" w:customStyle="1" w:styleId="280">
    <w:name w:val="Основной текст (28)_"/>
    <w:link w:val="281"/>
    <w:rsid w:val="007E09DC"/>
    <w:rPr>
      <w:shd w:val="clear" w:color="auto" w:fill="FFFFFF"/>
      <w:lang w:val="en-US"/>
    </w:rPr>
  </w:style>
  <w:style w:type="paragraph" w:customStyle="1" w:styleId="281">
    <w:name w:val="Основной текст (28)"/>
    <w:basedOn w:val="a7"/>
    <w:link w:val="280"/>
    <w:qFormat/>
    <w:rsid w:val="007E09DC"/>
    <w:pPr>
      <w:shd w:val="clear" w:color="auto" w:fill="FFFFFF"/>
      <w:spacing w:after="360" w:line="0" w:lineRule="atLeast"/>
      <w:ind w:hanging="3660"/>
    </w:pPr>
    <w:rPr>
      <w:lang w:val="en-US"/>
    </w:rPr>
  </w:style>
  <w:style w:type="character" w:customStyle="1" w:styleId="286pt">
    <w:name w:val="Основной текст (28) + 6 pt;Не курсив"/>
    <w:rsid w:val="007E09DC"/>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7E09DC"/>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7E09DC"/>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7E09DC"/>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7E09DC"/>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7E09DC"/>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7E09DC"/>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7E09DC"/>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7E09DC"/>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7E09DC"/>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7E09DC"/>
    <w:rPr>
      <w:sz w:val="13"/>
      <w:szCs w:val="13"/>
      <w:shd w:val="clear" w:color="auto" w:fill="FFFFFF"/>
    </w:rPr>
  </w:style>
  <w:style w:type="paragraph" w:customStyle="1" w:styleId="31f0">
    <w:name w:val="Основной текст (31)"/>
    <w:basedOn w:val="a7"/>
    <w:link w:val="31f"/>
    <w:qFormat/>
    <w:rsid w:val="007E09DC"/>
    <w:pPr>
      <w:shd w:val="clear" w:color="auto" w:fill="FFFFFF"/>
      <w:spacing w:before="60" w:after="180" w:line="0" w:lineRule="atLeast"/>
    </w:pPr>
    <w:rPr>
      <w:sz w:val="13"/>
      <w:szCs w:val="13"/>
    </w:rPr>
  </w:style>
  <w:style w:type="character" w:customStyle="1" w:styleId="328">
    <w:name w:val="Основной текст (32)_"/>
    <w:link w:val="329"/>
    <w:rsid w:val="007E09DC"/>
    <w:rPr>
      <w:spacing w:val="20"/>
      <w:sz w:val="11"/>
      <w:szCs w:val="11"/>
      <w:shd w:val="clear" w:color="auto" w:fill="FFFFFF"/>
    </w:rPr>
  </w:style>
  <w:style w:type="paragraph" w:customStyle="1" w:styleId="329">
    <w:name w:val="Основной текст (32)"/>
    <w:basedOn w:val="a7"/>
    <w:link w:val="328"/>
    <w:qFormat/>
    <w:rsid w:val="007E09DC"/>
    <w:pPr>
      <w:shd w:val="clear" w:color="auto" w:fill="FFFFFF"/>
      <w:spacing w:before="300" w:line="0" w:lineRule="atLeast"/>
      <w:jc w:val="both"/>
    </w:pPr>
    <w:rPr>
      <w:spacing w:val="20"/>
      <w:sz w:val="11"/>
      <w:szCs w:val="11"/>
    </w:rPr>
  </w:style>
  <w:style w:type="character" w:customStyle="1" w:styleId="331">
    <w:name w:val="Основной текст (33)_"/>
    <w:link w:val="332"/>
    <w:rsid w:val="007E09DC"/>
    <w:rPr>
      <w:spacing w:val="20"/>
      <w:sz w:val="29"/>
      <w:szCs w:val="29"/>
      <w:shd w:val="clear" w:color="auto" w:fill="FFFFFF"/>
    </w:rPr>
  </w:style>
  <w:style w:type="paragraph" w:customStyle="1" w:styleId="332">
    <w:name w:val="Основной текст (33)"/>
    <w:basedOn w:val="a7"/>
    <w:link w:val="331"/>
    <w:qFormat/>
    <w:rsid w:val="007E09DC"/>
    <w:pPr>
      <w:shd w:val="clear" w:color="auto" w:fill="FFFFFF"/>
      <w:spacing w:line="0" w:lineRule="atLeast"/>
      <w:jc w:val="both"/>
    </w:pPr>
    <w:rPr>
      <w:spacing w:val="20"/>
      <w:sz w:val="29"/>
      <w:szCs w:val="29"/>
    </w:rPr>
  </w:style>
  <w:style w:type="character" w:customStyle="1" w:styleId="33-1pt">
    <w:name w:val="Основной текст (33) + Интервал -1 pt"/>
    <w:rsid w:val="007E09DC"/>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7E09DC"/>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7E09DC"/>
    <w:rPr>
      <w:sz w:val="13"/>
      <w:szCs w:val="13"/>
      <w:shd w:val="clear" w:color="auto" w:fill="FFFFFF"/>
      <w:lang w:val="en-US"/>
    </w:rPr>
  </w:style>
  <w:style w:type="paragraph" w:customStyle="1" w:styleId="343">
    <w:name w:val="Основной текст (34)"/>
    <w:basedOn w:val="a7"/>
    <w:link w:val="342"/>
    <w:qFormat/>
    <w:rsid w:val="007E09DC"/>
    <w:pPr>
      <w:shd w:val="clear" w:color="auto" w:fill="FFFFFF"/>
      <w:spacing w:after="180" w:line="0" w:lineRule="atLeast"/>
      <w:jc w:val="both"/>
    </w:pPr>
    <w:rPr>
      <w:sz w:val="13"/>
      <w:szCs w:val="13"/>
      <w:lang w:val="en-US"/>
    </w:rPr>
  </w:style>
  <w:style w:type="character" w:customStyle="1" w:styleId="12pt0">
    <w:name w:val="Основной текст + 12 pt;Курсив"/>
    <w:rsid w:val="007E09DC"/>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7E09DC"/>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7E09DC"/>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7E09DC"/>
    <w:rPr>
      <w:rFonts w:ascii="Segoe UI" w:eastAsia="Segoe UI" w:hAnsi="Segoe UI" w:cs="Segoe UI"/>
      <w:sz w:val="12"/>
      <w:szCs w:val="12"/>
      <w:shd w:val="clear" w:color="auto" w:fill="FFFFFF"/>
    </w:rPr>
  </w:style>
  <w:style w:type="paragraph" w:customStyle="1" w:styleId="361">
    <w:name w:val="Основной текст (36)"/>
    <w:basedOn w:val="a7"/>
    <w:link w:val="360"/>
    <w:qFormat/>
    <w:rsid w:val="007E09DC"/>
    <w:pPr>
      <w:shd w:val="clear" w:color="auto" w:fill="FFFFFF"/>
      <w:spacing w:line="0" w:lineRule="atLeast"/>
    </w:pPr>
    <w:rPr>
      <w:rFonts w:ascii="Segoe UI" w:eastAsia="Segoe UI" w:hAnsi="Segoe UI" w:cs="Segoe UI"/>
      <w:sz w:val="12"/>
      <w:szCs w:val="12"/>
    </w:rPr>
  </w:style>
  <w:style w:type="character" w:customStyle="1" w:styleId="36TimesNewRoman125pt">
    <w:name w:val="Основной текст (36) + Times New Roman;12;5 pt;Курсив"/>
    <w:rsid w:val="007E09DC"/>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7E09DC"/>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7E09DC"/>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7E09DC"/>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a">
    <w:name w:val="Текст_Жирный"/>
    <w:uiPriority w:val="1"/>
    <w:rsid w:val="007E09DC"/>
    <w:rPr>
      <w:rFonts w:ascii="Times New Roman" w:hAnsi="Times New Roman"/>
      <w:b/>
    </w:rPr>
  </w:style>
  <w:style w:type="paragraph" w:customStyle="1" w:styleId="4f2">
    <w:name w:val="4"/>
    <w:basedOn w:val="a7"/>
    <w:next w:val="af5"/>
    <w:uiPriority w:val="99"/>
    <w:qFormat/>
    <w:rsid w:val="007E09DC"/>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7E09DC"/>
    <w:pPr>
      <w:spacing w:before="100" w:after="100"/>
      <w:jc w:val="both"/>
    </w:pPr>
    <w:rPr>
      <w:snapToGrid w:val="0"/>
      <w:sz w:val="24"/>
      <w:szCs w:val="24"/>
    </w:rPr>
  </w:style>
  <w:style w:type="character" w:customStyle="1" w:styleId="Normal0">
    <w:name w:val="Normal Знак Знак Знак Знак Знак Знак Знак"/>
    <w:link w:val="Normal"/>
    <w:rsid w:val="007E09DC"/>
    <w:rPr>
      <w:snapToGrid w:val="0"/>
      <w:sz w:val="24"/>
      <w:szCs w:val="24"/>
    </w:rPr>
  </w:style>
  <w:style w:type="paragraph" w:customStyle="1" w:styleId="Normal2">
    <w:name w:val="Normal Знак Знак"/>
    <w:uiPriority w:val="99"/>
    <w:qFormat/>
    <w:rsid w:val="007E09DC"/>
    <w:pPr>
      <w:snapToGrid w:val="0"/>
      <w:spacing w:before="100" w:after="100"/>
      <w:jc w:val="both"/>
    </w:pPr>
    <w:rPr>
      <w:sz w:val="24"/>
    </w:rPr>
  </w:style>
  <w:style w:type="paragraph" w:customStyle="1" w:styleId="Iauiue">
    <w:name w:val="Iau?iue"/>
    <w:uiPriority w:val="99"/>
    <w:qFormat/>
    <w:rsid w:val="007E09DC"/>
    <w:pPr>
      <w:widowControl w:val="0"/>
      <w:autoSpaceDE w:val="0"/>
      <w:autoSpaceDN w:val="0"/>
      <w:adjustRightInd w:val="0"/>
    </w:pPr>
  </w:style>
  <w:style w:type="paragraph" w:customStyle="1" w:styleId="Normal3">
    <w:name w:val="Normal Знак"/>
    <w:uiPriority w:val="99"/>
    <w:qFormat/>
    <w:rsid w:val="007E09DC"/>
    <w:rPr>
      <w:sz w:val="22"/>
      <w:szCs w:val="24"/>
    </w:rPr>
  </w:style>
  <w:style w:type="paragraph" w:customStyle="1" w:styleId="afffffffffffffb">
    <w:name w:val="Названия таблиц Знак Знак"/>
    <w:basedOn w:val="a7"/>
    <w:link w:val="afffffffffffffc"/>
    <w:autoRedefine/>
    <w:qFormat/>
    <w:rsid w:val="007E09DC"/>
    <w:pPr>
      <w:suppressAutoHyphens/>
      <w:spacing w:before="20" w:after="60"/>
      <w:jc w:val="center"/>
    </w:pPr>
    <w:rPr>
      <w:rFonts w:ascii="Bookman Old Style" w:hAnsi="Bookman Old Style"/>
      <w:b/>
      <w:color w:val="000000"/>
      <w:sz w:val="24"/>
      <w:szCs w:val="24"/>
    </w:rPr>
  </w:style>
  <w:style w:type="character" w:customStyle="1" w:styleId="afffffffffffffc">
    <w:name w:val="Названия таблиц Знак Знак Знак"/>
    <w:link w:val="afffffffffffffb"/>
    <w:rsid w:val="007E09DC"/>
    <w:rPr>
      <w:rFonts w:ascii="Bookman Old Style" w:hAnsi="Bookman Old Style"/>
      <w:b/>
      <w:color w:val="000000"/>
      <w:sz w:val="24"/>
      <w:szCs w:val="24"/>
    </w:rPr>
  </w:style>
  <w:style w:type="paragraph" w:customStyle="1" w:styleId="Normal4">
    <w:name w:val="Normal Знак Знак Знак"/>
    <w:uiPriority w:val="99"/>
    <w:qFormat/>
    <w:rsid w:val="007E09DC"/>
    <w:pPr>
      <w:spacing w:before="100" w:after="100"/>
      <w:jc w:val="both"/>
    </w:pPr>
    <w:rPr>
      <w:snapToGrid w:val="0"/>
      <w:sz w:val="24"/>
      <w:szCs w:val="24"/>
    </w:rPr>
  </w:style>
  <w:style w:type="paragraph" w:customStyle="1" w:styleId="afffffffffffffd">
    <w:name w:val="Текст акта"/>
    <w:uiPriority w:val="99"/>
    <w:qFormat/>
    <w:rsid w:val="007E09DC"/>
    <w:pPr>
      <w:widowControl w:val="0"/>
      <w:ind w:firstLine="709"/>
      <w:jc w:val="both"/>
    </w:pPr>
    <w:rPr>
      <w:sz w:val="28"/>
      <w:szCs w:val="24"/>
    </w:rPr>
  </w:style>
  <w:style w:type="paragraph" w:customStyle="1" w:styleId="12f4">
    <w:name w:val="Стиль 12 пт Знак Знак Знак Знак"/>
    <w:basedOn w:val="a7"/>
    <w:link w:val="12f5"/>
    <w:qFormat/>
    <w:rsid w:val="007E09DC"/>
    <w:pPr>
      <w:spacing w:before="120"/>
      <w:ind w:firstLine="709"/>
      <w:jc w:val="both"/>
    </w:pPr>
    <w:rPr>
      <w:color w:val="000000"/>
      <w:sz w:val="26"/>
      <w:szCs w:val="24"/>
    </w:rPr>
  </w:style>
  <w:style w:type="character" w:customStyle="1" w:styleId="12f5">
    <w:name w:val="Стиль 12 пт Знак Знак Знак Знак Знак"/>
    <w:link w:val="12f4"/>
    <w:rsid w:val="007E09DC"/>
    <w:rPr>
      <w:color w:val="000000"/>
      <w:sz w:val="26"/>
      <w:szCs w:val="24"/>
    </w:rPr>
  </w:style>
  <w:style w:type="character" w:customStyle="1" w:styleId="1fffff0">
    <w:name w:val="Текст концевой сноски Знак1"/>
    <w:basedOn w:val="a9"/>
    <w:uiPriority w:val="99"/>
    <w:semiHidden/>
    <w:rsid w:val="007E09DC"/>
    <w:rPr>
      <w:rFonts w:ascii="Times New Roman" w:hAnsi="Times New Roman"/>
      <w:sz w:val="20"/>
      <w:szCs w:val="20"/>
    </w:rPr>
  </w:style>
  <w:style w:type="paragraph" w:customStyle="1" w:styleId="4f3">
    <w:name w:val="Стиль4 Знак Знак Знак Знак"/>
    <w:basedOn w:val="af1"/>
    <w:link w:val="4f4"/>
    <w:qFormat/>
    <w:rsid w:val="007E09DC"/>
    <w:pPr>
      <w:spacing w:line="240" w:lineRule="auto"/>
      <w:ind w:left="0" w:firstLine="708"/>
      <w:jc w:val="both"/>
    </w:pPr>
    <w:rPr>
      <w:sz w:val="24"/>
      <w:szCs w:val="24"/>
    </w:rPr>
  </w:style>
  <w:style w:type="character" w:customStyle="1" w:styleId="4f4">
    <w:name w:val="Стиль4 Знак Знак Знак Знак Знак"/>
    <w:link w:val="4f3"/>
    <w:locked/>
    <w:rsid w:val="007E09DC"/>
    <w:rPr>
      <w:sz w:val="24"/>
      <w:szCs w:val="24"/>
    </w:rPr>
  </w:style>
  <w:style w:type="paragraph" w:customStyle="1" w:styleId="Normal5">
    <w:name w:val="Normal Знак Знак Знак Знак"/>
    <w:uiPriority w:val="99"/>
    <w:qFormat/>
    <w:rsid w:val="007E09DC"/>
    <w:pPr>
      <w:spacing w:before="100" w:after="100"/>
      <w:jc w:val="both"/>
    </w:pPr>
    <w:rPr>
      <w:snapToGrid w:val="0"/>
      <w:sz w:val="24"/>
      <w:szCs w:val="24"/>
    </w:rPr>
  </w:style>
  <w:style w:type="character" w:customStyle="1" w:styleId="Normal11">
    <w:name w:val="Normal Знак Знак1"/>
    <w:rsid w:val="007E09DC"/>
    <w:rPr>
      <w:sz w:val="22"/>
      <w:szCs w:val="24"/>
      <w:lang w:val="ru-RU" w:eastAsia="ru-RU" w:bidi="ar-SA"/>
    </w:rPr>
  </w:style>
  <w:style w:type="character" w:customStyle="1" w:styleId="afffffffffffffe">
    <w:name w:val="Символ сноски"/>
    <w:rsid w:val="007E09DC"/>
    <w:rPr>
      <w:vertAlign w:val="superscript"/>
    </w:rPr>
  </w:style>
  <w:style w:type="character" w:customStyle="1" w:styleId="FontStyle24">
    <w:name w:val="Font Style24"/>
    <w:rsid w:val="007E09DC"/>
    <w:rPr>
      <w:rFonts w:ascii="Times New Roman" w:hAnsi="Times New Roman" w:cs="Times New Roman"/>
      <w:sz w:val="22"/>
      <w:szCs w:val="22"/>
    </w:rPr>
  </w:style>
  <w:style w:type="character" w:customStyle="1" w:styleId="affffffffffffff">
    <w:name w:val="Знак Знак Знак Знак Знак Знак Знак Знак"/>
    <w:rsid w:val="007E09DC"/>
    <w:rPr>
      <w:sz w:val="24"/>
      <w:szCs w:val="24"/>
      <w:lang w:val="ru-RU" w:eastAsia="ru-RU" w:bidi="ar-SA"/>
    </w:rPr>
  </w:style>
  <w:style w:type="paragraph" w:customStyle="1" w:styleId="S310">
    <w:name w:val="S_Нумерованный_3.1"/>
    <w:basedOn w:val="a7"/>
    <w:link w:val="S311"/>
    <w:autoRedefine/>
    <w:qFormat/>
    <w:rsid w:val="007E09DC"/>
    <w:pPr>
      <w:ind w:firstLine="720"/>
      <w:jc w:val="both"/>
    </w:pPr>
    <w:rPr>
      <w:sz w:val="28"/>
      <w:szCs w:val="28"/>
    </w:rPr>
  </w:style>
  <w:style w:type="character" w:customStyle="1" w:styleId="S311">
    <w:name w:val="S_Нумерованный_3.1 Знак Знак"/>
    <w:link w:val="S310"/>
    <w:rsid w:val="007E09DC"/>
    <w:rPr>
      <w:sz w:val="28"/>
      <w:szCs w:val="28"/>
    </w:rPr>
  </w:style>
  <w:style w:type="character" w:customStyle="1" w:styleId="ConsPlusNormal3">
    <w:name w:val="ConsPlusNormal Знак Знак"/>
    <w:rsid w:val="007E09DC"/>
    <w:rPr>
      <w:rFonts w:ascii="Arial" w:eastAsia="Times New Roman" w:hAnsi="Arial" w:cs="Arial"/>
      <w:sz w:val="20"/>
      <w:szCs w:val="20"/>
    </w:rPr>
  </w:style>
  <w:style w:type="paragraph" w:customStyle="1" w:styleId="enkoMain">
    <w:name w:val="enko_Main"/>
    <w:basedOn w:val="a7"/>
    <w:uiPriority w:val="99"/>
    <w:qFormat/>
    <w:rsid w:val="007E09DC"/>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7"/>
    <w:link w:val="enkoVidel0"/>
    <w:uiPriority w:val="99"/>
    <w:qFormat/>
    <w:rsid w:val="007E09DC"/>
    <w:pPr>
      <w:ind w:firstLine="709"/>
      <w:jc w:val="both"/>
    </w:pPr>
    <w:rPr>
      <w:rFonts w:ascii="Bookman Old Style" w:hAnsi="Bookman Old Style"/>
      <w:sz w:val="24"/>
      <w:szCs w:val="24"/>
      <w:u w:val="single"/>
    </w:rPr>
  </w:style>
  <w:style w:type="character" w:customStyle="1" w:styleId="enkoVidel0">
    <w:name w:val="enko_Videl Знак"/>
    <w:link w:val="enkoVidel"/>
    <w:uiPriority w:val="99"/>
    <w:rsid w:val="007E09DC"/>
    <w:rPr>
      <w:rFonts w:ascii="Bookman Old Style" w:hAnsi="Bookman Old Style"/>
      <w:sz w:val="24"/>
      <w:szCs w:val="24"/>
      <w:u w:val="single"/>
    </w:rPr>
  </w:style>
  <w:style w:type="paragraph" w:customStyle="1" w:styleId="enkoMark">
    <w:name w:val="enko_Mark"/>
    <w:basedOn w:val="enkoMain"/>
    <w:uiPriority w:val="99"/>
    <w:qFormat/>
    <w:rsid w:val="007E09DC"/>
    <w:pPr>
      <w:numPr>
        <w:numId w:val="50"/>
      </w:numPr>
      <w:suppressAutoHyphens w:val="0"/>
    </w:pPr>
    <w:rPr>
      <w:lang w:eastAsia="ru-RU"/>
    </w:rPr>
  </w:style>
  <w:style w:type="character" w:customStyle="1" w:styleId="1fffff1">
    <w:name w:val="Строгий1"/>
    <w:rsid w:val="007E09DC"/>
    <w:rPr>
      <w:b/>
    </w:rPr>
  </w:style>
  <w:style w:type="paragraph" w:customStyle="1" w:styleId="affffffffffffff0">
    <w:name w:val="Таблица_номер_таблицы"/>
    <w:link w:val="affffffffffffff1"/>
    <w:qFormat/>
    <w:rsid w:val="007E09DC"/>
    <w:pPr>
      <w:keepNext/>
      <w:jc w:val="right"/>
    </w:pPr>
    <w:rPr>
      <w:bCs/>
      <w:sz w:val="24"/>
      <w:szCs w:val="22"/>
    </w:rPr>
  </w:style>
  <w:style w:type="character" w:customStyle="1" w:styleId="affffffffffffff1">
    <w:name w:val="Таблица_номер_таблицы Знак"/>
    <w:link w:val="affffffffffffff0"/>
    <w:rsid w:val="007E09DC"/>
    <w:rPr>
      <w:bCs/>
      <w:sz w:val="24"/>
      <w:szCs w:val="22"/>
    </w:rPr>
  </w:style>
  <w:style w:type="paragraph" w:customStyle="1" w:styleId="2ffff0">
    <w:name w:val="Заголовок_подзаголовок_2"/>
    <w:next w:val="afffffb"/>
    <w:link w:val="2ffff1"/>
    <w:qFormat/>
    <w:rsid w:val="007E09DC"/>
    <w:pPr>
      <w:keepNext/>
      <w:spacing w:before="120" w:after="60"/>
      <w:ind w:left="567" w:right="567"/>
      <w:jc w:val="both"/>
    </w:pPr>
    <w:rPr>
      <w:b/>
      <w:bCs/>
      <w:sz w:val="24"/>
      <w:szCs w:val="24"/>
    </w:rPr>
  </w:style>
  <w:style w:type="character" w:customStyle="1" w:styleId="2ffff1">
    <w:name w:val="Заголовок_подзаголовок_2 Знак"/>
    <w:link w:val="2ffff0"/>
    <w:rsid w:val="007E09DC"/>
    <w:rPr>
      <w:b/>
      <w:bCs/>
      <w:sz w:val="24"/>
      <w:szCs w:val="24"/>
    </w:rPr>
  </w:style>
  <w:style w:type="paragraph" w:customStyle="1" w:styleId="affffffffffffff2">
    <w:name w:val="Таблица_название_таблицы"/>
    <w:next w:val="afffffb"/>
    <w:link w:val="affffffffffffff3"/>
    <w:qFormat/>
    <w:rsid w:val="007E09DC"/>
    <w:pPr>
      <w:keepNext/>
      <w:spacing w:after="120"/>
      <w:jc w:val="center"/>
    </w:pPr>
    <w:rPr>
      <w:bCs/>
      <w:sz w:val="24"/>
      <w:szCs w:val="22"/>
    </w:rPr>
  </w:style>
  <w:style w:type="character" w:customStyle="1" w:styleId="affffffffffffff3">
    <w:name w:val="Таблица_название_таблицы Знак"/>
    <w:link w:val="affffffffffffff2"/>
    <w:rsid w:val="007E09DC"/>
    <w:rPr>
      <w:bCs/>
      <w:sz w:val="24"/>
      <w:szCs w:val="22"/>
    </w:rPr>
  </w:style>
  <w:style w:type="character" w:customStyle="1" w:styleId="affffffffffffff4">
    <w:name w:val="Текст_Желтый"/>
    <w:uiPriority w:val="1"/>
    <w:rsid w:val="007E09DC"/>
    <w:rPr>
      <w:b w:val="0"/>
      <w:color w:val="auto"/>
      <w:bdr w:val="none" w:sz="0" w:space="0" w:color="auto"/>
      <w:shd w:val="clear" w:color="auto" w:fill="FFFF00"/>
    </w:rPr>
  </w:style>
  <w:style w:type="paragraph" w:customStyle="1" w:styleId="11f8">
    <w:name w:val="Табличный_таблица_11"/>
    <w:link w:val="11f9"/>
    <w:qFormat/>
    <w:rsid w:val="007E09DC"/>
    <w:pPr>
      <w:jc w:val="center"/>
    </w:pPr>
    <w:rPr>
      <w:sz w:val="22"/>
      <w:szCs w:val="22"/>
    </w:rPr>
  </w:style>
  <w:style w:type="character" w:customStyle="1" w:styleId="11f9">
    <w:name w:val="Табличный_таблица_11 Знак"/>
    <w:link w:val="11f8"/>
    <w:rsid w:val="007E09DC"/>
    <w:rPr>
      <w:sz w:val="22"/>
      <w:szCs w:val="22"/>
    </w:rPr>
  </w:style>
  <w:style w:type="paragraph" w:customStyle="1" w:styleId="3ff">
    <w:name w:val="Заголовок_подзаголовок_3"/>
    <w:next w:val="afffffb"/>
    <w:link w:val="3ff0"/>
    <w:qFormat/>
    <w:rsid w:val="007E09DC"/>
    <w:pPr>
      <w:keepNext/>
      <w:spacing w:before="120" w:after="60"/>
      <w:ind w:left="567" w:right="567"/>
    </w:pPr>
    <w:rPr>
      <w:b/>
      <w:bCs/>
      <w:sz w:val="24"/>
      <w:szCs w:val="24"/>
      <w:u w:val="single"/>
    </w:rPr>
  </w:style>
  <w:style w:type="character" w:customStyle="1" w:styleId="3ff0">
    <w:name w:val="Заголовок_подзаголовок_3 Знак"/>
    <w:link w:val="3ff"/>
    <w:rsid w:val="007E09DC"/>
    <w:rPr>
      <w:b/>
      <w:bCs/>
      <w:sz w:val="24"/>
      <w:szCs w:val="24"/>
      <w:u w:val="single"/>
    </w:rPr>
  </w:style>
  <w:style w:type="character" w:customStyle="1" w:styleId="affffffffffffff5">
    <w:name w:val="Текст_Обычный"/>
    <w:qFormat/>
    <w:rsid w:val="007E09DC"/>
    <w:rPr>
      <w:b w:val="0"/>
      <w:bCs w:val="0"/>
    </w:rPr>
  </w:style>
  <w:style w:type="paragraph" w:customStyle="1" w:styleId="11fa">
    <w:name w:val="Табличный_боковик_правый_11"/>
    <w:link w:val="11fb"/>
    <w:qFormat/>
    <w:rsid w:val="007E09DC"/>
    <w:pPr>
      <w:jc w:val="right"/>
    </w:pPr>
    <w:rPr>
      <w:sz w:val="22"/>
      <w:szCs w:val="24"/>
    </w:rPr>
  </w:style>
  <w:style w:type="character" w:customStyle="1" w:styleId="11fb">
    <w:name w:val="Табличный_боковик_правый_11 Знак"/>
    <w:link w:val="11fa"/>
    <w:rsid w:val="007E09DC"/>
    <w:rPr>
      <w:sz w:val="22"/>
      <w:szCs w:val="24"/>
    </w:rPr>
  </w:style>
  <w:style w:type="paragraph" w:customStyle="1" w:styleId="11fc">
    <w:name w:val="Табличный_боковик_11"/>
    <w:link w:val="11fd"/>
    <w:qFormat/>
    <w:rsid w:val="007E09DC"/>
    <w:rPr>
      <w:sz w:val="22"/>
      <w:szCs w:val="24"/>
    </w:rPr>
  </w:style>
  <w:style w:type="character" w:customStyle="1" w:styleId="11fd">
    <w:name w:val="Табличный_боковик_11 Знак"/>
    <w:link w:val="11fc"/>
    <w:rsid w:val="007E09DC"/>
    <w:rPr>
      <w:sz w:val="22"/>
      <w:szCs w:val="24"/>
    </w:rPr>
  </w:style>
  <w:style w:type="character" w:customStyle="1" w:styleId="affffffffffffff6">
    <w:name w:val="Текст_Подчеркнутый"/>
    <w:uiPriority w:val="1"/>
    <w:rsid w:val="007E09DC"/>
    <w:rPr>
      <w:rFonts w:ascii="Times New Roman" w:hAnsi="Times New Roman"/>
      <w:u w:val="single"/>
    </w:rPr>
  </w:style>
  <w:style w:type="paragraph" w:customStyle="1" w:styleId="1fffff2">
    <w:name w:val="Заголовок_подзаголовок_1"/>
    <w:next w:val="afffffb"/>
    <w:link w:val="1fffff3"/>
    <w:qFormat/>
    <w:rsid w:val="007E09DC"/>
    <w:pPr>
      <w:keepNext/>
      <w:spacing w:before="120" w:after="60"/>
      <w:ind w:left="567" w:right="567"/>
      <w:jc w:val="both"/>
    </w:pPr>
    <w:rPr>
      <w:b/>
      <w:bCs/>
      <w:sz w:val="24"/>
      <w:szCs w:val="24"/>
      <w:u w:val="single"/>
    </w:rPr>
  </w:style>
  <w:style w:type="character" w:customStyle="1" w:styleId="1fffff3">
    <w:name w:val="Заголовок_подзаголовок_1 Знак"/>
    <w:link w:val="1fffff2"/>
    <w:rsid w:val="007E09DC"/>
    <w:rPr>
      <w:b/>
      <w:bCs/>
      <w:sz w:val="24"/>
      <w:szCs w:val="24"/>
      <w:u w:val="single"/>
    </w:rPr>
  </w:style>
  <w:style w:type="paragraph" w:customStyle="1" w:styleId="110">
    <w:name w:val="Табличный_маркированный_11"/>
    <w:link w:val="11fe"/>
    <w:uiPriority w:val="99"/>
    <w:qFormat/>
    <w:rsid w:val="007E09DC"/>
    <w:pPr>
      <w:numPr>
        <w:numId w:val="51"/>
      </w:numPr>
      <w:ind w:left="397" w:hanging="397"/>
      <w:jc w:val="both"/>
    </w:pPr>
    <w:rPr>
      <w:sz w:val="22"/>
      <w:szCs w:val="22"/>
    </w:rPr>
  </w:style>
  <w:style w:type="character" w:customStyle="1" w:styleId="11fe">
    <w:name w:val="Табличный_маркированный_11 Знак"/>
    <w:link w:val="110"/>
    <w:uiPriority w:val="99"/>
    <w:rsid w:val="007E09DC"/>
    <w:rPr>
      <w:sz w:val="22"/>
      <w:szCs w:val="22"/>
    </w:rPr>
  </w:style>
  <w:style w:type="paragraph" w:customStyle="1" w:styleId="enko">
    <w:name w:val="enko_Таблицы_простой"/>
    <w:basedOn w:val="a7"/>
    <w:link w:val="enko0"/>
    <w:uiPriority w:val="99"/>
    <w:qFormat/>
    <w:rsid w:val="007E09DC"/>
    <w:pPr>
      <w:snapToGrid w:val="0"/>
    </w:pPr>
    <w:rPr>
      <w:rFonts w:ascii="Bookman Old Style" w:hAnsi="Bookman Old Style"/>
      <w:sz w:val="22"/>
      <w:szCs w:val="22"/>
    </w:rPr>
  </w:style>
  <w:style w:type="character" w:customStyle="1" w:styleId="enko0">
    <w:name w:val="enko_Таблицы_простой Знак"/>
    <w:link w:val="enko"/>
    <w:uiPriority w:val="99"/>
    <w:locked/>
    <w:rsid w:val="007E09DC"/>
    <w:rPr>
      <w:rFonts w:ascii="Bookman Old Style" w:hAnsi="Bookman Old Style"/>
      <w:sz w:val="22"/>
      <w:szCs w:val="22"/>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7E09DC"/>
    <w:rPr>
      <w:rFonts w:ascii="Courier New" w:eastAsia="Times New Roman" w:hAnsi="Courier New" w:cs="Times New Roman"/>
      <w:sz w:val="20"/>
      <w:szCs w:val="20"/>
      <w:lang w:eastAsia="ru-RU"/>
    </w:rPr>
  </w:style>
  <w:style w:type="paragraph" w:customStyle="1" w:styleId="affffffffffffff7">
    <w:name w:val="Примечание"/>
    <w:next w:val="afffffb"/>
    <w:link w:val="affffffffffffff8"/>
    <w:autoRedefine/>
    <w:qFormat/>
    <w:rsid w:val="007E09DC"/>
    <w:pPr>
      <w:ind w:left="680" w:right="567" w:hanging="113"/>
    </w:pPr>
    <w:rPr>
      <w:sz w:val="22"/>
      <w:szCs w:val="24"/>
    </w:rPr>
  </w:style>
  <w:style w:type="character" w:customStyle="1" w:styleId="affffffffffffff8">
    <w:name w:val="Примечание Знак"/>
    <w:link w:val="affffffffffffff7"/>
    <w:rsid w:val="007E09DC"/>
    <w:rPr>
      <w:sz w:val="22"/>
      <w:szCs w:val="24"/>
    </w:rPr>
  </w:style>
  <w:style w:type="paragraph" w:customStyle="1" w:styleId="10">
    <w:name w:val="Список_нумерованный_1_уровень"/>
    <w:link w:val="1fffff4"/>
    <w:uiPriority w:val="99"/>
    <w:qFormat/>
    <w:rsid w:val="007E09DC"/>
    <w:pPr>
      <w:numPr>
        <w:ilvl w:val="1"/>
        <w:numId w:val="52"/>
      </w:numPr>
      <w:spacing w:before="60" w:after="100"/>
      <w:ind w:left="567"/>
      <w:jc w:val="both"/>
    </w:pPr>
    <w:rPr>
      <w:sz w:val="24"/>
      <w:szCs w:val="24"/>
    </w:rPr>
  </w:style>
  <w:style w:type="character" w:customStyle="1" w:styleId="1fffff4">
    <w:name w:val="Список_нумерованный_1_уровень Знак"/>
    <w:link w:val="10"/>
    <w:uiPriority w:val="99"/>
    <w:rsid w:val="007E09DC"/>
    <w:rPr>
      <w:sz w:val="24"/>
      <w:szCs w:val="24"/>
    </w:rPr>
  </w:style>
  <w:style w:type="paragraph" w:customStyle="1" w:styleId="23">
    <w:name w:val="Список_нумерованный_2_уровень"/>
    <w:basedOn w:val="10"/>
    <w:link w:val="2ffff3"/>
    <w:uiPriority w:val="99"/>
    <w:qFormat/>
    <w:rsid w:val="007E09DC"/>
    <w:pPr>
      <w:numPr>
        <w:ilvl w:val="2"/>
      </w:numPr>
      <w:ind w:left="1080" w:hanging="360"/>
    </w:pPr>
  </w:style>
  <w:style w:type="character" w:customStyle="1" w:styleId="2ffff3">
    <w:name w:val="Список_нумерованный_2_уровень Знак"/>
    <w:link w:val="23"/>
    <w:uiPriority w:val="99"/>
    <w:rsid w:val="007E09DC"/>
    <w:rPr>
      <w:sz w:val="24"/>
      <w:szCs w:val="24"/>
    </w:rPr>
  </w:style>
  <w:style w:type="paragraph" w:customStyle="1" w:styleId="3ff1">
    <w:name w:val="Список_нумерованный_3_уровень"/>
    <w:basedOn w:val="10"/>
    <w:uiPriority w:val="99"/>
    <w:qFormat/>
    <w:rsid w:val="007E09DC"/>
    <w:pPr>
      <w:numPr>
        <w:ilvl w:val="0"/>
        <w:numId w:val="0"/>
      </w:numPr>
      <w:tabs>
        <w:tab w:val="num" w:pos="2880"/>
      </w:tabs>
      <w:ind w:left="2880" w:hanging="360"/>
    </w:pPr>
  </w:style>
  <w:style w:type="character" w:customStyle="1" w:styleId="affffffffffffff9">
    <w:name w:val="Текст_Красный"/>
    <w:uiPriority w:val="1"/>
    <w:rsid w:val="007E09DC"/>
    <w:rPr>
      <w:color w:val="FF0000"/>
    </w:rPr>
  </w:style>
  <w:style w:type="paragraph" w:customStyle="1" w:styleId="affffffffffffffa">
    <w:name w:val="Название рисунка"/>
    <w:basedOn w:val="a7"/>
    <w:next w:val="af3"/>
    <w:link w:val="affffffffffffffb"/>
    <w:qFormat/>
    <w:rsid w:val="007E09DC"/>
    <w:pPr>
      <w:widowControl w:val="0"/>
      <w:spacing w:after="240"/>
      <w:contextualSpacing/>
      <w:jc w:val="center"/>
    </w:pPr>
    <w:rPr>
      <w:rFonts w:ascii="Arial" w:eastAsia="MS Mincho" w:hAnsi="Arial"/>
      <w:sz w:val="28"/>
      <w:szCs w:val="22"/>
    </w:rPr>
  </w:style>
  <w:style w:type="character" w:customStyle="1" w:styleId="affffffffffffffb">
    <w:name w:val="Название рисунка Знак"/>
    <w:link w:val="affffffffffffffa"/>
    <w:rsid w:val="007E09DC"/>
    <w:rPr>
      <w:rFonts w:ascii="Arial" w:eastAsia="MS Mincho" w:hAnsi="Arial"/>
      <w:sz w:val="28"/>
      <w:szCs w:val="22"/>
    </w:rPr>
  </w:style>
  <w:style w:type="paragraph" w:customStyle="1" w:styleId="Pa7">
    <w:name w:val="Pa7"/>
    <w:basedOn w:val="a7"/>
    <w:next w:val="a7"/>
    <w:uiPriority w:val="99"/>
    <w:qFormat/>
    <w:rsid w:val="007E09DC"/>
    <w:pPr>
      <w:autoSpaceDE w:val="0"/>
      <w:autoSpaceDN w:val="0"/>
      <w:adjustRightInd w:val="0"/>
      <w:spacing w:line="161" w:lineRule="atLeast"/>
    </w:pPr>
    <w:rPr>
      <w:rFonts w:ascii="PragmaticaC" w:eastAsia="Calibri" w:hAnsi="PragmaticaC"/>
      <w:sz w:val="24"/>
      <w:szCs w:val="24"/>
      <w:lang w:eastAsia="en-US"/>
    </w:rPr>
  </w:style>
  <w:style w:type="paragraph" w:customStyle="1" w:styleId="a3">
    <w:name w:val="Рисунки"/>
    <w:basedOn w:val="aff"/>
    <w:link w:val="affffffffffffffc"/>
    <w:uiPriority w:val="99"/>
    <w:qFormat/>
    <w:rsid w:val="007E09DC"/>
    <w:pPr>
      <w:numPr>
        <w:numId w:val="53"/>
      </w:numPr>
      <w:spacing w:before="120" w:after="120"/>
      <w:ind w:left="1429" w:hanging="357"/>
    </w:pPr>
    <w:rPr>
      <w:rFonts w:ascii="Times New Roman" w:hAnsi="Times New Roman"/>
      <w:sz w:val="28"/>
      <w:szCs w:val="24"/>
    </w:rPr>
  </w:style>
  <w:style w:type="character" w:customStyle="1" w:styleId="affffffffffffffc">
    <w:name w:val="Рисунки Знак"/>
    <w:link w:val="a3"/>
    <w:uiPriority w:val="99"/>
    <w:rsid w:val="007E09DC"/>
    <w:rPr>
      <w:sz w:val="28"/>
      <w:szCs w:val="24"/>
    </w:rPr>
  </w:style>
  <w:style w:type="character" w:customStyle="1" w:styleId="6Exact">
    <w:name w:val="Основной текст (6) Exact"/>
    <w:basedOn w:val="a9"/>
    <w:rsid w:val="007E09DC"/>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e"/>
    <w:rsid w:val="007E09DC"/>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e"/>
    <w:rsid w:val="007E09DC"/>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7"/>
    <w:uiPriority w:val="99"/>
    <w:qFormat/>
    <w:rsid w:val="007E09DC"/>
    <w:pPr>
      <w:widowControl w:val="0"/>
      <w:adjustRightInd w:val="0"/>
      <w:spacing w:after="160" w:line="240" w:lineRule="exact"/>
      <w:jc w:val="right"/>
    </w:pPr>
    <w:rPr>
      <w:sz w:val="24"/>
      <w:szCs w:val="24"/>
      <w:lang w:val="en-GB" w:eastAsia="en-US"/>
    </w:rPr>
  </w:style>
  <w:style w:type="numbering" w:customStyle="1" w:styleId="77">
    <w:name w:val="Нет списка7"/>
    <w:next w:val="ab"/>
    <w:uiPriority w:val="99"/>
    <w:semiHidden/>
    <w:unhideWhenUsed/>
    <w:rsid w:val="007E09DC"/>
  </w:style>
  <w:style w:type="numbering" w:customStyle="1" w:styleId="86">
    <w:name w:val="Нет списка8"/>
    <w:next w:val="ab"/>
    <w:uiPriority w:val="99"/>
    <w:semiHidden/>
    <w:unhideWhenUsed/>
    <w:rsid w:val="007E09DC"/>
  </w:style>
  <w:style w:type="paragraph" w:customStyle="1" w:styleId="138">
    <w:name w:val="Обычный+13пт"/>
    <w:uiPriority w:val="99"/>
    <w:qFormat/>
    <w:rsid w:val="007E09DC"/>
    <w:pPr>
      <w:spacing w:after="200" w:line="276" w:lineRule="auto"/>
    </w:pPr>
    <w:rPr>
      <w:rFonts w:asciiTheme="minorHAnsi" w:eastAsiaTheme="minorEastAsia" w:hAnsiTheme="minorHAnsi" w:cstheme="minorBidi"/>
      <w:sz w:val="22"/>
      <w:szCs w:val="22"/>
    </w:rPr>
  </w:style>
  <w:style w:type="numbering" w:customStyle="1" w:styleId="96">
    <w:name w:val="Нет списка9"/>
    <w:next w:val="ab"/>
    <w:uiPriority w:val="99"/>
    <w:semiHidden/>
    <w:unhideWhenUsed/>
    <w:rsid w:val="007E09DC"/>
  </w:style>
  <w:style w:type="numbering" w:customStyle="1" w:styleId="104">
    <w:name w:val="Нет списка10"/>
    <w:next w:val="ab"/>
    <w:uiPriority w:val="99"/>
    <w:semiHidden/>
    <w:unhideWhenUsed/>
    <w:rsid w:val="007E09DC"/>
  </w:style>
  <w:style w:type="paragraph" w:customStyle="1" w:styleId="4f5">
    <w:name w:val="ЗАГОЛОВОК 4"/>
    <w:basedOn w:val="a7"/>
    <w:link w:val="4f6"/>
    <w:qFormat/>
    <w:rsid w:val="007E09DC"/>
    <w:pPr>
      <w:spacing w:line="360" w:lineRule="auto"/>
      <w:ind w:firstLine="709"/>
      <w:jc w:val="center"/>
    </w:pPr>
    <w:rPr>
      <w:rFonts w:cstheme="minorBidi"/>
      <w:b/>
      <w:sz w:val="24"/>
      <w:szCs w:val="22"/>
    </w:rPr>
  </w:style>
  <w:style w:type="character" w:customStyle="1" w:styleId="4f6">
    <w:name w:val="ЗАГОЛОВОК 4 Знак"/>
    <w:basedOn w:val="a9"/>
    <w:link w:val="4f5"/>
    <w:rsid w:val="007E09DC"/>
    <w:rPr>
      <w:rFonts w:cstheme="minorBidi"/>
      <w:b/>
      <w:sz w:val="24"/>
      <w:szCs w:val="22"/>
    </w:rPr>
  </w:style>
  <w:style w:type="paragraph" w:customStyle="1" w:styleId="affffffffffffffd">
    <w:name w:val="Переменные"/>
    <w:basedOn w:val="af3"/>
    <w:uiPriority w:val="99"/>
    <w:qFormat/>
    <w:rsid w:val="007E09DC"/>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e">
    <w:name w:val="Формула"/>
    <w:basedOn w:val="af3"/>
    <w:uiPriority w:val="99"/>
    <w:qFormat/>
    <w:rsid w:val="007E09DC"/>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
    <w:name w:val="Листинг программы"/>
    <w:uiPriority w:val="99"/>
    <w:qFormat/>
    <w:rsid w:val="007E09DC"/>
    <w:pPr>
      <w:suppressAutoHyphens/>
    </w:pPr>
    <w:rPr>
      <w:noProof/>
    </w:rPr>
  </w:style>
  <w:style w:type="character" w:customStyle="1" w:styleId="itemtitle">
    <w:name w:val="itemtitle"/>
    <w:basedOn w:val="a9"/>
    <w:rsid w:val="007E09DC"/>
  </w:style>
  <w:style w:type="character" w:customStyle="1" w:styleId="text31">
    <w:name w:val="text31"/>
    <w:basedOn w:val="a9"/>
    <w:rsid w:val="007E09DC"/>
    <w:rPr>
      <w:rFonts w:ascii="Arial" w:hAnsi="Arial" w:cs="Arial" w:hint="default"/>
      <w:b/>
      <w:bCs/>
      <w:strike w:val="0"/>
      <w:dstrike w:val="0"/>
      <w:color w:val="7F5E01"/>
      <w:sz w:val="21"/>
      <w:szCs w:val="21"/>
      <w:u w:val="none"/>
      <w:effect w:val="none"/>
    </w:rPr>
  </w:style>
  <w:style w:type="paragraph" w:customStyle="1" w:styleId="1fffff5">
    <w:name w:val="Название1"/>
    <w:basedOn w:val="a7"/>
    <w:uiPriority w:val="99"/>
    <w:qFormat/>
    <w:rsid w:val="007E09DC"/>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9"/>
    <w:rsid w:val="007E09DC"/>
  </w:style>
  <w:style w:type="paragraph" w:customStyle="1" w:styleId="c2">
    <w:name w:val="c2"/>
    <w:basedOn w:val="a7"/>
    <w:uiPriority w:val="99"/>
    <w:qFormat/>
    <w:rsid w:val="007E09DC"/>
    <w:pPr>
      <w:spacing w:before="100" w:beforeAutospacing="1" w:after="100" w:afterAutospacing="1"/>
    </w:pPr>
    <w:rPr>
      <w:sz w:val="24"/>
      <w:szCs w:val="24"/>
    </w:rPr>
  </w:style>
  <w:style w:type="character" w:customStyle="1" w:styleId="topic1">
    <w:name w:val="topic1"/>
    <w:basedOn w:val="a9"/>
    <w:rsid w:val="007E09DC"/>
    <w:rPr>
      <w:b/>
      <w:bCs/>
      <w:color w:val="9D014A"/>
      <w:sz w:val="20"/>
      <w:szCs w:val="20"/>
    </w:rPr>
  </w:style>
  <w:style w:type="character" w:customStyle="1" w:styleId="price1">
    <w:name w:val="price1"/>
    <w:basedOn w:val="a9"/>
    <w:rsid w:val="007E09DC"/>
    <w:rPr>
      <w:b/>
      <w:bCs/>
      <w:strike w:val="0"/>
      <w:dstrike w:val="0"/>
      <w:sz w:val="17"/>
      <w:szCs w:val="17"/>
      <w:u w:val="none"/>
      <w:effect w:val="none"/>
    </w:rPr>
  </w:style>
  <w:style w:type="paragraph" w:customStyle="1" w:styleId="c7">
    <w:name w:val="c7"/>
    <w:basedOn w:val="a7"/>
    <w:uiPriority w:val="99"/>
    <w:qFormat/>
    <w:rsid w:val="007E09DC"/>
    <w:pPr>
      <w:spacing w:before="100" w:beforeAutospacing="1" w:after="100" w:afterAutospacing="1"/>
    </w:pPr>
    <w:rPr>
      <w:sz w:val="24"/>
      <w:szCs w:val="24"/>
    </w:rPr>
  </w:style>
  <w:style w:type="paragraph" w:customStyle="1" w:styleId="c5">
    <w:name w:val="c5"/>
    <w:basedOn w:val="a7"/>
    <w:uiPriority w:val="99"/>
    <w:qFormat/>
    <w:rsid w:val="007E09DC"/>
    <w:pPr>
      <w:spacing w:before="100" w:beforeAutospacing="1" w:after="100" w:afterAutospacing="1"/>
    </w:pPr>
    <w:rPr>
      <w:sz w:val="24"/>
      <w:szCs w:val="24"/>
    </w:rPr>
  </w:style>
  <w:style w:type="paragraph" w:customStyle="1" w:styleId="c1">
    <w:name w:val="c1"/>
    <w:basedOn w:val="a7"/>
    <w:uiPriority w:val="99"/>
    <w:qFormat/>
    <w:rsid w:val="007E09DC"/>
    <w:pPr>
      <w:spacing w:before="100" w:beforeAutospacing="1" w:after="100" w:afterAutospacing="1"/>
    </w:pPr>
    <w:rPr>
      <w:sz w:val="24"/>
      <w:szCs w:val="24"/>
    </w:rPr>
  </w:style>
  <w:style w:type="paragraph" w:customStyle="1" w:styleId="c4">
    <w:name w:val="c4"/>
    <w:basedOn w:val="a7"/>
    <w:uiPriority w:val="99"/>
    <w:qFormat/>
    <w:rsid w:val="007E09DC"/>
    <w:pPr>
      <w:spacing w:before="100" w:beforeAutospacing="1" w:after="100" w:afterAutospacing="1"/>
    </w:pPr>
    <w:rPr>
      <w:sz w:val="24"/>
      <w:szCs w:val="24"/>
    </w:rPr>
  </w:style>
  <w:style w:type="character" w:customStyle="1" w:styleId="bheader">
    <w:name w:val="bheader"/>
    <w:basedOn w:val="a9"/>
    <w:rsid w:val="007E09DC"/>
    <w:rPr>
      <w:b/>
      <w:bCs/>
      <w:color w:val="495E79"/>
    </w:rPr>
  </w:style>
  <w:style w:type="character" w:customStyle="1" w:styleId="bb111">
    <w:name w:val="bb111"/>
    <w:basedOn w:val="a9"/>
    <w:rsid w:val="007E09DC"/>
    <w:rPr>
      <w:rFonts w:ascii="Verdana" w:hAnsi="Verdana" w:hint="default"/>
      <w:b/>
      <w:bCs/>
      <w:color w:val="000000"/>
      <w:sz w:val="17"/>
      <w:szCs w:val="17"/>
    </w:rPr>
  </w:style>
  <w:style w:type="paragraph" w:customStyle="1" w:styleId="0">
    <w:name w:val="Стиль0"/>
    <w:uiPriority w:val="99"/>
    <w:qFormat/>
    <w:rsid w:val="007E09DC"/>
    <w:pPr>
      <w:jc w:val="both"/>
    </w:pPr>
    <w:rPr>
      <w:rFonts w:ascii="Arial" w:hAnsi="Arial"/>
      <w:sz w:val="22"/>
    </w:rPr>
  </w:style>
  <w:style w:type="paragraph" w:customStyle="1" w:styleId="1fffff6">
    <w:name w:val="Стиль Заголовок 1"/>
    <w:aliases w:val="ЗАГОЛОВОК 1 + не полужирный не курсив"/>
    <w:basedOn w:val="1a"/>
    <w:uiPriority w:val="99"/>
    <w:qFormat/>
    <w:rsid w:val="007E09DC"/>
    <w:pPr>
      <w:keepLines/>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9"/>
    <w:rsid w:val="007E09DC"/>
    <w:rPr>
      <w:i/>
      <w:sz w:val="28"/>
      <w:szCs w:val="28"/>
      <w:lang w:val="ru-RU" w:eastAsia="ru-RU" w:bidi="ar-SA"/>
    </w:rPr>
  </w:style>
  <w:style w:type="paragraph" w:customStyle="1" w:styleId="afffffffffffffff0">
    <w:name w:val="Подзаголовок к."/>
    <w:basedOn w:val="25"/>
    <w:uiPriority w:val="99"/>
    <w:qFormat/>
    <w:rsid w:val="007E09DC"/>
    <w:pPr>
      <w:tabs>
        <w:tab w:val="num" w:pos="576"/>
      </w:tabs>
      <w:spacing w:before="240" w:after="60"/>
      <w:ind w:left="576" w:hanging="576"/>
      <w:jc w:val="left"/>
    </w:pPr>
    <w:rPr>
      <w:rFonts w:cs="Arial"/>
      <w:b w:val="0"/>
      <w:bCs/>
      <w:i/>
      <w:iCs/>
    </w:rPr>
  </w:style>
  <w:style w:type="paragraph" w:customStyle="1" w:styleId="151">
    <w:name w:val="Стиль15"/>
    <w:basedOn w:val="af1"/>
    <w:uiPriority w:val="99"/>
    <w:qFormat/>
    <w:rsid w:val="007E09DC"/>
    <w:pPr>
      <w:spacing w:after="120" w:line="240" w:lineRule="auto"/>
      <w:ind w:left="283" w:firstLine="709"/>
      <w:jc w:val="both"/>
    </w:pPr>
    <w:rPr>
      <w:b/>
      <w:sz w:val="24"/>
      <w:szCs w:val="24"/>
    </w:rPr>
  </w:style>
  <w:style w:type="character" w:customStyle="1" w:styleId="152">
    <w:name w:val="Стиль15 Знак"/>
    <w:basedOn w:val="af2"/>
    <w:rsid w:val="007E09DC"/>
    <w:rPr>
      <w:rFonts w:ascii="Times New Roman" w:eastAsia="Times New Roman" w:hAnsi="Times New Roman" w:cs="Times New Roman"/>
      <w:b/>
      <w:sz w:val="24"/>
      <w:szCs w:val="24"/>
      <w:lang w:val="ru-RU" w:eastAsia="ru-RU" w:bidi="ar-SA"/>
    </w:rPr>
  </w:style>
  <w:style w:type="paragraph" w:customStyle="1" w:styleId="191">
    <w:name w:val="Стиль19"/>
    <w:basedOn w:val="a7"/>
    <w:uiPriority w:val="99"/>
    <w:qFormat/>
    <w:rsid w:val="007E09DC"/>
    <w:pPr>
      <w:shd w:val="clear" w:color="auto" w:fill="FFFFFF"/>
      <w:autoSpaceDE w:val="0"/>
      <w:autoSpaceDN w:val="0"/>
      <w:adjustRightInd w:val="0"/>
      <w:jc w:val="center"/>
    </w:pPr>
    <w:rPr>
      <w:sz w:val="28"/>
      <w:szCs w:val="28"/>
      <w:u w:val="single"/>
    </w:rPr>
  </w:style>
  <w:style w:type="character" w:customStyle="1" w:styleId="192">
    <w:name w:val="Стиль19 Знак"/>
    <w:basedOn w:val="a9"/>
    <w:rsid w:val="007E09DC"/>
    <w:rPr>
      <w:sz w:val="28"/>
      <w:szCs w:val="28"/>
      <w:u w:val="single"/>
      <w:lang w:val="ru-RU" w:eastAsia="ru-RU" w:bidi="ar-SA"/>
    </w:rPr>
  </w:style>
  <w:style w:type="paragraph" w:customStyle="1" w:styleId="afffffffffffffff1">
    <w:name w:val="Заголовок для д"/>
    <w:basedOn w:val="1a"/>
    <w:uiPriority w:val="99"/>
    <w:qFormat/>
    <w:rsid w:val="007E09DC"/>
    <w:pPr>
      <w:keepNext w:val="0"/>
      <w:tabs>
        <w:tab w:val="clear" w:pos="1134"/>
      </w:tabs>
      <w:spacing w:before="0" w:after="0" w:line="360" w:lineRule="auto"/>
      <w:jc w:val="center"/>
      <w:outlineLvl w:val="9"/>
    </w:pPr>
    <w:rPr>
      <w:bCs/>
      <w:caps/>
      <w:kern w:val="0"/>
      <w:sz w:val="28"/>
      <w:szCs w:val="28"/>
    </w:rPr>
  </w:style>
  <w:style w:type="paragraph" w:customStyle="1" w:styleId="afffffffffffffff2">
    <w:name w:val="Пораграф для д"/>
    <w:basedOn w:val="1a"/>
    <w:uiPriority w:val="99"/>
    <w:qFormat/>
    <w:rsid w:val="007E09DC"/>
    <w:pPr>
      <w:keepNext w:val="0"/>
      <w:tabs>
        <w:tab w:val="clear" w:pos="1134"/>
      </w:tabs>
      <w:spacing w:before="0" w:after="0" w:line="360" w:lineRule="auto"/>
      <w:jc w:val="center"/>
      <w:outlineLvl w:val="9"/>
    </w:pPr>
    <w:rPr>
      <w:b w:val="0"/>
      <w:bCs/>
      <w:kern w:val="0"/>
      <w:sz w:val="28"/>
      <w:szCs w:val="28"/>
      <w:u w:val="single"/>
    </w:rPr>
  </w:style>
  <w:style w:type="paragraph" w:customStyle="1" w:styleId="afffffffffffffff3">
    <w:name w:val="подплраграф для д"/>
    <w:basedOn w:val="1a"/>
    <w:uiPriority w:val="99"/>
    <w:qFormat/>
    <w:rsid w:val="007E09DC"/>
    <w:pPr>
      <w:keepNext w:val="0"/>
      <w:tabs>
        <w:tab w:val="clear" w:pos="1134"/>
      </w:tabs>
      <w:spacing w:before="0" w:after="0" w:line="360" w:lineRule="auto"/>
      <w:jc w:val="center"/>
      <w:outlineLvl w:val="9"/>
    </w:pPr>
    <w:rPr>
      <w:b w:val="0"/>
      <w:bCs/>
      <w:i/>
      <w:kern w:val="0"/>
      <w:sz w:val="28"/>
      <w:szCs w:val="28"/>
    </w:rPr>
  </w:style>
  <w:style w:type="character" w:customStyle="1" w:styleId="afffffffffffffff4">
    <w:name w:val="Пораграф для д Знак"/>
    <w:basedOn w:val="a9"/>
    <w:rsid w:val="007E09DC"/>
    <w:rPr>
      <w:rFonts w:ascii="Times New Roman" w:eastAsiaTheme="majorEastAsia" w:hAnsi="Times New Roman" w:cstheme="majorBidi"/>
      <w:b/>
      <w:bCs/>
      <w:sz w:val="28"/>
      <w:szCs w:val="28"/>
      <w:u w:val="single"/>
      <w:lang w:val="ru-RU" w:eastAsia="ru-RU" w:bidi="ar-SA"/>
    </w:rPr>
  </w:style>
  <w:style w:type="paragraph" w:customStyle="1" w:styleId="-13">
    <w:name w:val="Д - 1"/>
    <w:basedOn w:val="1a"/>
    <w:uiPriority w:val="99"/>
    <w:qFormat/>
    <w:rsid w:val="007E09DC"/>
    <w:pPr>
      <w:tabs>
        <w:tab w:val="clear" w:pos="1134"/>
      </w:tabs>
      <w:jc w:val="left"/>
    </w:pPr>
    <w:rPr>
      <w:rFonts w:cs="Arial"/>
      <w:b w:val="0"/>
      <w:bCs/>
      <w:caps/>
      <w:kern w:val="32"/>
      <w:sz w:val="28"/>
      <w:szCs w:val="28"/>
    </w:rPr>
  </w:style>
  <w:style w:type="paragraph" w:customStyle="1" w:styleId="-23">
    <w:name w:val="Д - 2"/>
    <w:basedOn w:val="1a"/>
    <w:uiPriority w:val="99"/>
    <w:qFormat/>
    <w:rsid w:val="007E09DC"/>
    <w:pPr>
      <w:tabs>
        <w:tab w:val="clear" w:pos="1134"/>
      </w:tabs>
      <w:jc w:val="left"/>
    </w:pPr>
    <w:rPr>
      <w:rFonts w:cs="Arial"/>
      <w:b w:val="0"/>
      <w:bCs/>
      <w:kern w:val="32"/>
      <w:sz w:val="28"/>
      <w:szCs w:val="28"/>
      <w:u w:val="single"/>
    </w:rPr>
  </w:style>
  <w:style w:type="paragraph" w:customStyle="1" w:styleId="-33">
    <w:name w:val="Д - 3"/>
    <w:basedOn w:val="1a"/>
    <w:uiPriority w:val="99"/>
    <w:qFormat/>
    <w:rsid w:val="007E09DC"/>
    <w:pPr>
      <w:tabs>
        <w:tab w:val="clear" w:pos="1134"/>
      </w:tabs>
      <w:jc w:val="left"/>
    </w:pPr>
    <w:rPr>
      <w:rFonts w:cs="Arial"/>
      <w:b w:val="0"/>
      <w:bCs/>
      <w:i/>
      <w:kern w:val="32"/>
      <w:sz w:val="28"/>
      <w:szCs w:val="28"/>
    </w:rPr>
  </w:style>
  <w:style w:type="paragraph" w:customStyle="1" w:styleId="plain">
    <w:name w:val="plain"/>
    <w:basedOn w:val="a7"/>
    <w:uiPriority w:val="99"/>
    <w:qFormat/>
    <w:rsid w:val="007E09DC"/>
    <w:pPr>
      <w:spacing w:before="100" w:beforeAutospacing="1" w:after="100" w:afterAutospacing="1"/>
      <w:jc w:val="both"/>
    </w:pPr>
    <w:rPr>
      <w:rFonts w:ascii="Verdana" w:hAnsi="Verdana"/>
      <w:color w:val="000000"/>
      <w:sz w:val="17"/>
      <w:szCs w:val="17"/>
    </w:rPr>
  </w:style>
  <w:style w:type="paragraph" w:customStyle="1" w:styleId="afffffffffffffff5">
    <w:name w:val="Абзац_пост"/>
    <w:basedOn w:val="a7"/>
    <w:uiPriority w:val="99"/>
    <w:qFormat/>
    <w:rsid w:val="007E09DC"/>
    <w:pPr>
      <w:spacing w:before="120"/>
      <w:ind w:firstLine="720"/>
      <w:jc w:val="both"/>
    </w:pPr>
    <w:rPr>
      <w:sz w:val="26"/>
      <w:szCs w:val="24"/>
    </w:rPr>
  </w:style>
  <w:style w:type="paragraph" w:customStyle="1" w:styleId="31f1">
    <w:name w:val="Основной текст с отступом 31"/>
    <w:basedOn w:val="a7"/>
    <w:uiPriority w:val="99"/>
    <w:qFormat/>
    <w:rsid w:val="007E09DC"/>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7"/>
    <w:uiPriority w:val="99"/>
    <w:qFormat/>
    <w:rsid w:val="007E09DC"/>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7"/>
    <w:uiPriority w:val="99"/>
    <w:qFormat/>
    <w:rsid w:val="007E09DC"/>
    <w:pPr>
      <w:spacing w:before="100" w:beforeAutospacing="1" w:after="100" w:afterAutospacing="1"/>
    </w:pPr>
    <w:rPr>
      <w:sz w:val="24"/>
      <w:szCs w:val="24"/>
    </w:rPr>
  </w:style>
  <w:style w:type="paragraph" w:customStyle="1" w:styleId="text0">
    <w:name w:val="text0"/>
    <w:basedOn w:val="a7"/>
    <w:uiPriority w:val="99"/>
    <w:qFormat/>
    <w:rsid w:val="007E09DC"/>
    <w:pPr>
      <w:spacing w:before="100" w:beforeAutospacing="1" w:after="100" w:afterAutospacing="1"/>
    </w:pPr>
    <w:rPr>
      <w:sz w:val="24"/>
      <w:szCs w:val="24"/>
    </w:rPr>
  </w:style>
  <w:style w:type="character" w:customStyle="1" w:styleId="docunderlineita">
    <w:name w:val="docunderlineita"/>
    <w:basedOn w:val="a9"/>
    <w:rsid w:val="007E09DC"/>
  </w:style>
  <w:style w:type="character" w:customStyle="1" w:styleId="docunderline">
    <w:name w:val="docunderline"/>
    <w:basedOn w:val="a9"/>
    <w:rsid w:val="007E09DC"/>
  </w:style>
  <w:style w:type="paragraph" w:styleId="afffffffffffffff6">
    <w:name w:val="index heading"/>
    <w:basedOn w:val="a7"/>
    <w:next w:val="1f"/>
    <w:rsid w:val="007E09DC"/>
    <w:rPr>
      <w:sz w:val="24"/>
      <w:szCs w:val="24"/>
    </w:rPr>
  </w:style>
  <w:style w:type="table" w:customStyle="1" w:styleId="4f7">
    <w:name w:val="Сетка таблицы4"/>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2">
    <w:name w:val="Сетка таблицы3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a"/>
    <w:next w:val="afd"/>
    <w:uiPriority w:val="3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
    <w:name w:val="Сетка таблицы9"/>
    <w:basedOn w:val="aa"/>
    <w:next w:val="afd"/>
    <w:uiPriority w:val="3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b"/>
    <w:uiPriority w:val="99"/>
    <w:semiHidden/>
    <w:unhideWhenUsed/>
    <w:rsid w:val="007E09DC"/>
  </w:style>
  <w:style w:type="table" w:customStyle="1" w:styleId="105">
    <w:name w:val="Сетка таблицы10"/>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3">
    <w:name w:val="3.1 Таблица"/>
    <w:basedOn w:val="3-3"/>
    <w:uiPriority w:val="99"/>
    <w:rsid w:val="007E09D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b"/>
    <w:uiPriority w:val="99"/>
    <w:semiHidden/>
    <w:unhideWhenUsed/>
    <w:rsid w:val="007E09DC"/>
  </w:style>
  <w:style w:type="table" w:customStyle="1" w:styleId="3117">
    <w:name w:val="Сетка таблицы31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
    <w:basedOn w:val="aa"/>
    <w:next w:val="afd"/>
    <w:uiPriority w:val="5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
    <w:basedOn w:val="aa"/>
    <w:next w:val="afd"/>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a"/>
    <w:next w:val="afd"/>
    <w:uiPriority w:val="59"/>
    <w:rsid w:val="007E09D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13">
    <w:name w:val="Сетка таблицы8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
    <w:next w:val="ab"/>
    <w:uiPriority w:val="99"/>
    <w:semiHidden/>
    <w:unhideWhenUsed/>
    <w:rsid w:val="007E09DC"/>
  </w:style>
  <w:style w:type="numbering" w:customStyle="1" w:styleId="614">
    <w:name w:val="Нет списка61"/>
    <w:next w:val="ab"/>
    <w:uiPriority w:val="99"/>
    <w:semiHidden/>
    <w:rsid w:val="007E09DC"/>
  </w:style>
  <w:style w:type="table" w:customStyle="1" w:styleId="3310">
    <w:name w:val="Сетка таблицы33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9"/>
    <w:uiPriority w:val="10"/>
    <w:rsid w:val="007E09DC"/>
    <w:rPr>
      <w:rFonts w:asciiTheme="majorHAnsi" w:eastAsiaTheme="majorEastAsia" w:hAnsiTheme="majorHAnsi" w:cstheme="majorBidi"/>
      <w:spacing w:val="-10"/>
      <w:kern w:val="28"/>
      <w:sz w:val="56"/>
      <w:szCs w:val="56"/>
    </w:rPr>
  </w:style>
  <w:style w:type="numbering" w:customStyle="1" w:styleId="714">
    <w:name w:val="Нет списка71"/>
    <w:next w:val="ab"/>
    <w:uiPriority w:val="99"/>
    <w:semiHidden/>
    <w:unhideWhenUsed/>
    <w:rsid w:val="007E09DC"/>
  </w:style>
  <w:style w:type="table" w:customStyle="1" w:styleId="33110">
    <w:name w:val="Сетка таблицы33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7">
    <w:name w:val="Сетка таблицы светлая1"/>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5113">
    <w:name w:val="Нет списка511"/>
    <w:next w:val="ab"/>
    <w:uiPriority w:val="99"/>
    <w:semiHidden/>
    <w:unhideWhenUsed/>
    <w:rsid w:val="007E09DC"/>
  </w:style>
  <w:style w:type="numbering" w:customStyle="1" w:styleId="6110">
    <w:name w:val="Нет списка611"/>
    <w:next w:val="ab"/>
    <w:uiPriority w:val="99"/>
    <w:semiHidden/>
    <w:rsid w:val="007E09DC"/>
  </w:style>
  <w:style w:type="numbering" w:customStyle="1" w:styleId="7110">
    <w:name w:val="Нет списка711"/>
    <w:next w:val="ab"/>
    <w:uiPriority w:val="99"/>
    <w:semiHidden/>
    <w:unhideWhenUsed/>
    <w:rsid w:val="007E09DC"/>
  </w:style>
  <w:style w:type="numbering" w:customStyle="1" w:styleId="814">
    <w:name w:val="Нет списка81"/>
    <w:next w:val="ab"/>
    <w:uiPriority w:val="99"/>
    <w:semiHidden/>
    <w:unhideWhenUsed/>
    <w:rsid w:val="007E09DC"/>
  </w:style>
  <w:style w:type="numbering" w:customStyle="1" w:styleId="912">
    <w:name w:val="Нет списка91"/>
    <w:next w:val="ab"/>
    <w:uiPriority w:val="99"/>
    <w:semiHidden/>
    <w:unhideWhenUsed/>
    <w:rsid w:val="007E09DC"/>
  </w:style>
  <w:style w:type="numbering" w:customStyle="1" w:styleId="1010">
    <w:name w:val="Нет списка101"/>
    <w:next w:val="ab"/>
    <w:uiPriority w:val="99"/>
    <w:semiHidden/>
    <w:unhideWhenUsed/>
    <w:rsid w:val="007E09DC"/>
  </w:style>
  <w:style w:type="paragraph" w:customStyle="1" w:styleId="2ffff6">
    <w:name w:val="Название2"/>
    <w:basedOn w:val="a7"/>
    <w:uiPriority w:val="99"/>
    <w:qFormat/>
    <w:rsid w:val="007E09DC"/>
    <w:pPr>
      <w:ind w:left="-720" w:firstLine="720"/>
      <w:jc w:val="center"/>
    </w:pPr>
    <w:rPr>
      <w:rFonts w:ascii="Arial CYR" w:hAnsi="Arial CYR"/>
      <w:b/>
      <w:sz w:val="28"/>
      <w:szCs w:val="24"/>
    </w:rPr>
  </w:style>
  <w:style w:type="character" w:customStyle="1" w:styleId="12pt1">
    <w:name w:val="Основной текст + 12 pt"/>
    <w:basedOn w:val="affffff0"/>
    <w:rsid w:val="007E09DC"/>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0"/>
    <w:rsid w:val="007E09DC"/>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0"/>
    <w:rsid w:val="007E09DC"/>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0"/>
    <w:rsid w:val="007E09DC"/>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21f6">
    <w:name w:val="Таблица простая 21"/>
    <w:basedOn w:val="aa"/>
    <w:uiPriority w:val="42"/>
    <w:rsid w:val="007E09DC"/>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b"/>
    <w:uiPriority w:val="99"/>
    <w:semiHidden/>
    <w:unhideWhenUsed/>
    <w:rsid w:val="007E09DC"/>
  </w:style>
  <w:style w:type="character" w:customStyle="1" w:styleId="fontstyle01">
    <w:name w:val="fontstyle01"/>
    <w:basedOn w:val="a9"/>
    <w:rsid w:val="007E09DC"/>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26">
    <w:name w:val="Iau?iue26"/>
    <w:uiPriority w:val="99"/>
    <w:qFormat/>
    <w:rsid w:val="007E09DC"/>
    <w:rPr>
      <w:lang w:val="en-US"/>
    </w:rPr>
  </w:style>
  <w:style w:type="paragraph" w:customStyle="1" w:styleId="Iauiue27">
    <w:name w:val="Iau?iue27"/>
    <w:uiPriority w:val="99"/>
    <w:qFormat/>
    <w:rsid w:val="007E09DC"/>
    <w:rPr>
      <w:lang w:val="en-US"/>
    </w:rPr>
  </w:style>
  <w:style w:type="table" w:customStyle="1" w:styleId="7111">
    <w:name w:val="Сетка таблицы711"/>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7">
    <w:name w:val="Сетка таблицы42"/>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0">
    <w:name w:val="Нет списка151"/>
    <w:next w:val="ab"/>
    <w:uiPriority w:val="99"/>
    <w:semiHidden/>
    <w:unhideWhenUsed/>
    <w:rsid w:val="007E09DC"/>
  </w:style>
  <w:style w:type="paragraph" w:customStyle="1" w:styleId="afffffffffffffff7">
    <w:name w:val="ДОК Титульник Должности"/>
    <w:basedOn w:val="a7"/>
    <w:uiPriority w:val="99"/>
    <w:qFormat/>
    <w:rsid w:val="007E09DC"/>
    <w:pPr>
      <w:spacing w:line="360" w:lineRule="auto"/>
      <w:contextualSpacing/>
      <w:jc w:val="center"/>
    </w:pPr>
    <w:rPr>
      <w:noProof/>
      <w:sz w:val="28"/>
      <w:szCs w:val="22"/>
      <w:lang w:val="en-US"/>
    </w:rPr>
  </w:style>
  <w:style w:type="paragraph" w:customStyle="1" w:styleId="1fffff8">
    <w:name w:val="Для таблицы (приложения 1)"/>
    <w:basedOn w:val="a7"/>
    <w:uiPriority w:val="99"/>
    <w:qFormat/>
    <w:rsid w:val="007E09DC"/>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7E09DC"/>
    <w:rPr>
      <w:rFonts w:asciiTheme="minorHAnsi" w:hAnsiTheme="minorHAnsi" w:cstheme="minorBidi"/>
      <w:sz w:val="22"/>
      <w:szCs w:val="22"/>
    </w:rPr>
    <w:tblPr>
      <w:tblCellMar>
        <w:top w:w="0" w:type="dxa"/>
        <w:left w:w="0" w:type="dxa"/>
        <w:bottom w:w="0" w:type="dxa"/>
        <w:right w:w="0" w:type="dxa"/>
      </w:tblCellMar>
    </w:tblPr>
  </w:style>
  <w:style w:type="paragraph" w:customStyle="1" w:styleId="afffffffffffffff8">
    <w:name w:val="текст таблиц"/>
    <w:basedOn w:val="a7"/>
    <w:link w:val="afffffffffffffff9"/>
    <w:qFormat/>
    <w:rsid w:val="007E09DC"/>
    <w:pPr>
      <w:jc w:val="center"/>
    </w:pPr>
    <w:rPr>
      <w:sz w:val="24"/>
      <w:szCs w:val="24"/>
    </w:rPr>
  </w:style>
  <w:style w:type="character" w:customStyle="1" w:styleId="afffffffffffffff9">
    <w:name w:val="текст таблиц Знак"/>
    <w:basedOn w:val="a9"/>
    <w:link w:val="afffffffffffffff8"/>
    <w:rsid w:val="007E09DC"/>
    <w:rPr>
      <w:sz w:val="24"/>
      <w:szCs w:val="24"/>
    </w:rPr>
  </w:style>
  <w:style w:type="table" w:customStyle="1" w:styleId="8110">
    <w:name w:val="Сетка таблицы811"/>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530">
    <w:name w:val="Оглавление 53"/>
    <w:basedOn w:val="a7"/>
    <w:next w:val="a7"/>
    <w:autoRedefine/>
    <w:uiPriority w:val="39"/>
    <w:unhideWhenUsed/>
    <w:qFormat/>
    <w:rsid w:val="007E09DC"/>
    <w:pPr>
      <w:spacing w:after="100" w:line="259" w:lineRule="auto"/>
      <w:ind w:left="880"/>
    </w:pPr>
    <w:rPr>
      <w:rFonts w:ascii="Calibri" w:hAnsi="Calibri"/>
      <w:sz w:val="22"/>
      <w:szCs w:val="22"/>
    </w:rPr>
  </w:style>
  <w:style w:type="paragraph" w:customStyle="1" w:styleId="630">
    <w:name w:val="Оглавление 63"/>
    <w:basedOn w:val="a7"/>
    <w:next w:val="a7"/>
    <w:autoRedefine/>
    <w:uiPriority w:val="39"/>
    <w:unhideWhenUsed/>
    <w:qFormat/>
    <w:rsid w:val="007E09DC"/>
    <w:pPr>
      <w:spacing w:after="100" w:line="259" w:lineRule="auto"/>
      <w:ind w:left="1100"/>
    </w:pPr>
    <w:rPr>
      <w:rFonts w:ascii="Calibri" w:hAnsi="Calibri"/>
      <w:sz w:val="22"/>
      <w:szCs w:val="22"/>
    </w:rPr>
  </w:style>
  <w:style w:type="paragraph" w:customStyle="1" w:styleId="730">
    <w:name w:val="Оглавление 73"/>
    <w:basedOn w:val="a7"/>
    <w:next w:val="a7"/>
    <w:autoRedefine/>
    <w:uiPriority w:val="39"/>
    <w:unhideWhenUsed/>
    <w:qFormat/>
    <w:rsid w:val="007E09DC"/>
    <w:pPr>
      <w:spacing w:after="100" w:line="259" w:lineRule="auto"/>
      <w:ind w:left="1320"/>
    </w:pPr>
    <w:rPr>
      <w:rFonts w:ascii="Calibri" w:hAnsi="Calibri"/>
      <w:sz w:val="22"/>
      <w:szCs w:val="22"/>
    </w:rPr>
  </w:style>
  <w:style w:type="paragraph" w:customStyle="1" w:styleId="830">
    <w:name w:val="Оглавление 83"/>
    <w:basedOn w:val="a7"/>
    <w:next w:val="a7"/>
    <w:autoRedefine/>
    <w:uiPriority w:val="39"/>
    <w:unhideWhenUsed/>
    <w:qFormat/>
    <w:rsid w:val="007E09DC"/>
    <w:pPr>
      <w:spacing w:after="100" w:line="259" w:lineRule="auto"/>
      <w:ind w:left="1540"/>
    </w:pPr>
    <w:rPr>
      <w:rFonts w:ascii="Calibri" w:hAnsi="Calibri"/>
      <w:sz w:val="22"/>
      <w:szCs w:val="22"/>
    </w:rPr>
  </w:style>
  <w:style w:type="numbering" w:customStyle="1" w:styleId="1610">
    <w:name w:val="Нет списка161"/>
    <w:next w:val="ab"/>
    <w:uiPriority w:val="99"/>
    <w:semiHidden/>
    <w:unhideWhenUsed/>
    <w:rsid w:val="007E09DC"/>
  </w:style>
  <w:style w:type="table" w:customStyle="1" w:styleId="523">
    <w:name w:val="Сетка таблицы52"/>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
    <w:name w:val="Нет списка17"/>
    <w:next w:val="ab"/>
    <w:uiPriority w:val="99"/>
    <w:semiHidden/>
    <w:unhideWhenUsed/>
    <w:rsid w:val="007E09DC"/>
  </w:style>
  <w:style w:type="table" w:customStyle="1" w:styleId="5120">
    <w:name w:val="Сетка таблицы512"/>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110">
    <w:name w:val="Нет списка4111"/>
    <w:next w:val="ab"/>
    <w:uiPriority w:val="99"/>
    <w:semiHidden/>
    <w:unhideWhenUsed/>
    <w:rsid w:val="007E09DC"/>
  </w:style>
  <w:style w:type="table" w:customStyle="1" w:styleId="9110">
    <w:name w:val="Сетка таблицы911"/>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1">
    <w:name w:val="Сетка таблицы101"/>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a">
    <w:name w:val="Основной ГП"/>
    <w:link w:val="afffffffffffffffb"/>
    <w:qFormat/>
    <w:rsid w:val="007E09DC"/>
    <w:pPr>
      <w:spacing w:after="120" w:line="276" w:lineRule="auto"/>
      <w:ind w:firstLine="709"/>
      <w:jc w:val="right"/>
    </w:pPr>
    <w:rPr>
      <w:rFonts w:eastAsia="Calibri" w:cs="Tahoma"/>
      <w:b/>
      <w:szCs w:val="24"/>
      <w:lang w:eastAsia="en-US"/>
    </w:rPr>
  </w:style>
  <w:style w:type="character" w:customStyle="1" w:styleId="afffffffffffffffb">
    <w:name w:val="Основной ГП Знак"/>
    <w:link w:val="afffffffffffffffa"/>
    <w:rsid w:val="007E09DC"/>
    <w:rPr>
      <w:rFonts w:eastAsia="Calibri" w:cs="Tahoma"/>
      <w:b/>
      <w:szCs w:val="24"/>
      <w:lang w:eastAsia="en-US"/>
    </w:rPr>
  </w:style>
  <w:style w:type="table" w:customStyle="1" w:styleId="1213">
    <w:name w:val="Сетка таблицы121"/>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b"/>
    <w:uiPriority w:val="99"/>
    <w:semiHidden/>
    <w:unhideWhenUsed/>
    <w:rsid w:val="007E09DC"/>
  </w:style>
  <w:style w:type="table" w:customStyle="1" w:styleId="139">
    <w:name w:val="Сетка таблицы13"/>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pyright-span">
    <w:name w:val="copyright-span"/>
    <w:basedOn w:val="a9"/>
    <w:rsid w:val="007E09DC"/>
  </w:style>
  <w:style w:type="table" w:customStyle="1" w:styleId="33111">
    <w:name w:val="Сетка таблицы331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b"/>
    <w:uiPriority w:val="99"/>
    <w:semiHidden/>
    <w:unhideWhenUsed/>
    <w:rsid w:val="007E09DC"/>
  </w:style>
  <w:style w:type="table" w:customStyle="1" w:styleId="146">
    <w:name w:val="Сетка таблицы14"/>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редняя сетка 3 - Акцент 32"/>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b"/>
    <w:uiPriority w:val="99"/>
    <w:semiHidden/>
    <w:unhideWhenUsed/>
    <w:rsid w:val="007E09DC"/>
  </w:style>
  <w:style w:type="numbering" w:customStyle="1" w:styleId="51110">
    <w:name w:val="Нет списка5111"/>
    <w:next w:val="ab"/>
    <w:uiPriority w:val="99"/>
    <w:semiHidden/>
    <w:unhideWhenUsed/>
    <w:rsid w:val="007E09DC"/>
  </w:style>
  <w:style w:type="numbering" w:customStyle="1" w:styleId="6111">
    <w:name w:val="Нет списка6111"/>
    <w:next w:val="ab"/>
    <w:uiPriority w:val="99"/>
    <w:semiHidden/>
    <w:rsid w:val="007E09DC"/>
  </w:style>
  <w:style w:type="character" w:customStyle="1" w:styleId="1fffff9">
    <w:name w:val="Заголовок Знак1"/>
    <w:basedOn w:val="a9"/>
    <w:uiPriority w:val="10"/>
    <w:rsid w:val="007E09DC"/>
    <w:rPr>
      <w:rFonts w:asciiTheme="majorHAnsi" w:eastAsiaTheme="majorEastAsia" w:hAnsiTheme="majorHAnsi" w:cstheme="majorBidi"/>
      <w:spacing w:val="-10"/>
      <w:kern w:val="28"/>
      <w:sz w:val="56"/>
      <w:szCs w:val="56"/>
    </w:rPr>
  </w:style>
  <w:style w:type="numbering" w:customStyle="1" w:styleId="71110">
    <w:name w:val="Нет списка7111"/>
    <w:next w:val="ab"/>
    <w:uiPriority w:val="99"/>
    <w:semiHidden/>
    <w:unhideWhenUsed/>
    <w:rsid w:val="007E09DC"/>
  </w:style>
  <w:style w:type="numbering" w:customStyle="1" w:styleId="8111">
    <w:name w:val="Нет списка811"/>
    <w:next w:val="ab"/>
    <w:uiPriority w:val="99"/>
    <w:semiHidden/>
    <w:unhideWhenUsed/>
    <w:rsid w:val="007E09DC"/>
  </w:style>
  <w:style w:type="numbering" w:customStyle="1" w:styleId="9112">
    <w:name w:val="Нет списка911"/>
    <w:next w:val="ab"/>
    <w:uiPriority w:val="99"/>
    <w:semiHidden/>
    <w:unhideWhenUsed/>
    <w:rsid w:val="007E09DC"/>
  </w:style>
  <w:style w:type="numbering" w:customStyle="1" w:styleId="10110">
    <w:name w:val="Нет списка1011"/>
    <w:next w:val="ab"/>
    <w:uiPriority w:val="99"/>
    <w:semiHidden/>
    <w:unhideWhenUsed/>
    <w:rsid w:val="007E09DC"/>
  </w:style>
  <w:style w:type="numbering" w:customStyle="1" w:styleId="13111">
    <w:name w:val="Нет списка13111"/>
    <w:next w:val="ab"/>
    <w:semiHidden/>
    <w:rsid w:val="007E09DC"/>
  </w:style>
  <w:style w:type="table" w:customStyle="1" w:styleId="154">
    <w:name w:val="Сетка таблицы15"/>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1">
    <w:name w:val="section1"/>
    <w:basedOn w:val="a7"/>
    <w:uiPriority w:val="99"/>
    <w:qFormat/>
    <w:rsid w:val="007E09DC"/>
    <w:pPr>
      <w:spacing w:before="100" w:beforeAutospacing="1" w:after="100" w:afterAutospacing="1" w:line="400" w:lineRule="atLeast"/>
    </w:pPr>
    <w:rPr>
      <w:rFonts w:ascii="Verdana" w:hAnsi="Verdana"/>
      <w:color w:val="656A6E"/>
      <w:sz w:val="24"/>
      <w:szCs w:val="24"/>
    </w:rPr>
  </w:style>
  <w:style w:type="paragraph" w:customStyle="1" w:styleId="afffffffffffffffc">
    <w:name w:val="Основной стиль"/>
    <w:basedOn w:val="a7"/>
    <w:uiPriority w:val="99"/>
    <w:qFormat/>
    <w:rsid w:val="007E09DC"/>
    <w:pPr>
      <w:suppressAutoHyphens/>
      <w:ind w:firstLine="680"/>
      <w:jc w:val="both"/>
    </w:pPr>
    <w:rPr>
      <w:rFonts w:ascii="Arial" w:hAnsi="Arial"/>
      <w:sz w:val="24"/>
      <w:szCs w:val="28"/>
      <w:lang w:eastAsia="ar-SA"/>
    </w:rPr>
  </w:style>
  <w:style w:type="paragraph" w:customStyle="1" w:styleId="afffffffffffffffd">
    <w:name w:val="Стиль пункта схемы"/>
    <w:basedOn w:val="a7"/>
    <w:link w:val="afffffffffffffffe"/>
    <w:qFormat/>
    <w:rsid w:val="007E09DC"/>
    <w:pPr>
      <w:suppressAutoHyphens/>
      <w:autoSpaceDE w:val="0"/>
      <w:spacing w:line="360" w:lineRule="auto"/>
      <w:ind w:firstLine="680"/>
      <w:jc w:val="both"/>
    </w:pPr>
    <w:rPr>
      <w:rFonts w:cs="Calibri"/>
      <w:sz w:val="28"/>
      <w:szCs w:val="28"/>
      <w:lang w:eastAsia="ar-SA"/>
    </w:rPr>
  </w:style>
  <w:style w:type="character" w:customStyle="1" w:styleId="affffffffffffffff">
    <w:name w:val="ВерИндекс"/>
    <w:basedOn w:val="a9"/>
    <w:rsid w:val="007E09DC"/>
    <w:rPr>
      <w:vertAlign w:val="superscript"/>
    </w:rPr>
  </w:style>
  <w:style w:type="character" w:customStyle="1" w:styleId="WW8Num1z0">
    <w:name w:val="WW8Num1z0"/>
    <w:rsid w:val="007E09DC"/>
    <w:rPr>
      <w:rFonts w:ascii="Symbol" w:hAnsi="Symbol"/>
    </w:rPr>
  </w:style>
  <w:style w:type="character" w:customStyle="1" w:styleId="WW8Num1z1">
    <w:name w:val="WW8Num1z1"/>
    <w:rsid w:val="007E09DC"/>
    <w:rPr>
      <w:rFonts w:ascii="Courier New" w:hAnsi="Courier New"/>
    </w:rPr>
  </w:style>
  <w:style w:type="character" w:customStyle="1" w:styleId="WW8Num1z2">
    <w:name w:val="WW8Num1z2"/>
    <w:rsid w:val="007E09DC"/>
    <w:rPr>
      <w:rFonts w:ascii="Wingdings" w:hAnsi="Wingdings"/>
    </w:rPr>
  </w:style>
  <w:style w:type="character" w:customStyle="1" w:styleId="WW8Num4z0">
    <w:name w:val="WW8Num4z0"/>
    <w:rsid w:val="007E09DC"/>
    <w:rPr>
      <w:i w:val="0"/>
    </w:rPr>
  </w:style>
  <w:style w:type="character" w:customStyle="1" w:styleId="WW8Num5z0">
    <w:name w:val="WW8Num5z0"/>
    <w:rsid w:val="007E09DC"/>
    <w:rPr>
      <w:rFonts w:ascii="Symbol" w:hAnsi="Symbol"/>
    </w:rPr>
  </w:style>
  <w:style w:type="character" w:customStyle="1" w:styleId="WW8Num5z1">
    <w:name w:val="WW8Num5z1"/>
    <w:rsid w:val="007E09DC"/>
    <w:rPr>
      <w:rFonts w:ascii="Courier New" w:hAnsi="Courier New" w:cs="Courier New"/>
    </w:rPr>
  </w:style>
  <w:style w:type="character" w:customStyle="1" w:styleId="WW8Num5z2">
    <w:name w:val="WW8Num5z2"/>
    <w:rsid w:val="007E09DC"/>
    <w:rPr>
      <w:rFonts w:ascii="Wingdings" w:hAnsi="Wingdings"/>
    </w:rPr>
  </w:style>
  <w:style w:type="character" w:customStyle="1" w:styleId="WW8Num8z0">
    <w:name w:val="WW8Num8z0"/>
    <w:rsid w:val="007E09DC"/>
    <w:rPr>
      <w:rFonts w:ascii="Symbol" w:hAnsi="Symbol"/>
    </w:rPr>
  </w:style>
  <w:style w:type="character" w:customStyle="1" w:styleId="WW8Num8z1">
    <w:name w:val="WW8Num8z1"/>
    <w:rsid w:val="007E09DC"/>
    <w:rPr>
      <w:rFonts w:ascii="Courier New" w:hAnsi="Courier New"/>
    </w:rPr>
  </w:style>
  <w:style w:type="character" w:customStyle="1" w:styleId="WW8Num8z2">
    <w:name w:val="WW8Num8z2"/>
    <w:rsid w:val="007E09DC"/>
    <w:rPr>
      <w:rFonts w:ascii="Wingdings" w:hAnsi="Wingdings"/>
    </w:rPr>
  </w:style>
  <w:style w:type="character" w:customStyle="1" w:styleId="WW8Num9z0">
    <w:name w:val="WW8Num9z0"/>
    <w:rsid w:val="007E09DC"/>
    <w:rPr>
      <w:rFonts w:ascii="Symbol" w:hAnsi="Symbol"/>
    </w:rPr>
  </w:style>
  <w:style w:type="character" w:customStyle="1" w:styleId="WW8Num9z1">
    <w:name w:val="WW8Num9z1"/>
    <w:rsid w:val="007E09DC"/>
    <w:rPr>
      <w:rFonts w:ascii="Times New Roman" w:eastAsia="Times New Roman" w:hAnsi="Times New Roman" w:cs="Times New Roman"/>
    </w:rPr>
  </w:style>
  <w:style w:type="character" w:customStyle="1" w:styleId="WW8Num9z2">
    <w:name w:val="WW8Num9z2"/>
    <w:rsid w:val="007E09DC"/>
    <w:rPr>
      <w:rFonts w:ascii="Wingdings" w:hAnsi="Wingdings"/>
    </w:rPr>
  </w:style>
  <w:style w:type="character" w:customStyle="1" w:styleId="WW8Num9z4">
    <w:name w:val="WW8Num9z4"/>
    <w:rsid w:val="007E09DC"/>
    <w:rPr>
      <w:rFonts w:ascii="Courier New" w:hAnsi="Courier New"/>
    </w:rPr>
  </w:style>
  <w:style w:type="character" w:customStyle="1" w:styleId="WW8Num10z0">
    <w:name w:val="WW8Num10z0"/>
    <w:rsid w:val="007E09DC"/>
    <w:rPr>
      <w:b w:val="0"/>
      <w:i w:val="0"/>
      <w:color w:val="000000"/>
      <w:sz w:val="22"/>
    </w:rPr>
  </w:style>
  <w:style w:type="character" w:customStyle="1" w:styleId="1fffffa">
    <w:name w:val="Основной шрифт абзаца1"/>
    <w:rsid w:val="007E09DC"/>
  </w:style>
  <w:style w:type="character" w:customStyle="1" w:styleId="affffffffffffffff0">
    <w:name w:val="Символ нумерации"/>
    <w:rsid w:val="007E09DC"/>
  </w:style>
  <w:style w:type="character" w:customStyle="1" w:styleId="affffffffffffffff1">
    <w:name w:val="Маркеры списка"/>
    <w:rsid w:val="007E09DC"/>
    <w:rPr>
      <w:rFonts w:ascii="StarSymbol" w:eastAsia="StarSymbol" w:hAnsi="StarSymbol" w:cs="StarSymbol"/>
      <w:sz w:val="18"/>
      <w:szCs w:val="18"/>
    </w:rPr>
  </w:style>
  <w:style w:type="paragraph" w:customStyle="1" w:styleId="1fffffb">
    <w:name w:val="Указатель1"/>
    <w:basedOn w:val="a7"/>
    <w:uiPriority w:val="99"/>
    <w:qFormat/>
    <w:rsid w:val="007E09DC"/>
    <w:pPr>
      <w:suppressLineNumbers/>
      <w:suppressAutoHyphens/>
    </w:pPr>
    <w:rPr>
      <w:rFonts w:cs="Tahoma"/>
      <w:sz w:val="24"/>
      <w:szCs w:val="24"/>
      <w:lang w:eastAsia="ar-SA"/>
    </w:rPr>
  </w:style>
  <w:style w:type="paragraph" w:customStyle="1" w:styleId="affffffffffffffff2">
    <w:name w:val="Обычный сжат межстрочн"/>
    <w:basedOn w:val="a7"/>
    <w:uiPriority w:val="99"/>
    <w:qFormat/>
    <w:rsid w:val="007E09DC"/>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3">
    <w:name w:val="Содержимое врезки"/>
    <w:basedOn w:val="af3"/>
    <w:uiPriority w:val="99"/>
    <w:qFormat/>
    <w:rsid w:val="007E09DC"/>
    <w:pPr>
      <w:framePr w:hSpace="0" w:wrap="auto" w:vAnchor="margin" w:hAnchor="text" w:xAlign="left" w:yAlign="inline"/>
      <w:suppressAutoHyphens/>
      <w:jc w:val="both"/>
    </w:pPr>
    <w:rPr>
      <w:sz w:val="24"/>
      <w:szCs w:val="24"/>
      <w:lang w:eastAsia="ar-SA"/>
    </w:rPr>
  </w:style>
  <w:style w:type="character" w:customStyle="1" w:styleId="WW8Num2z0">
    <w:name w:val="WW8Num2z0"/>
    <w:rsid w:val="007E09DC"/>
    <w:rPr>
      <w:rFonts w:ascii="Symbol" w:hAnsi="Symbol"/>
    </w:rPr>
  </w:style>
  <w:style w:type="character" w:customStyle="1" w:styleId="WW8Num3z0">
    <w:name w:val="WW8Num3z0"/>
    <w:rsid w:val="007E09DC"/>
    <w:rPr>
      <w:rFonts w:ascii="Symbol" w:hAnsi="Symbol"/>
    </w:rPr>
  </w:style>
  <w:style w:type="character" w:customStyle="1" w:styleId="WW8Num6z0">
    <w:name w:val="WW8Num6z0"/>
    <w:rsid w:val="007E09DC"/>
    <w:rPr>
      <w:rFonts w:ascii="Symbol" w:hAnsi="Symbol"/>
    </w:rPr>
  </w:style>
  <w:style w:type="character" w:customStyle="1" w:styleId="WW8Num7z0">
    <w:name w:val="WW8Num7z0"/>
    <w:rsid w:val="007E09DC"/>
    <w:rPr>
      <w:rFonts w:ascii="Symbol" w:hAnsi="Symbol"/>
    </w:rPr>
  </w:style>
  <w:style w:type="character" w:customStyle="1" w:styleId="Absatz-Standardschriftart">
    <w:name w:val="Absatz-Standardschriftart"/>
    <w:rsid w:val="007E09DC"/>
  </w:style>
  <w:style w:type="character" w:customStyle="1" w:styleId="WW-Absatz-Standardschriftart">
    <w:name w:val="WW-Absatz-Standardschriftart"/>
    <w:rsid w:val="007E09DC"/>
  </w:style>
  <w:style w:type="character" w:customStyle="1" w:styleId="WW-Absatz-Standardschriftart1">
    <w:name w:val="WW-Absatz-Standardschriftart1"/>
    <w:rsid w:val="007E09DC"/>
  </w:style>
  <w:style w:type="character" w:customStyle="1" w:styleId="WW-Absatz-Standardschriftart11">
    <w:name w:val="WW-Absatz-Standardschriftart11"/>
    <w:rsid w:val="007E09DC"/>
  </w:style>
  <w:style w:type="character" w:customStyle="1" w:styleId="WW-Absatz-Standardschriftart111">
    <w:name w:val="WW-Absatz-Standardschriftart111"/>
    <w:rsid w:val="007E09DC"/>
  </w:style>
  <w:style w:type="character" w:customStyle="1" w:styleId="WW-Absatz-Standardschriftart1111">
    <w:name w:val="WW-Absatz-Standardschriftart1111"/>
    <w:rsid w:val="007E09DC"/>
  </w:style>
  <w:style w:type="character" w:customStyle="1" w:styleId="WW-Absatz-Standardschriftart11111">
    <w:name w:val="WW-Absatz-Standardschriftart11111"/>
    <w:rsid w:val="007E09DC"/>
  </w:style>
  <w:style w:type="character" w:customStyle="1" w:styleId="WW-Absatz-Standardschriftart111111">
    <w:name w:val="WW-Absatz-Standardschriftart111111"/>
    <w:rsid w:val="007E09DC"/>
  </w:style>
  <w:style w:type="character" w:customStyle="1" w:styleId="WW-Absatz-Standardschriftart1111111">
    <w:name w:val="WW-Absatz-Standardschriftart1111111"/>
    <w:rsid w:val="007E09DC"/>
  </w:style>
  <w:style w:type="character" w:customStyle="1" w:styleId="WW-Absatz-Standardschriftart11111111">
    <w:name w:val="WW-Absatz-Standardschriftart11111111"/>
    <w:rsid w:val="007E09DC"/>
  </w:style>
  <w:style w:type="character" w:customStyle="1" w:styleId="WW8Num2z1">
    <w:name w:val="WW8Num2z1"/>
    <w:rsid w:val="007E09DC"/>
    <w:rPr>
      <w:rFonts w:ascii="Courier New" w:hAnsi="Courier New" w:cs="Courier New"/>
    </w:rPr>
  </w:style>
  <w:style w:type="character" w:customStyle="1" w:styleId="WW8Num2z2">
    <w:name w:val="WW8Num2z2"/>
    <w:rsid w:val="007E09DC"/>
    <w:rPr>
      <w:rFonts w:ascii="Wingdings" w:hAnsi="Wingdings"/>
    </w:rPr>
  </w:style>
  <w:style w:type="character" w:customStyle="1" w:styleId="WW8Num3z1">
    <w:name w:val="WW8Num3z1"/>
    <w:rsid w:val="007E09DC"/>
    <w:rPr>
      <w:rFonts w:ascii="Courier New" w:hAnsi="Courier New"/>
    </w:rPr>
  </w:style>
  <w:style w:type="character" w:customStyle="1" w:styleId="WW8Num3z2">
    <w:name w:val="WW8Num3z2"/>
    <w:rsid w:val="007E09DC"/>
    <w:rPr>
      <w:rFonts w:ascii="Wingdings" w:hAnsi="Wingdings"/>
    </w:rPr>
  </w:style>
  <w:style w:type="character" w:customStyle="1" w:styleId="WW8Num4z1">
    <w:name w:val="WW8Num4z1"/>
    <w:rsid w:val="007E09DC"/>
    <w:rPr>
      <w:rFonts w:ascii="Courier New" w:hAnsi="Courier New"/>
    </w:rPr>
  </w:style>
  <w:style w:type="character" w:customStyle="1" w:styleId="WW8Num4z2">
    <w:name w:val="WW8Num4z2"/>
    <w:rsid w:val="007E09DC"/>
    <w:rPr>
      <w:rFonts w:ascii="Wingdings" w:hAnsi="Wingdings"/>
    </w:rPr>
  </w:style>
  <w:style w:type="character" w:customStyle="1" w:styleId="WW8Num7z1">
    <w:name w:val="WW8Num7z1"/>
    <w:rsid w:val="007E09DC"/>
    <w:rPr>
      <w:rFonts w:ascii="Courier New" w:hAnsi="Courier New" w:cs="Courier New"/>
    </w:rPr>
  </w:style>
  <w:style w:type="character" w:customStyle="1" w:styleId="WW8Num7z2">
    <w:name w:val="WW8Num7z2"/>
    <w:rsid w:val="007E09DC"/>
    <w:rPr>
      <w:rFonts w:ascii="Wingdings" w:hAnsi="Wingdings"/>
    </w:rPr>
  </w:style>
  <w:style w:type="character" w:customStyle="1" w:styleId="WW8Num10z1">
    <w:name w:val="WW8Num10z1"/>
    <w:rsid w:val="007E09DC"/>
    <w:rPr>
      <w:rFonts w:ascii="Courier New" w:hAnsi="Courier New" w:cs="Courier New"/>
    </w:rPr>
  </w:style>
  <w:style w:type="character" w:customStyle="1" w:styleId="WW8Num10z2">
    <w:name w:val="WW8Num10z2"/>
    <w:rsid w:val="007E09DC"/>
    <w:rPr>
      <w:rFonts w:ascii="Wingdings" w:hAnsi="Wingdings"/>
    </w:rPr>
  </w:style>
  <w:style w:type="character" w:customStyle="1" w:styleId="WW8Num11z0">
    <w:name w:val="WW8Num11z0"/>
    <w:rsid w:val="007E09DC"/>
    <w:rPr>
      <w:rFonts w:ascii="Symbol" w:hAnsi="Symbol"/>
    </w:rPr>
  </w:style>
  <w:style w:type="character" w:customStyle="1" w:styleId="WW8Num11z1">
    <w:name w:val="WW8Num11z1"/>
    <w:rsid w:val="007E09DC"/>
    <w:rPr>
      <w:rFonts w:ascii="Courier New" w:hAnsi="Courier New" w:cs="Courier New"/>
    </w:rPr>
  </w:style>
  <w:style w:type="character" w:customStyle="1" w:styleId="WW8Num11z2">
    <w:name w:val="WW8Num11z2"/>
    <w:rsid w:val="007E09DC"/>
    <w:rPr>
      <w:rFonts w:ascii="Wingdings" w:hAnsi="Wingdings"/>
    </w:rPr>
  </w:style>
  <w:style w:type="character" w:customStyle="1" w:styleId="WW8Num12z0">
    <w:name w:val="WW8Num12z0"/>
    <w:rsid w:val="007E09DC"/>
    <w:rPr>
      <w:rFonts w:ascii="Symbol" w:hAnsi="Symbol"/>
    </w:rPr>
  </w:style>
  <w:style w:type="character" w:customStyle="1" w:styleId="WW8Num12z1">
    <w:name w:val="WW8Num12z1"/>
    <w:rsid w:val="007E09DC"/>
    <w:rPr>
      <w:rFonts w:ascii="Courier New" w:hAnsi="Courier New" w:cs="Courier New"/>
    </w:rPr>
  </w:style>
  <w:style w:type="character" w:customStyle="1" w:styleId="WW8Num12z2">
    <w:name w:val="WW8Num12z2"/>
    <w:rsid w:val="007E09DC"/>
    <w:rPr>
      <w:rFonts w:ascii="Wingdings" w:hAnsi="Wingdings"/>
    </w:rPr>
  </w:style>
  <w:style w:type="character" w:customStyle="1" w:styleId="WW8Num13z0">
    <w:name w:val="WW8Num13z0"/>
    <w:rsid w:val="007E09DC"/>
    <w:rPr>
      <w:rFonts w:ascii="Symbol" w:hAnsi="Symbol"/>
    </w:rPr>
  </w:style>
  <w:style w:type="character" w:customStyle="1" w:styleId="WW8Num13z1">
    <w:name w:val="WW8Num13z1"/>
    <w:rsid w:val="007E09DC"/>
    <w:rPr>
      <w:rFonts w:ascii="Courier New" w:hAnsi="Courier New"/>
    </w:rPr>
  </w:style>
  <w:style w:type="character" w:customStyle="1" w:styleId="WW8Num13z2">
    <w:name w:val="WW8Num13z2"/>
    <w:rsid w:val="007E09DC"/>
    <w:rPr>
      <w:rFonts w:ascii="Wingdings" w:hAnsi="Wingdings"/>
    </w:rPr>
  </w:style>
  <w:style w:type="character" w:customStyle="1" w:styleId="WW8Num14z0">
    <w:name w:val="WW8Num14z0"/>
    <w:rsid w:val="007E09DC"/>
    <w:rPr>
      <w:rFonts w:ascii="Symbol" w:hAnsi="Symbol"/>
    </w:rPr>
  </w:style>
  <w:style w:type="character" w:customStyle="1" w:styleId="WW8Num16z0">
    <w:name w:val="WW8Num16z0"/>
    <w:rsid w:val="007E09DC"/>
    <w:rPr>
      <w:rFonts w:ascii="Symbol" w:hAnsi="Symbol"/>
    </w:rPr>
  </w:style>
  <w:style w:type="character" w:customStyle="1" w:styleId="WW8Num16z1">
    <w:name w:val="WW8Num16z1"/>
    <w:rsid w:val="007E09DC"/>
    <w:rPr>
      <w:rFonts w:ascii="Courier New" w:hAnsi="Courier New"/>
    </w:rPr>
  </w:style>
  <w:style w:type="character" w:customStyle="1" w:styleId="WW8Num16z2">
    <w:name w:val="WW8Num16z2"/>
    <w:rsid w:val="007E09DC"/>
    <w:rPr>
      <w:rFonts w:ascii="Wingdings" w:hAnsi="Wingdings"/>
    </w:rPr>
  </w:style>
  <w:style w:type="character" w:customStyle="1" w:styleId="WW8Num17z0">
    <w:name w:val="WW8Num17z0"/>
    <w:rsid w:val="007E09DC"/>
    <w:rPr>
      <w:rFonts w:ascii="Symbol" w:hAnsi="Symbol"/>
    </w:rPr>
  </w:style>
  <w:style w:type="character" w:customStyle="1" w:styleId="WW8Num17z1">
    <w:name w:val="WW8Num17z1"/>
    <w:rsid w:val="007E09DC"/>
    <w:rPr>
      <w:rFonts w:ascii="Courier New" w:hAnsi="Courier New"/>
    </w:rPr>
  </w:style>
  <w:style w:type="character" w:customStyle="1" w:styleId="WW8Num17z2">
    <w:name w:val="WW8Num17z2"/>
    <w:rsid w:val="007E09DC"/>
    <w:rPr>
      <w:rFonts w:ascii="Wingdings" w:hAnsi="Wingdings"/>
    </w:rPr>
  </w:style>
  <w:style w:type="character" w:customStyle="1" w:styleId="WW8Num18z0">
    <w:name w:val="WW8Num18z0"/>
    <w:rsid w:val="007E09DC"/>
    <w:rPr>
      <w:rFonts w:ascii="Symbol" w:hAnsi="Symbol"/>
    </w:rPr>
  </w:style>
  <w:style w:type="character" w:customStyle="1" w:styleId="WW8Num18z1">
    <w:name w:val="WW8Num18z1"/>
    <w:rsid w:val="007E09DC"/>
    <w:rPr>
      <w:rFonts w:ascii="Courier New" w:hAnsi="Courier New" w:cs="Courier New"/>
    </w:rPr>
  </w:style>
  <w:style w:type="character" w:customStyle="1" w:styleId="WW8Num18z2">
    <w:name w:val="WW8Num18z2"/>
    <w:rsid w:val="007E09DC"/>
    <w:rPr>
      <w:rFonts w:ascii="Wingdings" w:hAnsi="Wingdings"/>
    </w:rPr>
  </w:style>
  <w:style w:type="character" w:customStyle="1" w:styleId="WW8Num19z0">
    <w:name w:val="WW8Num19z0"/>
    <w:rsid w:val="007E09DC"/>
    <w:rPr>
      <w:rFonts w:ascii="Symbol" w:hAnsi="Symbol"/>
    </w:rPr>
  </w:style>
  <w:style w:type="character" w:customStyle="1" w:styleId="WW8Num19z1">
    <w:name w:val="WW8Num19z1"/>
    <w:rsid w:val="007E09DC"/>
    <w:rPr>
      <w:rFonts w:ascii="Courier New" w:hAnsi="Courier New"/>
    </w:rPr>
  </w:style>
  <w:style w:type="character" w:customStyle="1" w:styleId="WW8Num19z2">
    <w:name w:val="WW8Num19z2"/>
    <w:rsid w:val="007E09DC"/>
    <w:rPr>
      <w:rFonts w:ascii="Wingdings" w:hAnsi="Wingdings"/>
    </w:rPr>
  </w:style>
  <w:style w:type="character" w:customStyle="1" w:styleId="WW8Num20z0">
    <w:name w:val="WW8Num20z0"/>
    <w:rsid w:val="007E09DC"/>
    <w:rPr>
      <w:rFonts w:ascii="Symbol" w:hAnsi="Symbol"/>
    </w:rPr>
  </w:style>
  <w:style w:type="character" w:customStyle="1" w:styleId="WW8Num20z1">
    <w:name w:val="WW8Num20z1"/>
    <w:rsid w:val="007E09DC"/>
    <w:rPr>
      <w:rFonts w:ascii="Courier New" w:hAnsi="Courier New"/>
    </w:rPr>
  </w:style>
  <w:style w:type="character" w:customStyle="1" w:styleId="WW8Num20z2">
    <w:name w:val="WW8Num20z2"/>
    <w:rsid w:val="007E09DC"/>
    <w:rPr>
      <w:rFonts w:ascii="Wingdings" w:hAnsi="Wingdings"/>
    </w:rPr>
  </w:style>
  <w:style w:type="character" w:customStyle="1" w:styleId="WW8Num21z0">
    <w:name w:val="WW8Num21z0"/>
    <w:rsid w:val="007E09DC"/>
    <w:rPr>
      <w:rFonts w:ascii="Symbol" w:hAnsi="Symbol"/>
    </w:rPr>
  </w:style>
  <w:style w:type="character" w:customStyle="1" w:styleId="WW8Num21z1">
    <w:name w:val="WW8Num21z1"/>
    <w:rsid w:val="007E09DC"/>
    <w:rPr>
      <w:rFonts w:ascii="Courier New" w:hAnsi="Courier New" w:cs="Courier New"/>
    </w:rPr>
  </w:style>
  <w:style w:type="character" w:customStyle="1" w:styleId="WW8Num21z2">
    <w:name w:val="WW8Num21z2"/>
    <w:rsid w:val="007E09DC"/>
    <w:rPr>
      <w:rFonts w:ascii="Wingdings" w:hAnsi="Wingdings"/>
    </w:rPr>
  </w:style>
  <w:style w:type="character" w:customStyle="1" w:styleId="WW8Num22z0">
    <w:name w:val="WW8Num22z0"/>
    <w:rsid w:val="007E09DC"/>
    <w:rPr>
      <w:rFonts w:ascii="Symbol" w:hAnsi="Symbol"/>
    </w:rPr>
  </w:style>
  <w:style w:type="character" w:customStyle="1" w:styleId="WW8Num22z1">
    <w:name w:val="WW8Num22z1"/>
    <w:rsid w:val="007E09DC"/>
    <w:rPr>
      <w:rFonts w:ascii="Courier New" w:hAnsi="Courier New" w:cs="Courier New"/>
    </w:rPr>
  </w:style>
  <w:style w:type="character" w:customStyle="1" w:styleId="WW8Num22z2">
    <w:name w:val="WW8Num22z2"/>
    <w:rsid w:val="007E09DC"/>
    <w:rPr>
      <w:rFonts w:ascii="Wingdings" w:hAnsi="Wingdings"/>
    </w:rPr>
  </w:style>
  <w:style w:type="character" w:customStyle="1" w:styleId="WW8Num23z0">
    <w:name w:val="WW8Num23z0"/>
    <w:rsid w:val="007E09DC"/>
    <w:rPr>
      <w:rFonts w:ascii="Symbol" w:hAnsi="Symbol"/>
    </w:rPr>
  </w:style>
  <w:style w:type="character" w:customStyle="1" w:styleId="WW8Num23z1">
    <w:name w:val="WW8Num23z1"/>
    <w:rsid w:val="007E09DC"/>
    <w:rPr>
      <w:rFonts w:ascii="Courier New" w:hAnsi="Courier New"/>
    </w:rPr>
  </w:style>
  <w:style w:type="character" w:customStyle="1" w:styleId="WW8Num23z2">
    <w:name w:val="WW8Num23z2"/>
    <w:rsid w:val="007E09DC"/>
    <w:rPr>
      <w:rFonts w:ascii="Wingdings" w:hAnsi="Wingdings"/>
    </w:rPr>
  </w:style>
  <w:style w:type="character" w:customStyle="1" w:styleId="WW8Num24z0">
    <w:name w:val="WW8Num24z0"/>
    <w:rsid w:val="007E09DC"/>
    <w:rPr>
      <w:rFonts w:ascii="Times New Roman" w:eastAsia="Times New Roman" w:hAnsi="Times New Roman" w:cs="Times New Roman"/>
    </w:rPr>
  </w:style>
  <w:style w:type="character" w:customStyle="1" w:styleId="WW8Num24z1">
    <w:name w:val="WW8Num24z1"/>
    <w:rsid w:val="007E09DC"/>
    <w:rPr>
      <w:rFonts w:ascii="Courier New" w:hAnsi="Courier New"/>
    </w:rPr>
  </w:style>
  <w:style w:type="character" w:customStyle="1" w:styleId="WW8Num24z2">
    <w:name w:val="WW8Num24z2"/>
    <w:rsid w:val="007E09DC"/>
    <w:rPr>
      <w:rFonts w:ascii="Wingdings" w:hAnsi="Wingdings"/>
    </w:rPr>
  </w:style>
  <w:style w:type="character" w:customStyle="1" w:styleId="WW8Num24z3">
    <w:name w:val="WW8Num24z3"/>
    <w:rsid w:val="007E09DC"/>
    <w:rPr>
      <w:rFonts w:ascii="Symbol" w:hAnsi="Symbol"/>
    </w:rPr>
  </w:style>
  <w:style w:type="character" w:customStyle="1" w:styleId="WW8Num25z0">
    <w:name w:val="WW8Num25z0"/>
    <w:rsid w:val="007E09DC"/>
    <w:rPr>
      <w:rFonts w:ascii="Symbol" w:hAnsi="Symbol"/>
    </w:rPr>
  </w:style>
  <w:style w:type="character" w:customStyle="1" w:styleId="WW8Num25z1">
    <w:name w:val="WW8Num25z1"/>
    <w:rsid w:val="007E09DC"/>
    <w:rPr>
      <w:rFonts w:ascii="Courier New" w:hAnsi="Courier New" w:cs="Courier New"/>
    </w:rPr>
  </w:style>
  <w:style w:type="character" w:customStyle="1" w:styleId="WW8Num25z2">
    <w:name w:val="WW8Num25z2"/>
    <w:rsid w:val="007E09DC"/>
    <w:rPr>
      <w:rFonts w:ascii="Wingdings" w:hAnsi="Wingdings"/>
    </w:rPr>
  </w:style>
  <w:style w:type="character" w:customStyle="1" w:styleId="WW8Num26z0">
    <w:name w:val="WW8Num26z0"/>
    <w:rsid w:val="007E09DC"/>
    <w:rPr>
      <w:rFonts w:ascii="Symbol" w:hAnsi="Symbol"/>
    </w:rPr>
  </w:style>
  <w:style w:type="character" w:customStyle="1" w:styleId="WW8Num26z1">
    <w:name w:val="WW8Num26z1"/>
    <w:rsid w:val="007E09DC"/>
    <w:rPr>
      <w:rFonts w:ascii="Courier New" w:hAnsi="Courier New"/>
    </w:rPr>
  </w:style>
  <w:style w:type="character" w:customStyle="1" w:styleId="WW8Num26z2">
    <w:name w:val="WW8Num26z2"/>
    <w:rsid w:val="007E09DC"/>
    <w:rPr>
      <w:rFonts w:ascii="Wingdings" w:hAnsi="Wingdings"/>
    </w:rPr>
  </w:style>
  <w:style w:type="character" w:customStyle="1" w:styleId="WW8Num27z0">
    <w:name w:val="WW8Num27z0"/>
    <w:rsid w:val="007E09DC"/>
    <w:rPr>
      <w:rFonts w:ascii="Symbol" w:hAnsi="Symbol"/>
    </w:rPr>
  </w:style>
  <w:style w:type="character" w:customStyle="1" w:styleId="WW8Num27z1">
    <w:name w:val="WW8Num27z1"/>
    <w:rsid w:val="007E09DC"/>
    <w:rPr>
      <w:rFonts w:ascii="Courier New" w:hAnsi="Courier New" w:cs="Courier New"/>
    </w:rPr>
  </w:style>
  <w:style w:type="character" w:customStyle="1" w:styleId="WW8Num27z2">
    <w:name w:val="WW8Num27z2"/>
    <w:rsid w:val="007E09DC"/>
    <w:rPr>
      <w:rFonts w:ascii="Wingdings" w:hAnsi="Wingdings"/>
    </w:rPr>
  </w:style>
  <w:style w:type="character" w:customStyle="1" w:styleId="WW8Num28z0">
    <w:name w:val="WW8Num28z0"/>
    <w:rsid w:val="007E09DC"/>
    <w:rPr>
      <w:rFonts w:ascii="Symbol" w:hAnsi="Symbol"/>
    </w:rPr>
  </w:style>
  <w:style w:type="character" w:customStyle="1" w:styleId="WW8Num30z0">
    <w:name w:val="WW8Num30z0"/>
    <w:rsid w:val="007E09DC"/>
    <w:rPr>
      <w:rFonts w:ascii="Symbol" w:hAnsi="Symbol"/>
    </w:rPr>
  </w:style>
  <w:style w:type="character" w:customStyle="1" w:styleId="WW8Num30z1">
    <w:name w:val="WW8Num30z1"/>
    <w:rsid w:val="007E09DC"/>
    <w:rPr>
      <w:rFonts w:ascii="Courier New" w:hAnsi="Courier New" w:cs="Courier New"/>
    </w:rPr>
  </w:style>
  <w:style w:type="character" w:customStyle="1" w:styleId="WW8Num30z2">
    <w:name w:val="WW8Num30z2"/>
    <w:rsid w:val="007E09DC"/>
    <w:rPr>
      <w:rFonts w:ascii="Wingdings" w:hAnsi="Wingdings"/>
    </w:rPr>
  </w:style>
  <w:style w:type="character" w:customStyle="1" w:styleId="WW8Num32z0">
    <w:name w:val="WW8Num32z0"/>
    <w:rsid w:val="007E09DC"/>
    <w:rPr>
      <w:rFonts w:ascii="Symbol" w:hAnsi="Symbol"/>
    </w:rPr>
  </w:style>
  <w:style w:type="character" w:customStyle="1" w:styleId="WW8Num32z1">
    <w:name w:val="WW8Num32z1"/>
    <w:rsid w:val="007E09DC"/>
    <w:rPr>
      <w:rFonts w:ascii="Courier New" w:hAnsi="Courier New"/>
    </w:rPr>
  </w:style>
  <w:style w:type="character" w:customStyle="1" w:styleId="WW8Num32z2">
    <w:name w:val="WW8Num32z2"/>
    <w:rsid w:val="007E09DC"/>
    <w:rPr>
      <w:rFonts w:ascii="Wingdings" w:hAnsi="Wingdings"/>
    </w:rPr>
  </w:style>
  <w:style w:type="character" w:customStyle="1" w:styleId="WW8Num35z0">
    <w:name w:val="WW8Num35z0"/>
    <w:rsid w:val="007E09DC"/>
    <w:rPr>
      <w:rFonts w:ascii="Symbol" w:hAnsi="Symbol"/>
    </w:rPr>
  </w:style>
  <w:style w:type="character" w:customStyle="1" w:styleId="WW8Num35z1">
    <w:name w:val="WW8Num35z1"/>
    <w:rsid w:val="007E09DC"/>
    <w:rPr>
      <w:rFonts w:ascii="Courier New" w:hAnsi="Courier New" w:cs="Courier New"/>
    </w:rPr>
  </w:style>
  <w:style w:type="character" w:customStyle="1" w:styleId="WW8Num35z2">
    <w:name w:val="WW8Num35z2"/>
    <w:rsid w:val="007E09DC"/>
    <w:rPr>
      <w:rFonts w:ascii="Wingdings" w:hAnsi="Wingdings"/>
    </w:rPr>
  </w:style>
  <w:style w:type="character" w:customStyle="1" w:styleId="WW8Num36z0">
    <w:name w:val="WW8Num36z0"/>
    <w:rsid w:val="007E09DC"/>
    <w:rPr>
      <w:rFonts w:ascii="Symbol" w:hAnsi="Symbol"/>
    </w:rPr>
  </w:style>
  <w:style w:type="character" w:customStyle="1" w:styleId="WW8Num38z0">
    <w:name w:val="WW8Num38z0"/>
    <w:rsid w:val="007E09DC"/>
    <w:rPr>
      <w:rFonts w:ascii="Symbol" w:hAnsi="Symbol"/>
    </w:rPr>
  </w:style>
  <w:style w:type="character" w:customStyle="1" w:styleId="WW8Num38z1">
    <w:name w:val="WW8Num38z1"/>
    <w:rsid w:val="007E09DC"/>
    <w:rPr>
      <w:rFonts w:ascii="Courier New" w:hAnsi="Courier New"/>
    </w:rPr>
  </w:style>
  <w:style w:type="character" w:customStyle="1" w:styleId="WW8Num38z2">
    <w:name w:val="WW8Num38z2"/>
    <w:rsid w:val="007E09DC"/>
    <w:rPr>
      <w:rFonts w:ascii="Wingdings" w:hAnsi="Wingdings"/>
    </w:rPr>
  </w:style>
  <w:style w:type="character" w:customStyle="1" w:styleId="WW8Num39z0">
    <w:name w:val="WW8Num39z0"/>
    <w:rsid w:val="007E09DC"/>
    <w:rPr>
      <w:rFonts w:ascii="Symbol" w:hAnsi="Symbol"/>
    </w:rPr>
  </w:style>
  <w:style w:type="character" w:customStyle="1" w:styleId="WW8Num39z1">
    <w:name w:val="WW8Num39z1"/>
    <w:rsid w:val="007E09DC"/>
    <w:rPr>
      <w:rFonts w:ascii="Courier New" w:hAnsi="Courier New"/>
    </w:rPr>
  </w:style>
  <w:style w:type="character" w:customStyle="1" w:styleId="WW8Num39z2">
    <w:name w:val="WW8Num39z2"/>
    <w:rsid w:val="007E09DC"/>
    <w:rPr>
      <w:rFonts w:ascii="Wingdings" w:hAnsi="Wingdings"/>
    </w:rPr>
  </w:style>
  <w:style w:type="character" w:customStyle="1" w:styleId="WW8Num40z0">
    <w:name w:val="WW8Num40z0"/>
    <w:rsid w:val="007E09DC"/>
    <w:rPr>
      <w:rFonts w:ascii="Symbol" w:hAnsi="Symbol"/>
    </w:rPr>
  </w:style>
  <w:style w:type="character" w:customStyle="1" w:styleId="WW8Num40z1">
    <w:name w:val="WW8Num40z1"/>
    <w:rsid w:val="007E09DC"/>
    <w:rPr>
      <w:rFonts w:ascii="Courier New" w:hAnsi="Courier New" w:cs="Courier New"/>
    </w:rPr>
  </w:style>
  <w:style w:type="character" w:customStyle="1" w:styleId="WW8Num40z2">
    <w:name w:val="WW8Num40z2"/>
    <w:rsid w:val="007E09DC"/>
    <w:rPr>
      <w:rFonts w:ascii="Wingdings" w:hAnsi="Wingdings"/>
    </w:rPr>
  </w:style>
  <w:style w:type="character" w:customStyle="1" w:styleId="WW8Num41z0">
    <w:name w:val="WW8Num41z0"/>
    <w:rsid w:val="007E09DC"/>
    <w:rPr>
      <w:rFonts w:ascii="Symbol" w:hAnsi="Symbol"/>
    </w:rPr>
  </w:style>
  <w:style w:type="character" w:customStyle="1" w:styleId="WW8Num41z1">
    <w:name w:val="WW8Num41z1"/>
    <w:rsid w:val="007E09DC"/>
    <w:rPr>
      <w:rFonts w:ascii="Courier New" w:hAnsi="Courier New" w:cs="Courier New"/>
    </w:rPr>
  </w:style>
  <w:style w:type="character" w:customStyle="1" w:styleId="WW8Num41z2">
    <w:name w:val="WW8Num41z2"/>
    <w:rsid w:val="007E09DC"/>
    <w:rPr>
      <w:rFonts w:ascii="Wingdings" w:hAnsi="Wingdings"/>
    </w:rPr>
  </w:style>
  <w:style w:type="character" w:customStyle="1" w:styleId="WW8Num42z0">
    <w:name w:val="WW8Num42z0"/>
    <w:rsid w:val="007E09DC"/>
    <w:rPr>
      <w:rFonts w:ascii="Symbol" w:hAnsi="Symbol"/>
    </w:rPr>
  </w:style>
  <w:style w:type="character" w:customStyle="1" w:styleId="WW8Num42z1">
    <w:name w:val="WW8Num42z1"/>
    <w:rsid w:val="007E09DC"/>
    <w:rPr>
      <w:rFonts w:ascii="Courier New" w:hAnsi="Courier New"/>
    </w:rPr>
  </w:style>
  <w:style w:type="character" w:customStyle="1" w:styleId="WW8Num42z2">
    <w:name w:val="WW8Num42z2"/>
    <w:rsid w:val="007E09DC"/>
    <w:rPr>
      <w:rFonts w:ascii="Wingdings" w:hAnsi="Wingdings"/>
    </w:rPr>
  </w:style>
  <w:style w:type="character" w:customStyle="1" w:styleId="WW8Num43z0">
    <w:name w:val="WW8Num43z0"/>
    <w:rsid w:val="007E09DC"/>
    <w:rPr>
      <w:rFonts w:ascii="Times New Roman" w:eastAsia="Times New Roman" w:hAnsi="Times New Roman" w:cs="Times New Roman"/>
    </w:rPr>
  </w:style>
  <w:style w:type="character" w:customStyle="1" w:styleId="WW8Num43z1">
    <w:name w:val="WW8Num43z1"/>
    <w:rsid w:val="007E09DC"/>
    <w:rPr>
      <w:rFonts w:ascii="Symbol" w:hAnsi="Symbol"/>
    </w:rPr>
  </w:style>
  <w:style w:type="character" w:customStyle="1" w:styleId="WW8Num43z2">
    <w:name w:val="WW8Num43z2"/>
    <w:rsid w:val="007E09DC"/>
    <w:rPr>
      <w:rFonts w:ascii="Wingdings" w:hAnsi="Wingdings"/>
    </w:rPr>
  </w:style>
  <w:style w:type="character" w:customStyle="1" w:styleId="WW8Num43z4">
    <w:name w:val="WW8Num43z4"/>
    <w:rsid w:val="007E09DC"/>
    <w:rPr>
      <w:rFonts w:ascii="Courier New" w:hAnsi="Courier New"/>
    </w:rPr>
  </w:style>
  <w:style w:type="character" w:customStyle="1" w:styleId="WW8Num44z0">
    <w:name w:val="WW8Num44z0"/>
    <w:rsid w:val="007E09DC"/>
    <w:rPr>
      <w:rFonts w:ascii="Symbol" w:hAnsi="Symbol"/>
    </w:rPr>
  </w:style>
  <w:style w:type="character" w:customStyle="1" w:styleId="WW8Num44z1">
    <w:name w:val="WW8Num44z1"/>
    <w:rsid w:val="007E09DC"/>
    <w:rPr>
      <w:rFonts w:ascii="Courier New" w:hAnsi="Courier New" w:cs="Courier New"/>
    </w:rPr>
  </w:style>
  <w:style w:type="character" w:customStyle="1" w:styleId="WW8Num44z2">
    <w:name w:val="WW8Num44z2"/>
    <w:rsid w:val="007E09DC"/>
    <w:rPr>
      <w:rFonts w:ascii="Wingdings" w:hAnsi="Wingdings"/>
    </w:rPr>
  </w:style>
  <w:style w:type="character" w:customStyle="1" w:styleId="WW8Num45z0">
    <w:name w:val="WW8Num45z0"/>
    <w:rsid w:val="007E09DC"/>
    <w:rPr>
      <w:rFonts w:ascii="Symbol" w:hAnsi="Symbol"/>
    </w:rPr>
  </w:style>
  <w:style w:type="character" w:customStyle="1" w:styleId="WW8Num46z0">
    <w:name w:val="WW8Num46z0"/>
    <w:rsid w:val="007E09DC"/>
    <w:rPr>
      <w:rFonts w:ascii="Times New Roman" w:eastAsia="Times New Roman" w:hAnsi="Times New Roman" w:cs="Times New Roman"/>
    </w:rPr>
  </w:style>
  <w:style w:type="character" w:customStyle="1" w:styleId="WW8Num46z1">
    <w:name w:val="WW8Num46z1"/>
    <w:rsid w:val="007E09DC"/>
    <w:rPr>
      <w:rFonts w:ascii="Courier New" w:hAnsi="Courier New"/>
    </w:rPr>
  </w:style>
  <w:style w:type="character" w:customStyle="1" w:styleId="WW8Num46z2">
    <w:name w:val="WW8Num46z2"/>
    <w:rsid w:val="007E09DC"/>
    <w:rPr>
      <w:rFonts w:ascii="Wingdings" w:hAnsi="Wingdings"/>
    </w:rPr>
  </w:style>
  <w:style w:type="character" w:customStyle="1" w:styleId="WW8Num46z3">
    <w:name w:val="WW8Num46z3"/>
    <w:rsid w:val="007E09DC"/>
    <w:rPr>
      <w:rFonts w:ascii="Symbol" w:hAnsi="Symbol"/>
    </w:rPr>
  </w:style>
  <w:style w:type="character" w:customStyle="1" w:styleId="WW8Num47z0">
    <w:name w:val="WW8Num47z0"/>
    <w:rsid w:val="007E09DC"/>
    <w:rPr>
      <w:rFonts w:ascii="Symbol" w:hAnsi="Symbol"/>
    </w:rPr>
  </w:style>
  <w:style w:type="character" w:customStyle="1" w:styleId="WW8Num47z1">
    <w:name w:val="WW8Num47z1"/>
    <w:rsid w:val="007E09DC"/>
    <w:rPr>
      <w:rFonts w:ascii="Courier New" w:hAnsi="Courier New"/>
    </w:rPr>
  </w:style>
  <w:style w:type="character" w:customStyle="1" w:styleId="WW8Num47z2">
    <w:name w:val="WW8Num47z2"/>
    <w:rsid w:val="007E09DC"/>
    <w:rPr>
      <w:rFonts w:ascii="Wingdings" w:hAnsi="Wingdings"/>
    </w:rPr>
  </w:style>
  <w:style w:type="character" w:customStyle="1" w:styleId="WW8Num48z0">
    <w:name w:val="WW8Num48z0"/>
    <w:rsid w:val="007E09DC"/>
    <w:rPr>
      <w:rFonts w:ascii="Symbol" w:hAnsi="Symbol"/>
    </w:rPr>
  </w:style>
  <w:style w:type="character" w:customStyle="1" w:styleId="WW8Num48z1">
    <w:name w:val="WW8Num48z1"/>
    <w:rsid w:val="007E09DC"/>
    <w:rPr>
      <w:rFonts w:ascii="Courier New" w:hAnsi="Courier New"/>
    </w:rPr>
  </w:style>
  <w:style w:type="character" w:customStyle="1" w:styleId="WW8Num48z2">
    <w:name w:val="WW8Num48z2"/>
    <w:rsid w:val="007E09DC"/>
    <w:rPr>
      <w:rFonts w:ascii="Wingdings" w:hAnsi="Wingdings"/>
    </w:rPr>
  </w:style>
  <w:style w:type="paragraph" w:customStyle="1" w:styleId="affffffffffffffff4">
    <w:name w:val="Стиль порядка"/>
    <w:basedOn w:val="a7"/>
    <w:uiPriority w:val="99"/>
    <w:qFormat/>
    <w:rsid w:val="007E09DC"/>
    <w:pPr>
      <w:tabs>
        <w:tab w:val="left" w:pos="1080"/>
        <w:tab w:val="left" w:pos="1260"/>
      </w:tabs>
      <w:spacing w:line="360" w:lineRule="auto"/>
      <w:ind w:firstLine="720"/>
      <w:jc w:val="both"/>
    </w:pPr>
    <w:rPr>
      <w:sz w:val="28"/>
      <w:szCs w:val="28"/>
    </w:rPr>
  </w:style>
  <w:style w:type="character" w:customStyle="1" w:styleId="1fffffc">
    <w:name w:val="Схема документа Знак1"/>
    <w:basedOn w:val="a9"/>
    <w:uiPriority w:val="99"/>
    <w:semiHidden/>
    <w:rsid w:val="007E09DC"/>
    <w:rPr>
      <w:rFonts w:ascii="Tahoma" w:eastAsia="Times New Roman" w:hAnsi="Tahoma" w:cs="Tahoma"/>
      <w:sz w:val="16"/>
      <w:szCs w:val="16"/>
      <w:lang w:eastAsia="ru-RU"/>
    </w:rPr>
  </w:style>
  <w:style w:type="paragraph" w:customStyle="1" w:styleId="affffffffffffffff5">
    <w:name w:val="Стиль пункта схемы Знак Знак Знак Знак Знак Знак"/>
    <w:basedOn w:val="a7"/>
    <w:link w:val="affffffffffffffff6"/>
    <w:qFormat/>
    <w:rsid w:val="007E09DC"/>
    <w:pPr>
      <w:autoSpaceDE w:val="0"/>
      <w:autoSpaceDN w:val="0"/>
      <w:adjustRightInd w:val="0"/>
      <w:spacing w:line="360" w:lineRule="auto"/>
      <w:ind w:firstLine="680"/>
      <w:jc w:val="both"/>
    </w:pPr>
    <w:rPr>
      <w:sz w:val="28"/>
      <w:szCs w:val="28"/>
    </w:rPr>
  </w:style>
  <w:style w:type="character" w:customStyle="1" w:styleId="affffffffffffffff6">
    <w:name w:val="Стиль пункта схемы Знак Знак Знак Знак Знак Знак Знак"/>
    <w:basedOn w:val="a9"/>
    <w:link w:val="affffffffffffffff5"/>
    <w:rsid w:val="007E09DC"/>
    <w:rPr>
      <w:sz w:val="28"/>
      <w:szCs w:val="28"/>
    </w:rPr>
  </w:style>
  <w:style w:type="paragraph" w:customStyle="1" w:styleId="32b">
    <w:name w:val="Основной текст с отступом 32"/>
    <w:basedOn w:val="a7"/>
    <w:uiPriority w:val="99"/>
    <w:qFormat/>
    <w:rsid w:val="007E09DC"/>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d">
    <w:name w:val="Нор Абзац1"/>
    <w:basedOn w:val="a7"/>
    <w:uiPriority w:val="99"/>
    <w:qFormat/>
    <w:rsid w:val="007E09DC"/>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7"/>
    <w:next w:val="a7"/>
    <w:uiPriority w:val="99"/>
    <w:qFormat/>
    <w:rsid w:val="007E09DC"/>
    <w:pPr>
      <w:widowControl w:val="0"/>
      <w:autoSpaceDE w:val="0"/>
      <w:autoSpaceDN w:val="0"/>
      <w:adjustRightInd w:val="0"/>
      <w:jc w:val="both"/>
    </w:pPr>
    <w:rPr>
      <w:rFonts w:ascii="Courier New" w:hAnsi="Courier New" w:cs="Courier New"/>
      <w:sz w:val="24"/>
      <w:szCs w:val="24"/>
    </w:rPr>
  </w:style>
  <w:style w:type="character" w:customStyle="1" w:styleId="afffffffffffffffe">
    <w:name w:val="Стиль пункта схемы Знак"/>
    <w:basedOn w:val="a9"/>
    <w:link w:val="afffffffffffffffd"/>
    <w:rsid w:val="007E09DC"/>
    <w:rPr>
      <w:rFonts w:cs="Calibri"/>
      <w:sz w:val="28"/>
      <w:szCs w:val="28"/>
      <w:lang w:eastAsia="ar-SA"/>
    </w:rPr>
  </w:style>
  <w:style w:type="numbering" w:customStyle="1" w:styleId="1411">
    <w:name w:val="Нет списка1411"/>
    <w:next w:val="ab"/>
    <w:uiPriority w:val="99"/>
    <w:semiHidden/>
    <w:unhideWhenUsed/>
    <w:rsid w:val="007E09DC"/>
  </w:style>
  <w:style w:type="table" w:customStyle="1" w:styleId="4210">
    <w:name w:val="Сетка таблицы421"/>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
    <w:name w:val="Нет списка1511"/>
    <w:next w:val="ab"/>
    <w:uiPriority w:val="99"/>
    <w:semiHidden/>
    <w:unhideWhenUsed/>
    <w:rsid w:val="007E09DC"/>
  </w:style>
  <w:style w:type="table" w:customStyle="1" w:styleId="5210">
    <w:name w:val="Сетка таблицы52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e">
    <w:name w:val="Заголовок 1 с Нум"/>
    <w:basedOn w:val="1a"/>
    <w:uiPriority w:val="99"/>
    <w:qFormat/>
    <w:rsid w:val="007E09DC"/>
    <w:pPr>
      <w:tabs>
        <w:tab w:val="clear" w:pos="1134"/>
      </w:tabs>
      <w:ind w:firstLine="540"/>
    </w:pPr>
    <w:rPr>
      <w:rFonts w:cs="Arial"/>
      <w:bCs/>
      <w:kern w:val="32"/>
      <w:sz w:val="24"/>
      <w:szCs w:val="32"/>
    </w:rPr>
  </w:style>
  <w:style w:type="paragraph" w:customStyle="1" w:styleId="Table">
    <w:name w:val="Table №"/>
    <w:basedOn w:val="af3"/>
    <w:uiPriority w:val="99"/>
    <w:qFormat/>
    <w:rsid w:val="007E09DC"/>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9"/>
    <w:rsid w:val="007E09DC"/>
    <w:rPr>
      <w:rFonts w:ascii="Times New Roman" w:hAnsi="Times New Roman" w:cs="Times New Roman"/>
      <w:color w:val="000000"/>
      <w:sz w:val="22"/>
      <w:szCs w:val="22"/>
    </w:rPr>
  </w:style>
  <w:style w:type="character" w:customStyle="1" w:styleId="FontStyle46">
    <w:name w:val="Font Style46"/>
    <w:basedOn w:val="a9"/>
    <w:rsid w:val="007E09DC"/>
    <w:rPr>
      <w:rFonts w:ascii="Times New Roman" w:hAnsi="Times New Roman" w:cs="Times New Roman"/>
      <w:color w:val="000000"/>
      <w:spacing w:val="30"/>
      <w:sz w:val="22"/>
      <w:szCs w:val="22"/>
    </w:rPr>
  </w:style>
  <w:style w:type="character" w:customStyle="1" w:styleId="FontStyle48">
    <w:name w:val="Font Style48"/>
    <w:basedOn w:val="a9"/>
    <w:rsid w:val="007E09DC"/>
    <w:rPr>
      <w:rFonts w:ascii="Times New Roman" w:hAnsi="Times New Roman" w:cs="Times New Roman"/>
      <w:color w:val="000000"/>
      <w:spacing w:val="20"/>
      <w:sz w:val="22"/>
      <w:szCs w:val="22"/>
    </w:rPr>
  </w:style>
  <w:style w:type="character" w:customStyle="1" w:styleId="FontStyle49">
    <w:name w:val="Font Style49"/>
    <w:basedOn w:val="a9"/>
    <w:rsid w:val="007E09DC"/>
    <w:rPr>
      <w:rFonts w:ascii="Times New Roman" w:hAnsi="Times New Roman" w:cs="Times New Roman"/>
      <w:color w:val="000000"/>
      <w:spacing w:val="50"/>
      <w:sz w:val="16"/>
      <w:szCs w:val="16"/>
    </w:rPr>
  </w:style>
  <w:style w:type="character" w:customStyle="1" w:styleId="FontStyle52">
    <w:name w:val="Font Style52"/>
    <w:basedOn w:val="a9"/>
    <w:rsid w:val="007E09DC"/>
    <w:rPr>
      <w:rFonts w:ascii="Times New Roman" w:hAnsi="Times New Roman" w:cs="Times New Roman"/>
      <w:color w:val="000000"/>
      <w:spacing w:val="30"/>
      <w:sz w:val="22"/>
      <w:szCs w:val="22"/>
    </w:rPr>
  </w:style>
  <w:style w:type="character" w:customStyle="1" w:styleId="FontStyle54">
    <w:name w:val="Font Style54"/>
    <w:basedOn w:val="a9"/>
    <w:rsid w:val="007E09DC"/>
    <w:rPr>
      <w:rFonts w:ascii="Times New Roman" w:hAnsi="Times New Roman" w:cs="Times New Roman"/>
      <w:color w:val="000000"/>
      <w:spacing w:val="40"/>
      <w:sz w:val="20"/>
      <w:szCs w:val="20"/>
    </w:rPr>
  </w:style>
  <w:style w:type="character" w:customStyle="1" w:styleId="FontStyle55">
    <w:name w:val="Font Style55"/>
    <w:basedOn w:val="a9"/>
    <w:rsid w:val="007E09DC"/>
    <w:rPr>
      <w:rFonts w:ascii="Times New Roman" w:hAnsi="Times New Roman" w:cs="Times New Roman"/>
      <w:b/>
      <w:bCs/>
      <w:i/>
      <w:iCs/>
      <w:color w:val="000000"/>
      <w:spacing w:val="20"/>
      <w:sz w:val="22"/>
      <w:szCs w:val="22"/>
    </w:rPr>
  </w:style>
  <w:style w:type="character" w:customStyle="1" w:styleId="FontStyle57">
    <w:name w:val="Font Style57"/>
    <w:basedOn w:val="a9"/>
    <w:rsid w:val="007E09DC"/>
    <w:rPr>
      <w:rFonts w:ascii="Times New Roman" w:hAnsi="Times New Roman" w:cs="Times New Roman"/>
      <w:smallCaps/>
      <w:color w:val="000000"/>
      <w:spacing w:val="20"/>
      <w:sz w:val="20"/>
      <w:szCs w:val="20"/>
    </w:rPr>
  </w:style>
  <w:style w:type="character" w:customStyle="1" w:styleId="FontStyle60">
    <w:name w:val="Font Style60"/>
    <w:basedOn w:val="a9"/>
    <w:rsid w:val="007E09DC"/>
    <w:rPr>
      <w:rFonts w:ascii="Times New Roman" w:hAnsi="Times New Roman" w:cs="Times New Roman"/>
      <w:smallCaps/>
      <w:color w:val="000000"/>
      <w:spacing w:val="20"/>
      <w:sz w:val="20"/>
      <w:szCs w:val="20"/>
    </w:rPr>
  </w:style>
  <w:style w:type="character" w:customStyle="1" w:styleId="FontStyle14">
    <w:name w:val="Font Style14"/>
    <w:basedOn w:val="a9"/>
    <w:rsid w:val="007E09DC"/>
    <w:rPr>
      <w:rFonts w:ascii="Times New Roman" w:hAnsi="Times New Roman" w:cs="Times New Roman"/>
      <w:color w:val="000000"/>
      <w:sz w:val="26"/>
      <w:szCs w:val="26"/>
    </w:rPr>
  </w:style>
  <w:style w:type="character" w:customStyle="1" w:styleId="FontStyle28">
    <w:name w:val="Font Style28"/>
    <w:basedOn w:val="a9"/>
    <w:rsid w:val="007E09DC"/>
    <w:rPr>
      <w:rFonts w:ascii="Times New Roman" w:hAnsi="Times New Roman" w:cs="Times New Roman"/>
      <w:color w:val="000000"/>
      <w:spacing w:val="30"/>
      <w:sz w:val="22"/>
      <w:szCs w:val="22"/>
    </w:rPr>
  </w:style>
  <w:style w:type="character" w:customStyle="1" w:styleId="FontStyle36">
    <w:name w:val="Font Style36"/>
    <w:basedOn w:val="a9"/>
    <w:rsid w:val="007E09DC"/>
    <w:rPr>
      <w:rFonts w:ascii="Times New Roman" w:hAnsi="Times New Roman" w:cs="Times New Roman"/>
      <w:color w:val="000000"/>
      <w:sz w:val="20"/>
      <w:szCs w:val="20"/>
    </w:rPr>
  </w:style>
  <w:style w:type="character" w:customStyle="1" w:styleId="FontStyle25">
    <w:name w:val="Font Style25"/>
    <w:basedOn w:val="a9"/>
    <w:rsid w:val="007E09DC"/>
    <w:rPr>
      <w:rFonts w:ascii="Times New Roman" w:hAnsi="Times New Roman" w:cs="Times New Roman"/>
      <w:color w:val="000000"/>
      <w:spacing w:val="10"/>
      <w:sz w:val="24"/>
      <w:szCs w:val="24"/>
    </w:rPr>
  </w:style>
  <w:style w:type="character" w:customStyle="1" w:styleId="FontStyle26">
    <w:name w:val="Font Style26"/>
    <w:basedOn w:val="a9"/>
    <w:rsid w:val="007E09DC"/>
    <w:rPr>
      <w:rFonts w:ascii="Times New Roman" w:hAnsi="Times New Roman" w:cs="Times New Roman"/>
      <w:i/>
      <w:iCs/>
      <w:color w:val="000000"/>
      <w:spacing w:val="20"/>
      <w:sz w:val="24"/>
      <w:szCs w:val="24"/>
    </w:rPr>
  </w:style>
  <w:style w:type="character" w:customStyle="1" w:styleId="FontStyle35">
    <w:name w:val="Font Style35"/>
    <w:basedOn w:val="a9"/>
    <w:rsid w:val="007E09DC"/>
    <w:rPr>
      <w:rFonts w:ascii="Arial Narrow" w:hAnsi="Arial Narrow" w:cs="Arial Narrow"/>
      <w:b/>
      <w:bCs/>
      <w:color w:val="000000"/>
      <w:spacing w:val="20"/>
      <w:sz w:val="20"/>
      <w:szCs w:val="20"/>
    </w:rPr>
  </w:style>
  <w:style w:type="character" w:customStyle="1" w:styleId="FontStyle32">
    <w:name w:val="Font Style32"/>
    <w:basedOn w:val="a9"/>
    <w:rsid w:val="007E09DC"/>
    <w:rPr>
      <w:rFonts w:ascii="Times New Roman" w:hAnsi="Times New Roman" w:cs="Times New Roman"/>
      <w:b/>
      <w:bCs/>
      <w:color w:val="000000"/>
      <w:sz w:val="24"/>
      <w:szCs w:val="24"/>
    </w:rPr>
  </w:style>
  <w:style w:type="character" w:customStyle="1" w:styleId="FontStyle33">
    <w:name w:val="Font Style33"/>
    <w:basedOn w:val="a9"/>
    <w:rsid w:val="007E09DC"/>
    <w:rPr>
      <w:rFonts w:ascii="Times New Roman" w:hAnsi="Times New Roman" w:cs="Times New Roman"/>
      <w:color w:val="000000"/>
      <w:spacing w:val="10"/>
      <w:sz w:val="24"/>
      <w:szCs w:val="24"/>
    </w:rPr>
  </w:style>
  <w:style w:type="paragraph" w:customStyle="1" w:styleId="maintext">
    <w:name w:val="maintext"/>
    <w:basedOn w:val="a7"/>
    <w:uiPriority w:val="99"/>
    <w:qFormat/>
    <w:rsid w:val="007E09DC"/>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7"/>
    <w:uiPriority w:val="99"/>
    <w:qFormat/>
    <w:rsid w:val="007E09DC"/>
    <w:pPr>
      <w:spacing w:before="100" w:beforeAutospacing="1" w:after="100" w:afterAutospacing="1"/>
    </w:pPr>
    <w:rPr>
      <w:rFonts w:ascii="Tahoma" w:hAnsi="Tahoma"/>
      <w:sz w:val="24"/>
      <w:szCs w:val="24"/>
      <w:lang w:val="en-US" w:eastAsia="en-US"/>
    </w:rPr>
  </w:style>
  <w:style w:type="character" w:customStyle="1" w:styleId="FontStyle13">
    <w:name w:val="Font Style13"/>
    <w:basedOn w:val="a9"/>
    <w:uiPriority w:val="99"/>
    <w:rsid w:val="007E09DC"/>
    <w:rPr>
      <w:rFonts w:ascii="Times New Roman" w:hAnsi="Times New Roman" w:cs="Times New Roman"/>
      <w:sz w:val="24"/>
      <w:szCs w:val="24"/>
    </w:rPr>
  </w:style>
  <w:style w:type="character" w:customStyle="1" w:styleId="FontStyle244">
    <w:name w:val="Font Style244"/>
    <w:basedOn w:val="a9"/>
    <w:uiPriority w:val="99"/>
    <w:rsid w:val="007E09DC"/>
    <w:rPr>
      <w:rFonts w:ascii="Courier New" w:hAnsi="Courier New" w:cs="Courier New"/>
      <w:sz w:val="24"/>
      <w:szCs w:val="24"/>
    </w:rPr>
  </w:style>
  <w:style w:type="character" w:customStyle="1" w:styleId="FontStyle245">
    <w:name w:val="Font Style245"/>
    <w:basedOn w:val="a9"/>
    <w:uiPriority w:val="99"/>
    <w:rsid w:val="007E09DC"/>
    <w:rPr>
      <w:rFonts w:ascii="Courier New" w:hAnsi="Courier New" w:cs="Courier New"/>
      <w:b/>
      <w:bCs/>
      <w:sz w:val="24"/>
      <w:szCs w:val="24"/>
    </w:rPr>
  </w:style>
  <w:style w:type="character" w:customStyle="1" w:styleId="FontStyle246">
    <w:name w:val="Font Style246"/>
    <w:basedOn w:val="a9"/>
    <w:uiPriority w:val="99"/>
    <w:rsid w:val="007E09DC"/>
    <w:rPr>
      <w:rFonts w:ascii="Courier New" w:hAnsi="Courier New" w:cs="Courier New"/>
      <w:b/>
      <w:bCs/>
      <w:sz w:val="24"/>
      <w:szCs w:val="24"/>
    </w:rPr>
  </w:style>
  <w:style w:type="numbering" w:customStyle="1" w:styleId="1611">
    <w:name w:val="Нет списка1611"/>
    <w:next w:val="ab"/>
    <w:uiPriority w:val="99"/>
    <w:semiHidden/>
    <w:unhideWhenUsed/>
    <w:rsid w:val="007E09DC"/>
  </w:style>
  <w:style w:type="table" w:customStyle="1" w:styleId="6112">
    <w:name w:val="Сетка таблицы61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0">
    <w:name w:val="Нет списка171"/>
    <w:next w:val="ab"/>
    <w:uiPriority w:val="99"/>
    <w:semiHidden/>
    <w:unhideWhenUsed/>
    <w:rsid w:val="007E09DC"/>
  </w:style>
  <w:style w:type="table" w:customStyle="1" w:styleId="71111">
    <w:name w:val="Сетка таблицы711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
    <w:name w:val="Нет списка20"/>
    <w:next w:val="ab"/>
    <w:uiPriority w:val="99"/>
    <w:semiHidden/>
    <w:unhideWhenUsed/>
    <w:rsid w:val="007E09DC"/>
  </w:style>
  <w:style w:type="table" w:customStyle="1" w:styleId="162">
    <w:name w:val="Сетка таблицы16"/>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
    <w:name w:val="Средняя сетка 3 - Акцент 33"/>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30">
    <w:name w:val="Нет списка123"/>
    <w:next w:val="ab"/>
    <w:uiPriority w:val="99"/>
    <w:semiHidden/>
    <w:unhideWhenUsed/>
    <w:rsid w:val="007E09DC"/>
  </w:style>
  <w:style w:type="numbering" w:customStyle="1" w:styleId="334">
    <w:name w:val="Нет списка33"/>
    <w:next w:val="ab"/>
    <w:uiPriority w:val="99"/>
    <w:semiHidden/>
    <w:unhideWhenUsed/>
    <w:rsid w:val="007E09DC"/>
  </w:style>
  <w:style w:type="numbering" w:customStyle="1" w:styleId="430">
    <w:name w:val="Нет списка43"/>
    <w:next w:val="ab"/>
    <w:uiPriority w:val="99"/>
    <w:semiHidden/>
    <w:unhideWhenUsed/>
    <w:rsid w:val="007E09DC"/>
  </w:style>
  <w:style w:type="numbering" w:customStyle="1" w:styleId="524">
    <w:name w:val="Нет списка52"/>
    <w:next w:val="ab"/>
    <w:uiPriority w:val="99"/>
    <w:semiHidden/>
    <w:unhideWhenUsed/>
    <w:rsid w:val="007E09DC"/>
  </w:style>
  <w:style w:type="numbering" w:customStyle="1" w:styleId="622">
    <w:name w:val="Нет списка62"/>
    <w:next w:val="ab"/>
    <w:uiPriority w:val="99"/>
    <w:semiHidden/>
    <w:rsid w:val="007E09DC"/>
  </w:style>
  <w:style w:type="numbering" w:customStyle="1" w:styleId="722">
    <w:name w:val="Нет списка72"/>
    <w:next w:val="ab"/>
    <w:uiPriority w:val="99"/>
    <w:semiHidden/>
    <w:unhideWhenUsed/>
    <w:rsid w:val="007E09DC"/>
  </w:style>
  <w:style w:type="numbering" w:customStyle="1" w:styleId="823">
    <w:name w:val="Нет списка82"/>
    <w:next w:val="ab"/>
    <w:uiPriority w:val="99"/>
    <w:semiHidden/>
    <w:unhideWhenUsed/>
    <w:rsid w:val="007E09DC"/>
  </w:style>
  <w:style w:type="numbering" w:customStyle="1" w:styleId="921">
    <w:name w:val="Нет списка92"/>
    <w:next w:val="ab"/>
    <w:uiPriority w:val="99"/>
    <w:semiHidden/>
    <w:unhideWhenUsed/>
    <w:rsid w:val="007E09DC"/>
  </w:style>
  <w:style w:type="numbering" w:customStyle="1" w:styleId="1020">
    <w:name w:val="Нет списка102"/>
    <w:next w:val="ab"/>
    <w:uiPriority w:val="99"/>
    <w:semiHidden/>
    <w:unhideWhenUsed/>
    <w:rsid w:val="007E09DC"/>
  </w:style>
  <w:style w:type="table" w:customStyle="1" w:styleId="172">
    <w:name w:val="Сетка таблицы17"/>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b"/>
    <w:uiPriority w:val="99"/>
    <w:semiHidden/>
    <w:unhideWhenUsed/>
    <w:rsid w:val="007E09DC"/>
  </w:style>
  <w:style w:type="table" w:customStyle="1" w:styleId="431">
    <w:name w:val="Сетка таблицы43"/>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0">
    <w:name w:val="Нет списка152"/>
    <w:next w:val="ab"/>
    <w:uiPriority w:val="99"/>
    <w:semiHidden/>
    <w:unhideWhenUsed/>
    <w:rsid w:val="007E09DC"/>
  </w:style>
  <w:style w:type="table" w:customStyle="1" w:styleId="531">
    <w:name w:val="Сетка таблицы53"/>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0">
    <w:name w:val="Нет списка162"/>
    <w:next w:val="ab"/>
    <w:uiPriority w:val="99"/>
    <w:semiHidden/>
    <w:unhideWhenUsed/>
    <w:rsid w:val="007E09DC"/>
  </w:style>
  <w:style w:type="table" w:customStyle="1" w:styleId="623">
    <w:name w:val="Сетка таблицы6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0">
    <w:name w:val="Нет списка172"/>
    <w:next w:val="ab"/>
    <w:uiPriority w:val="99"/>
    <w:semiHidden/>
    <w:unhideWhenUsed/>
    <w:rsid w:val="007E09DC"/>
  </w:style>
  <w:style w:type="table" w:customStyle="1" w:styleId="723">
    <w:name w:val="Сетка таблицы7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0">
    <w:name w:val="Сетка таблицы37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7">
    <w:name w:val="table of figures"/>
    <w:basedOn w:val="a7"/>
    <w:next w:val="a7"/>
    <w:uiPriority w:val="99"/>
    <w:unhideWhenUsed/>
    <w:rsid w:val="007E09DC"/>
    <w:pPr>
      <w:ind w:firstLine="709"/>
      <w:jc w:val="both"/>
    </w:pPr>
    <w:rPr>
      <w:sz w:val="24"/>
      <w:szCs w:val="22"/>
    </w:rPr>
  </w:style>
  <w:style w:type="numbering" w:customStyle="1" w:styleId="243">
    <w:name w:val="Нет списка24"/>
    <w:next w:val="ab"/>
    <w:uiPriority w:val="99"/>
    <w:semiHidden/>
    <w:unhideWhenUsed/>
    <w:rsid w:val="007E09DC"/>
  </w:style>
  <w:style w:type="table" w:customStyle="1" w:styleId="183">
    <w:name w:val="Сетка таблицы18"/>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редняя сетка 3 - Акцент 34"/>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b"/>
    <w:uiPriority w:val="99"/>
    <w:semiHidden/>
    <w:unhideWhenUsed/>
    <w:rsid w:val="007E09DC"/>
  </w:style>
  <w:style w:type="table" w:customStyle="1" w:styleId="3ff3">
    <w:name w:val="Сетка таблицы светлая3"/>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60">
    <w:name w:val="Нет списка116"/>
    <w:next w:val="ab"/>
    <w:uiPriority w:val="99"/>
    <w:semiHidden/>
    <w:unhideWhenUsed/>
    <w:rsid w:val="007E09DC"/>
  </w:style>
  <w:style w:type="numbering" w:customStyle="1" w:styleId="253">
    <w:name w:val="Нет списка25"/>
    <w:next w:val="ab"/>
    <w:uiPriority w:val="99"/>
    <w:semiHidden/>
    <w:unhideWhenUsed/>
    <w:rsid w:val="007E09DC"/>
  </w:style>
  <w:style w:type="numbering" w:customStyle="1" w:styleId="1240">
    <w:name w:val="Нет списка124"/>
    <w:next w:val="ab"/>
    <w:uiPriority w:val="99"/>
    <w:semiHidden/>
    <w:unhideWhenUsed/>
    <w:rsid w:val="007E09DC"/>
  </w:style>
  <w:style w:type="numbering" w:customStyle="1" w:styleId="345">
    <w:name w:val="Нет списка34"/>
    <w:next w:val="ab"/>
    <w:uiPriority w:val="99"/>
    <w:semiHidden/>
    <w:unhideWhenUsed/>
    <w:rsid w:val="007E09DC"/>
  </w:style>
  <w:style w:type="numbering" w:customStyle="1" w:styleId="440">
    <w:name w:val="Нет списка44"/>
    <w:next w:val="ab"/>
    <w:uiPriority w:val="99"/>
    <w:semiHidden/>
    <w:unhideWhenUsed/>
    <w:rsid w:val="007E09DC"/>
  </w:style>
  <w:style w:type="numbering" w:customStyle="1" w:styleId="532">
    <w:name w:val="Нет списка53"/>
    <w:next w:val="ab"/>
    <w:uiPriority w:val="99"/>
    <w:semiHidden/>
    <w:unhideWhenUsed/>
    <w:rsid w:val="007E09DC"/>
  </w:style>
  <w:style w:type="numbering" w:customStyle="1" w:styleId="631">
    <w:name w:val="Нет списка63"/>
    <w:next w:val="ab"/>
    <w:uiPriority w:val="99"/>
    <w:semiHidden/>
    <w:rsid w:val="007E09DC"/>
  </w:style>
  <w:style w:type="numbering" w:customStyle="1" w:styleId="731">
    <w:name w:val="Нет списка73"/>
    <w:next w:val="ab"/>
    <w:uiPriority w:val="99"/>
    <w:semiHidden/>
    <w:unhideWhenUsed/>
    <w:rsid w:val="007E09DC"/>
  </w:style>
  <w:style w:type="numbering" w:customStyle="1" w:styleId="831">
    <w:name w:val="Нет списка83"/>
    <w:next w:val="ab"/>
    <w:uiPriority w:val="99"/>
    <w:semiHidden/>
    <w:unhideWhenUsed/>
    <w:rsid w:val="007E09DC"/>
  </w:style>
  <w:style w:type="numbering" w:customStyle="1" w:styleId="930">
    <w:name w:val="Нет списка93"/>
    <w:next w:val="ab"/>
    <w:uiPriority w:val="99"/>
    <w:semiHidden/>
    <w:unhideWhenUsed/>
    <w:rsid w:val="007E09DC"/>
  </w:style>
  <w:style w:type="numbering" w:customStyle="1" w:styleId="1030">
    <w:name w:val="Нет списка103"/>
    <w:next w:val="ab"/>
    <w:uiPriority w:val="99"/>
    <w:semiHidden/>
    <w:unhideWhenUsed/>
    <w:rsid w:val="007E09DC"/>
  </w:style>
  <w:style w:type="numbering" w:customStyle="1" w:styleId="1330">
    <w:name w:val="Нет списка133"/>
    <w:next w:val="ab"/>
    <w:semiHidden/>
    <w:rsid w:val="007E09DC"/>
  </w:style>
  <w:style w:type="table" w:customStyle="1" w:styleId="194">
    <w:name w:val="Сетка таблицы19"/>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7">
    <w:name w:val="Таблица простая 21"/>
    <w:basedOn w:val="aa"/>
    <w:next w:val="21f6"/>
    <w:uiPriority w:val="42"/>
    <w:rsid w:val="007E09DC"/>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b"/>
    <w:uiPriority w:val="99"/>
    <w:semiHidden/>
    <w:unhideWhenUsed/>
    <w:rsid w:val="007E09DC"/>
  </w:style>
  <w:style w:type="table" w:customStyle="1" w:styleId="244">
    <w:name w:val="Сетка таблицы24"/>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1">
    <w:name w:val="Сетка таблицы44"/>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0">
    <w:name w:val="Нет списка153"/>
    <w:next w:val="ab"/>
    <w:uiPriority w:val="99"/>
    <w:semiHidden/>
    <w:unhideWhenUsed/>
    <w:rsid w:val="007E09DC"/>
  </w:style>
  <w:style w:type="table" w:customStyle="1" w:styleId="832">
    <w:name w:val="Сетка таблицы8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7E09DC"/>
    <w:rPr>
      <w:rFonts w:asciiTheme="minorHAnsi" w:hAnsiTheme="minorHAnsi" w:cstheme="minorBidi"/>
      <w:sz w:val="22"/>
      <w:szCs w:val="22"/>
    </w:rPr>
    <w:tblPr>
      <w:tblCellMar>
        <w:top w:w="0" w:type="dxa"/>
        <w:left w:w="0" w:type="dxa"/>
        <w:bottom w:w="0" w:type="dxa"/>
        <w:right w:w="0" w:type="dxa"/>
      </w:tblCellMar>
    </w:tblPr>
  </w:style>
  <w:style w:type="numbering" w:customStyle="1" w:styleId="163">
    <w:name w:val="Нет списка163"/>
    <w:next w:val="ab"/>
    <w:uiPriority w:val="99"/>
    <w:semiHidden/>
    <w:unhideWhenUsed/>
    <w:rsid w:val="007E09DC"/>
  </w:style>
  <w:style w:type="table" w:customStyle="1" w:styleId="540">
    <w:name w:val="Сетка таблицы54"/>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8">
    <w:name w:val="3.1 Таблица1"/>
    <w:basedOn w:val="3-3"/>
    <w:uiPriority w:val="99"/>
    <w:rsid w:val="007E09D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3"/>
    <w:next w:val="ab"/>
    <w:uiPriority w:val="99"/>
    <w:semiHidden/>
    <w:unhideWhenUsed/>
    <w:rsid w:val="007E09DC"/>
  </w:style>
  <w:style w:type="table" w:customStyle="1" w:styleId="211b">
    <w:name w:val="Сетка таблицы211"/>
    <w:basedOn w:val="aa"/>
    <w:next w:val="afd"/>
    <w:uiPriority w:val="59"/>
    <w:rsid w:val="007E09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20">
    <w:name w:val="Нет списка412"/>
    <w:next w:val="ab"/>
    <w:uiPriority w:val="99"/>
    <w:semiHidden/>
    <w:unhideWhenUsed/>
    <w:rsid w:val="007E09DC"/>
  </w:style>
  <w:style w:type="table" w:customStyle="1" w:styleId="922">
    <w:name w:val="Сетка таблицы92"/>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21">
    <w:name w:val="Сетка таблицы102"/>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b"/>
    <w:uiPriority w:val="99"/>
    <w:semiHidden/>
    <w:unhideWhenUsed/>
    <w:rsid w:val="007E09DC"/>
  </w:style>
  <w:style w:type="table" w:customStyle="1" w:styleId="1312">
    <w:name w:val="Сетка таблицы131"/>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20">
    <w:name w:val="Сетка таблицы33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b"/>
    <w:uiPriority w:val="99"/>
    <w:semiHidden/>
    <w:unhideWhenUsed/>
    <w:rsid w:val="007E09DC"/>
  </w:style>
  <w:style w:type="table" w:customStyle="1" w:styleId="1412">
    <w:name w:val="Сетка таблицы141"/>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
    <w:name w:val="Средняя сетка 3 - Акцент 321"/>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b"/>
    <w:uiPriority w:val="99"/>
    <w:semiHidden/>
    <w:unhideWhenUsed/>
    <w:rsid w:val="007E09DC"/>
  </w:style>
  <w:style w:type="table" w:customStyle="1" w:styleId="11ff">
    <w:name w:val="Сетка таблицы светлая11"/>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10">
    <w:name w:val="Нет списка1221"/>
    <w:next w:val="ab"/>
    <w:uiPriority w:val="99"/>
    <w:semiHidden/>
    <w:unhideWhenUsed/>
    <w:rsid w:val="007E09DC"/>
  </w:style>
  <w:style w:type="numbering" w:customStyle="1" w:styleId="3211">
    <w:name w:val="Нет списка321"/>
    <w:next w:val="ab"/>
    <w:uiPriority w:val="99"/>
    <w:semiHidden/>
    <w:unhideWhenUsed/>
    <w:rsid w:val="007E09DC"/>
  </w:style>
  <w:style w:type="numbering" w:customStyle="1" w:styleId="4211">
    <w:name w:val="Нет списка421"/>
    <w:next w:val="ab"/>
    <w:uiPriority w:val="99"/>
    <w:semiHidden/>
    <w:unhideWhenUsed/>
    <w:rsid w:val="007E09DC"/>
  </w:style>
  <w:style w:type="numbering" w:customStyle="1" w:styleId="5121">
    <w:name w:val="Нет списка512"/>
    <w:next w:val="ab"/>
    <w:uiPriority w:val="99"/>
    <w:semiHidden/>
    <w:unhideWhenUsed/>
    <w:rsid w:val="007E09DC"/>
  </w:style>
  <w:style w:type="numbering" w:customStyle="1" w:styleId="6120">
    <w:name w:val="Нет списка612"/>
    <w:next w:val="ab"/>
    <w:uiPriority w:val="99"/>
    <w:semiHidden/>
    <w:rsid w:val="007E09DC"/>
  </w:style>
  <w:style w:type="numbering" w:customStyle="1" w:styleId="7120">
    <w:name w:val="Нет списка712"/>
    <w:next w:val="ab"/>
    <w:uiPriority w:val="99"/>
    <w:semiHidden/>
    <w:unhideWhenUsed/>
    <w:rsid w:val="007E09DC"/>
  </w:style>
  <w:style w:type="numbering" w:customStyle="1" w:styleId="81110">
    <w:name w:val="Нет списка8111"/>
    <w:next w:val="ab"/>
    <w:uiPriority w:val="99"/>
    <w:semiHidden/>
    <w:unhideWhenUsed/>
    <w:rsid w:val="007E09DC"/>
  </w:style>
  <w:style w:type="numbering" w:customStyle="1" w:styleId="91110">
    <w:name w:val="Нет списка9111"/>
    <w:next w:val="ab"/>
    <w:uiPriority w:val="99"/>
    <w:semiHidden/>
    <w:unhideWhenUsed/>
    <w:rsid w:val="007E09DC"/>
  </w:style>
  <w:style w:type="numbering" w:customStyle="1" w:styleId="10111">
    <w:name w:val="Нет списка10111"/>
    <w:next w:val="ab"/>
    <w:uiPriority w:val="99"/>
    <w:semiHidden/>
    <w:unhideWhenUsed/>
    <w:rsid w:val="007E09DC"/>
  </w:style>
  <w:style w:type="numbering" w:customStyle="1" w:styleId="13120">
    <w:name w:val="Нет списка1312"/>
    <w:next w:val="ab"/>
    <w:semiHidden/>
    <w:rsid w:val="007E09DC"/>
  </w:style>
  <w:style w:type="table" w:customStyle="1" w:styleId="1512">
    <w:name w:val="Сетка таблицы151"/>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1"/>
    <w:next w:val="ab"/>
    <w:uiPriority w:val="99"/>
    <w:semiHidden/>
    <w:unhideWhenUsed/>
    <w:rsid w:val="007E09DC"/>
  </w:style>
  <w:style w:type="table" w:customStyle="1" w:styleId="4220">
    <w:name w:val="Сетка таблицы422"/>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1">
    <w:name w:val="Нет списка15111"/>
    <w:next w:val="ab"/>
    <w:uiPriority w:val="99"/>
    <w:semiHidden/>
    <w:unhideWhenUsed/>
    <w:rsid w:val="007E09DC"/>
  </w:style>
  <w:style w:type="table" w:customStyle="1" w:styleId="5220">
    <w:name w:val="Сетка таблицы52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11">
    <w:name w:val="Нет списка16111"/>
    <w:next w:val="ab"/>
    <w:uiPriority w:val="99"/>
    <w:semiHidden/>
    <w:unhideWhenUsed/>
    <w:rsid w:val="007E09DC"/>
  </w:style>
  <w:style w:type="table" w:customStyle="1" w:styleId="6121">
    <w:name w:val="Сетка таблицы61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
    <w:name w:val="Нет списка1711"/>
    <w:next w:val="ab"/>
    <w:uiPriority w:val="99"/>
    <w:semiHidden/>
    <w:unhideWhenUsed/>
    <w:rsid w:val="007E09DC"/>
  </w:style>
  <w:style w:type="table" w:customStyle="1" w:styleId="7121">
    <w:name w:val="Сетка таблицы71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0">
    <w:name w:val="Нет списка201"/>
    <w:next w:val="ab"/>
    <w:uiPriority w:val="99"/>
    <w:semiHidden/>
    <w:unhideWhenUsed/>
    <w:rsid w:val="007E09DC"/>
  </w:style>
  <w:style w:type="table" w:customStyle="1" w:styleId="1612">
    <w:name w:val="Сетка таблицы161"/>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1">
    <w:name w:val="Средняя сетка 3 - Акцент 331"/>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8">
    <w:name w:val="Сетка таблицы светлая21"/>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1">
    <w:name w:val="Нет списка1141"/>
    <w:next w:val="ab"/>
    <w:uiPriority w:val="99"/>
    <w:semiHidden/>
    <w:unhideWhenUsed/>
    <w:rsid w:val="007E09DC"/>
  </w:style>
  <w:style w:type="numbering" w:customStyle="1" w:styleId="2310">
    <w:name w:val="Нет списка231"/>
    <w:next w:val="ab"/>
    <w:uiPriority w:val="99"/>
    <w:semiHidden/>
    <w:unhideWhenUsed/>
    <w:rsid w:val="007E09DC"/>
  </w:style>
  <w:style w:type="numbering" w:customStyle="1" w:styleId="1231">
    <w:name w:val="Нет списка1231"/>
    <w:next w:val="ab"/>
    <w:uiPriority w:val="99"/>
    <w:semiHidden/>
    <w:unhideWhenUsed/>
    <w:rsid w:val="007E09DC"/>
  </w:style>
  <w:style w:type="numbering" w:customStyle="1" w:styleId="3312">
    <w:name w:val="Нет списка331"/>
    <w:next w:val="ab"/>
    <w:uiPriority w:val="99"/>
    <w:semiHidden/>
    <w:unhideWhenUsed/>
    <w:rsid w:val="007E09DC"/>
  </w:style>
  <w:style w:type="numbering" w:customStyle="1" w:styleId="4310">
    <w:name w:val="Нет списка431"/>
    <w:next w:val="ab"/>
    <w:uiPriority w:val="99"/>
    <w:semiHidden/>
    <w:unhideWhenUsed/>
    <w:rsid w:val="007E09DC"/>
  </w:style>
  <w:style w:type="numbering" w:customStyle="1" w:styleId="5211">
    <w:name w:val="Нет списка521"/>
    <w:next w:val="ab"/>
    <w:uiPriority w:val="99"/>
    <w:semiHidden/>
    <w:unhideWhenUsed/>
    <w:rsid w:val="007E09DC"/>
  </w:style>
  <w:style w:type="numbering" w:customStyle="1" w:styleId="6210">
    <w:name w:val="Нет списка621"/>
    <w:next w:val="ab"/>
    <w:uiPriority w:val="99"/>
    <w:semiHidden/>
    <w:rsid w:val="007E09DC"/>
  </w:style>
  <w:style w:type="numbering" w:customStyle="1" w:styleId="7210">
    <w:name w:val="Нет списка721"/>
    <w:next w:val="ab"/>
    <w:uiPriority w:val="99"/>
    <w:semiHidden/>
    <w:unhideWhenUsed/>
    <w:rsid w:val="007E09DC"/>
  </w:style>
  <w:style w:type="numbering" w:customStyle="1" w:styleId="8211">
    <w:name w:val="Нет списка821"/>
    <w:next w:val="ab"/>
    <w:uiPriority w:val="99"/>
    <w:semiHidden/>
    <w:unhideWhenUsed/>
    <w:rsid w:val="007E09DC"/>
  </w:style>
  <w:style w:type="numbering" w:customStyle="1" w:styleId="9210">
    <w:name w:val="Нет списка921"/>
    <w:next w:val="ab"/>
    <w:uiPriority w:val="99"/>
    <w:semiHidden/>
    <w:unhideWhenUsed/>
    <w:rsid w:val="007E09DC"/>
  </w:style>
  <w:style w:type="numbering" w:customStyle="1" w:styleId="10210">
    <w:name w:val="Нет списка1021"/>
    <w:next w:val="ab"/>
    <w:uiPriority w:val="99"/>
    <w:semiHidden/>
    <w:unhideWhenUsed/>
    <w:rsid w:val="007E09DC"/>
  </w:style>
  <w:style w:type="numbering" w:customStyle="1" w:styleId="1321">
    <w:name w:val="Нет списка1321"/>
    <w:next w:val="ab"/>
    <w:semiHidden/>
    <w:rsid w:val="007E09DC"/>
  </w:style>
  <w:style w:type="table" w:customStyle="1" w:styleId="1712">
    <w:name w:val="Сетка таблицы171"/>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1"/>
    <w:next w:val="ab"/>
    <w:uiPriority w:val="99"/>
    <w:semiHidden/>
    <w:unhideWhenUsed/>
    <w:rsid w:val="007E09DC"/>
  </w:style>
  <w:style w:type="table" w:customStyle="1" w:styleId="4311">
    <w:name w:val="Сетка таблицы431"/>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1">
    <w:name w:val="Нет списка1521"/>
    <w:next w:val="ab"/>
    <w:uiPriority w:val="99"/>
    <w:semiHidden/>
    <w:unhideWhenUsed/>
    <w:rsid w:val="007E09DC"/>
  </w:style>
  <w:style w:type="table" w:customStyle="1" w:styleId="5310">
    <w:name w:val="Сетка таблицы53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1">
    <w:name w:val="Нет списка1621"/>
    <w:next w:val="ab"/>
    <w:uiPriority w:val="99"/>
    <w:semiHidden/>
    <w:unhideWhenUsed/>
    <w:rsid w:val="007E09DC"/>
  </w:style>
  <w:style w:type="table" w:customStyle="1" w:styleId="6211">
    <w:name w:val="Сетка таблицы62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1">
    <w:name w:val="Нет списка1721"/>
    <w:next w:val="ab"/>
    <w:uiPriority w:val="99"/>
    <w:semiHidden/>
    <w:unhideWhenUsed/>
    <w:rsid w:val="007E09DC"/>
  </w:style>
  <w:style w:type="table" w:customStyle="1" w:styleId="7211">
    <w:name w:val="Сетка таблицы72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0">
    <w:name w:val="Сетка таблицы312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b"/>
    <w:uiPriority w:val="99"/>
    <w:semiHidden/>
    <w:unhideWhenUsed/>
    <w:rsid w:val="007E09DC"/>
  </w:style>
  <w:style w:type="table" w:customStyle="1" w:styleId="204">
    <w:name w:val="Сетка таблицы20"/>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
    <w:name w:val="Средняя сетка 3 - Акцент 35"/>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b"/>
    <w:uiPriority w:val="99"/>
    <w:semiHidden/>
    <w:unhideWhenUsed/>
    <w:rsid w:val="007E09DC"/>
  </w:style>
  <w:style w:type="table" w:customStyle="1" w:styleId="4f8">
    <w:name w:val="Сетка таблицы светлая4"/>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80">
    <w:name w:val="Нет списка118"/>
    <w:next w:val="ab"/>
    <w:uiPriority w:val="99"/>
    <w:semiHidden/>
    <w:unhideWhenUsed/>
    <w:rsid w:val="007E09DC"/>
  </w:style>
  <w:style w:type="numbering" w:customStyle="1" w:styleId="272">
    <w:name w:val="Нет списка27"/>
    <w:next w:val="ab"/>
    <w:uiPriority w:val="99"/>
    <w:semiHidden/>
    <w:unhideWhenUsed/>
    <w:rsid w:val="007E09DC"/>
  </w:style>
  <w:style w:type="numbering" w:customStyle="1" w:styleId="1250">
    <w:name w:val="Нет списка125"/>
    <w:next w:val="ab"/>
    <w:uiPriority w:val="99"/>
    <w:semiHidden/>
    <w:unhideWhenUsed/>
    <w:rsid w:val="007E09DC"/>
  </w:style>
  <w:style w:type="numbering" w:customStyle="1" w:styleId="354">
    <w:name w:val="Нет списка35"/>
    <w:next w:val="ab"/>
    <w:uiPriority w:val="99"/>
    <w:semiHidden/>
    <w:unhideWhenUsed/>
    <w:rsid w:val="007E09DC"/>
  </w:style>
  <w:style w:type="numbering" w:customStyle="1" w:styleId="450">
    <w:name w:val="Нет списка45"/>
    <w:next w:val="ab"/>
    <w:uiPriority w:val="99"/>
    <w:semiHidden/>
    <w:unhideWhenUsed/>
    <w:rsid w:val="007E09DC"/>
  </w:style>
  <w:style w:type="numbering" w:customStyle="1" w:styleId="541">
    <w:name w:val="Нет списка54"/>
    <w:next w:val="ab"/>
    <w:uiPriority w:val="99"/>
    <w:semiHidden/>
    <w:unhideWhenUsed/>
    <w:rsid w:val="007E09DC"/>
  </w:style>
  <w:style w:type="numbering" w:customStyle="1" w:styleId="640">
    <w:name w:val="Нет списка64"/>
    <w:next w:val="ab"/>
    <w:uiPriority w:val="99"/>
    <w:semiHidden/>
    <w:rsid w:val="007E09DC"/>
  </w:style>
  <w:style w:type="numbering" w:customStyle="1" w:styleId="740">
    <w:name w:val="Нет списка74"/>
    <w:next w:val="ab"/>
    <w:uiPriority w:val="99"/>
    <w:semiHidden/>
    <w:unhideWhenUsed/>
    <w:rsid w:val="007E09DC"/>
  </w:style>
  <w:style w:type="numbering" w:customStyle="1" w:styleId="840">
    <w:name w:val="Нет списка84"/>
    <w:next w:val="ab"/>
    <w:uiPriority w:val="99"/>
    <w:semiHidden/>
    <w:unhideWhenUsed/>
    <w:rsid w:val="007E09DC"/>
  </w:style>
  <w:style w:type="numbering" w:customStyle="1" w:styleId="940">
    <w:name w:val="Нет списка94"/>
    <w:next w:val="ab"/>
    <w:uiPriority w:val="99"/>
    <w:semiHidden/>
    <w:unhideWhenUsed/>
    <w:rsid w:val="007E09DC"/>
  </w:style>
  <w:style w:type="numbering" w:customStyle="1" w:styleId="1040">
    <w:name w:val="Нет списка104"/>
    <w:next w:val="ab"/>
    <w:uiPriority w:val="99"/>
    <w:semiHidden/>
    <w:unhideWhenUsed/>
    <w:rsid w:val="007E09DC"/>
  </w:style>
  <w:style w:type="numbering" w:customStyle="1" w:styleId="1340">
    <w:name w:val="Нет списка134"/>
    <w:next w:val="ab"/>
    <w:semiHidden/>
    <w:rsid w:val="007E09DC"/>
  </w:style>
  <w:style w:type="table" w:customStyle="1" w:styleId="1102">
    <w:name w:val="Сетка таблицы110"/>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d">
    <w:name w:val="Таблица простая 22"/>
    <w:basedOn w:val="aa"/>
    <w:next w:val="21f6"/>
    <w:uiPriority w:val="42"/>
    <w:rsid w:val="007E09DC"/>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b"/>
    <w:uiPriority w:val="99"/>
    <w:semiHidden/>
    <w:unhideWhenUsed/>
    <w:rsid w:val="007E09DC"/>
  </w:style>
  <w:style w:type="table" w:customStyle="1" w:styleId="254">
    <w:name w:val="Сетка таблицы25"/>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51">
    <w:name w:val="Сетка таблицы45"/>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40">
    <w:name w:val="Нет списка154"/>
    <w:next w:val="ab"/>
    <w:uiPriority w:val="99"/>
    <w:semiHidden/>
    <w:unhideWhenUsed/>
    <w:rsid w:val="007E09DC"/>
  </w:style>
  <w:style w:type="table" w:customStyle="1" w:styleId="841">
    <w:name w:val="Сетка таблицы84"/>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7E09DC"/>
    <w:rPr>
      <w:rFonts w:asciiTheme="minorHAnsi" w:hAnsiTheme="minorHAnsi" w:cstheme="minorBidi"/>
      <w:sz w:val="22"/>
      <w:szCs w:val="22"/>
    </w:rPr>
    <w:tblPr>
      <w:tblCellMar>
        <w:top w:w="0" w:type="dxa"/>
        <w:left w:w="0" w:type="dxa"/>
        <w:bottom w:w="0" w:type="dxa"/>
        <w:right w:w="0" w:type="dxa"/>
      </w:tblCellMar>
    </w:tblPr>
  </w:style>
  <w:style w:type="table" w:customStyle="1" w:styleId="8120">
    <w:name w:val="Сетка таблицы812"/>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4">
    <w:name w:val="Нет списка164"/>
    <w:next w:val="ab"/>
    <w:uiPriority w:val="99"/>
    <w:semiHidden/>
    <w:unhideWhenUsed/>
    <w:rsid w:val="007E09DC"/>
  </w:style>
  <w:style w:type="table" w:customStyle="1" w:styleId="550">
    <w:name w:val="Сетка таблицы55"/>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3">
    <w:name w:val="3.1 Таблица2"/>
    <w:basedOn w:val="3-3"/>
    <w:uiPriority w:val="99"/>
    <w:rsid w:val="007E09D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b"/>
    <w:uiPriority w:val="99"/>
    <w:semiHidden/>
    <w:unhideWhenUsed/>
    <w:rsid w:val="007E09DC"/>
  </w:style>
  <w:style w:type="table" w:customStyle="1" w:styleId="1123">
    <w:name w:val="Сетка таблицы112"/>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b"/>
    <w:uiPriority w:val="99"/>
    <w:semiHidden/>
    <w:unhideWhenUsed/>
    <w:rsid w:val="007E09DC"/>
  </w:style>
  <w:style w:type="table" w:customStyle="1" w:styleId="2122">
    <w:name w:val="Сетка таблицы212"/>
    <w:basedOn w:val="aa"/>
    <w:next w:val="afd"/>
    <w:uiPriority w:val="59"/>
    <w:rsid w:val="007E09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b"/>
    <w:uiPriority w:val="99"/>
    <w:semiHidden/>
    <w:unhideWhenUsed/>
    <w:rsid w:val="007E09DC"/>
  </w:style>
  <w:style w:type="table" w:customStyle="1" w:styleId="5140">
    <w:name w:val="Сетка таблицы514"/>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0">
    <w:name w:val="Нет списка1213"/>
    <w:next w:val="ab"/>
    <w:uiPriority w:val="99"/>
    <w:semiHidden/>
    <w:unhideWhenUsed/>
    <w:rsid w:val="007E09DC"/>
  </w:style>
  <w:style w:type="table" w:customStyle="1" w:styleId="3220">
    <w:name w:val="Сетка таблицы322"/>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Нет списка313"/>
    <w:next w:val="ab"/>
    <w:uiPriority w:val="99"/>
    <w:semiHidden/>
    <w:unhideWhenUsed/>
    <w:rsid w:val="007E09DC"/>
  </w:style>
  <w:style w:type="table" w:customStyle="1" w:styleId="8220">
    <w:name w:val="Сетка таблицы822"/>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30">
    <w:name w:val="Нет списка413"/>
    <w:next w:val="ab"/>
    <w:uiPriority w:val="99"/>
    <w:semiHidden/>
    <w:unhideWhenUsed/>
    <w:rsid w:val="007E09DC"/>
  </w:style>
  <w:style w:type="table" w:customStyle="1" w:styleId="931">
    <w:name w:val="Сетка таблицы93"/>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31">
    <w:name w:val="Сетка таблицы103"/>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0">
    <w:name w:val="Сетка таблицы911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b"/>
    <w:uiPriority w:val="99"/>
    <w:semiHidden/>
    <w:unhideWhenUsed/>
    <w:rsid w:val="007E09DC"/>
  </w:style>
  <w:style w:type="table" w:customStyle="1" w:styleId="1322">
    <w:name w:val="Сетка таблицы132"/>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30">
    <w:name w:val="Сетка таблицы33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b"/>
    <w:uiPriority w:val="99"/>
    <w:semiHidden/>
    <w:unhideWhenUsed/>
    <w:rsid w:val="007E09DC"/>
  </w:style>
  <w:style w:type="table" w:customStyle="1" w:styleId="1422">
    <w:name w:val="Сетка таблицы142"/>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2">
    <w:name w:val="Средняя сетка 3 - Акцент 322"/>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b"/>
    <w:uiPriority w:val="99"/>
    <w:semiHidden/>
    <w:unhideWhenUsed/>
    <w:rsid w:val="007E09DC"/>
  </w:style>
  <w:style w:type="table" w:customStyle="1" w:styleId="12f6">
    <w:name w:val="Сетка таблицы светлая12"/>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2">
    <w:name w:val="Нет списка1222"/>
    <w:next w:val="ab"/>
    <w:uiPriority w:val="99"/>
    <w:semiHidden/>
    <w:unhideWhenUsed/>
    <w:rsid w:val="007E09DC"/>
  </w:style>
  <w:style w:type="numbering" w:customStyle="1" w:styleId="3221">
    <w:name w:val="Нет списка322"/>
    <w:next w:val="ab"/>
    <w:uiPriority w:val="99"/>
    <w:semiHidden/>
    <w:unhideWhenUsed/>
    <w:rsid w:val="007E09DC"/>
  </w:style>
  <w:style w:type="numbering" w:customStyle="1" w:styleId="4221">
    <w:name w:val="Нет списка422"/>
    <w:next w:val="ab"/>
    <w:uiPriority w:val="99"/>
    <w:semiHidden/>
    <w:unhideWhenUsed/>
    <w:rsid w:val="007E09DC"/>
  </w:style>
  <w:style w:type="numbering" w:customStyle="1" w:styleId="5131">
    <w:name w:val="Нет списка513"/>
    <w:next w:val="ab"/>
    <w:uiPriority w:val="99"/>
    <w:semiHidden/>
    <w:unhideWhenUsed/>
    <w:rsid w:val="007E09DC"/>
  </w:style>
  <w:style w:type="numbering" w:customStyle="1" w:styleId="6130">
    <w:name w:val="Нет списка613"/>
    <w:next w:val="ab"/>
    <w:uiPriority w:val="99"/>
    <w:semiHidden/>
    <w:rsid w:val="007E09DC"/>
  </w:style>
  <w:style w:type="numbering" w:customStyle="1" w:styleId="7130">
    <w:name w:val="Нет списка713"/>
    <w:next w:val="ab"/>
    <w:uiPriority w:val="99"/>
    <w:semiHidden/>
    <w:unhideWhenUsed/>
    <w:rsid w:val="007E09DC"/>
  </w:style>
  <w:style w:type="numbering" w:customStyle="1" w:styleId="8121">
    <w:name w:val="Нет списка812"/>
    <w:next w:val="ab"/>
    <w:uiPriority w:val="99"/>
    <w:semiHidden/>
    <w:unhideWhenUsed/>
    <w:rsid w:val="007E09DC"/>
  </w:style>
  <w:style w:type="numbering" w:customStyle="1" w:styleId="9121">
    <w:name w:val="Нет списка912"/>
    <w:next w:val="ab"/>
    <w:uiPriority w:val="99"/>
    <w:semiHidden/>
    <w:unhideWhenUsed/>
    <w:rsid w:val="007E09DC"/>
  </w:style>
  <w:style w:type="numbering" w:customStyle="1" w:styleId="1012">
    <w:name w:val="Нет списка1012"/>
    <w:next w:val="ab"/>
    <w:uiPriority w:val="99"/>
    <w:semiHidden/>
    <w:unhideWhenUsed/>
    <w:rsid w:val="007E09DC"/>
  </w:style>
  <w:style w:type="numbering" w:customStyle="1" w:styleId="1313">
    <w:name w:val="Нет списка1313"/>
    <w:next w:val="ab"/>
    <w:semiHidden/>
    <w:rsid w:val="007E09DC"/>
  </w:style>
  <w:style w:type="table" w:customStyle="1" w:styleId="1522">
    <w:name w:val="Сетка таблицы152"/>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0">
    <w:name w:val="Нет списка1412"/>
    <w:next w:val="ab"/>
    <w:uiPriority w:val="99"/>
    <w:semiHidden/>
    <w:unhideWhenUsed/>
    <w:rsid w:val="007E09DC"/>
  </w:style>
  <w:style w:type="table" w:customStyle="1" w:styleId="4230">
    <w:name w:val="Сетка таблицы423"/>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20">
    <w:name w:val="Нет списка1512"/>
    <w:next w:val="ab"/>
    <w:uiPriority w:val="99"/>
    <w:semiHidden/>
    <w:unhideWhenUsed/>
    <w:rsid w:val="007E09DC"/>
  </w:style>
  <w:style w:type="table" w:customStyle="1" w:styleId="5230">
    <w:name w:val="Сетка таблицы523"/>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20">
    <w:name w:val="Нет списка1612"/>
    <w:next w:val="ab"/>
    <w:uiPriority w:val="99"/>
    <w:semiHidden/>
    <w:unhideWhenUsed/>
    <w:rsid w:val="007E09DC"/>
  </w:style>
  <w:style w:type="table" w:customStyle="1" w:styleId="6131">
    <w:name w:val="Сетка таблицы613"/>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20">
    <w:name w:val="Нет списка1712"/>
    <w:next w:val="ab"/>
    <w:uiPriority w:val="99"/>
    <w:semiHidden/>
    <w:unhideWhenUsed/>
    <w:rsid w:val="007E09DC"/>
  </w:style>
  <w:style w:type="table" w:customStyle="1" w:styleId="7131">
    <w:name w:val="Сетка таблицы713"/>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0">
    <w:name w:val="Нет списка202"/>
    <w:next w:val="ab"/>
    <w:uiPriority w:val="99"/>
    <w:semiHidden/>
    <w:unhideWhenUsed/>
    <w:rsid w:val="007E09DC"/>
  </w:style>
  <w:style w:type="table" w:customStyle="1" w:styleId="1622">
    <w:name w:val="Сетка таблицы162"/>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2">
    <w:name w:val="Средняя сетка 3 - Акцент 332"/>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2">
    <w:name w:val="Нет списка1142"/>
    <w:next w:val="ab"/>
    <w:uiPriority w:val="99"/>
    <w:semiHidden/>
    <w:unhideWhenUsed/>
    <w:rsid w:val="007E09DC"/>
  </w:style>
  <w:style w:type="numbering" w:customStyle="1" w:styleId="2320">
    <w:name w:val="Нет списка232"/>
    <w:next w:val="ab"/>
    <w:uiPriority w:val="99"/>
    <w:semiHidden/>
    <w:unhideWhenUsed/>
    <w:rsid w:val="007E09DC"/>
  </w:style>
  <w:style w:type="numbering" w:customStyle="1" w:styleId="12320">
    <w:name w:val="Нет списка1232"/>
    <w:next w:val="ab"/>
    <w:uiPriority w:val="99"/>
    <w:semiHidden/>
    <w:unhideWhenUsed/>
    <w:rsid w:val="007E09DC"/>
  </w:style>
  <w:style w:type="numbering" w:customStyle="1" w:styleId="3321">
    <w:name w:val="Нет списка332"/>
    <w:next w:val="ab"/>
    <w:uiPriority w:val="99"/>
    <w:semiHidden/>
    <w:unhideWhenUsed/>
    <w:rsid w:val="007E09DC"/>
  </w:style>
  <w:style w:type="numbering" w:customStyle="1" w:styleId="432">
    <w:name w:val="Нет списка432"/>
    <w:next w:val="ab"/>
    <w:uiPriority w:val="99"/>
    <w:semiHidden/>
    <w:unhideWhenUsed/>
    <w:rsid w:val="007E09DC"/>
  </w:style>
  <w:style w:type="numbering" w:customStyle="1" w:styleId="5221">
    <w:name w:val="Нет списка522"/>
    <w:next w:val="ab"/>
    <w:uiPriority w:val="99"/>
    <w:semiHidden/>
    <w:unhideWhenUsed/>
    <w:rsid w:val="007E09DC"/>
  </w:style>
  <w:style w:type="numbering" w:customStyle="1" w:styleId="6220">
    <w:name w:val="Нет списка622"/>
    <w:next w:val="ab"/>
    <w:uiPriority w:val="99"/>
    <w:semiHidden/>
    <w:rsid w:val="007E09DC"/>
  </w:style>
  <w:style w:type="numbering" w:customStyle="1" w:styleId="7220">
    <w:name w:val="Нет списка722"/>
    <w:next w:val="ab"/>
    <w:uiPriority w:val="99"/>
    <w:semiHidden/>
    <w:unhideWhenUsed/>
    <w:rsid w:val="007E09DC"/>
  </w:style>
  <w:style w:type="numbering" w:customStyle="1" w:styleId="8221">
    <w:name w:val="Нет списка822"/>
    <w:next w:val="ab"/>
    <w:uiPriority w:val="99"/>
    <w:semiHidden/>
    <w:unhideWhenUsed/>
    <w:rsid w:val="007E09DC"/>
  </w:style>
  <w:style w:type="numbering" w:customStyle="1" w:styleId="9220">
    <w:name w:val="Нет списка922"/>
    <w:next w:val="ab"/>
    <w:uiPriority w:val="99"/>
    <w:semiHidden/>
    <w:unhideWhenUsed/>
    <w:rsid w:val="007E09DC"/>
  </w:style>
  <w:style w:type="numbering" w:customStyle="1" w:styleId="1022">
    <w:name w:val="Нет списка1022"/>
    <w:next w:val="ab"/>
    <w:uiPriority w:val="99"/>
    <w:semiHidden/>
    <w:unhideWhenUsed/>
    <w:rsid w:val="007E09DC"/>
  </w:style>
  <w:style w:type="numbering" w:customStyle="1" w:styleId="13220">
    <w:name w:val="Нет списка1322"/>
    <w:next w:val="ab"/>
    <w:semiHidden/>
    <w:rsid w:val="007E09DC"/>
  </w:style>
  <w:style w:type="table" w:customStyle="1" w:styleId="1722">
    <w:name w:val="Сетка таблицы172"/>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0">
    <w:name w:val="Нет списка1422"/>
    <w:next w:val="ab"/>
    <w:uiPriority w:val="99"/>
    <w:semiHidden/>
    <w:unhideWhenUsed/>
    <w:rsid w:val="007E09DC"/>
  </w:style>
  <w:style w:type="table" w:customStyle="1" w:styleId="4320">
    <w:name w:val="Сетка таблицы432"/>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20">
    <w:name w:val="Нет списка1522"/>
    <w:next w:val="ab"/>
    <w:uiPriority w:val="99"/>
    <w:semiHidden/>
    <w:unhideWhenUsed/>
    <w:rsid w:val="007E09DC"/>
  </w:style>
  <w:style w:type="table" w:customStyle="1" w:styleId="5320">
    <w:name w:val="Сетка таблицы53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20">
    <w:name w:val="Нет списка1622"/>
    <w:next w:val="ab"/>
    <w:uiPriority w:val="99"/>
    <w:semiHidden/>
    <w:unhideWhenUsed/>
    <w:rsid w:val="007E09DC"/>
  </w:style>
  <w:style w:type="table" w:customStyle="1" w:styleId="6221">
    <w:name w:val="Сетка таблицы62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20">
    <w:name w:val="Нет списка1722"/>
    <w:next w:val="ab"/>
    <w:uiPriority w:val="99"/>
    <w:semiHidden/>
    <w:unhideWhenUsed/>
    <w:rsid w:val="007E09DC"/>
  </w:style>
  <w:style w:type="table" w:customStyle="1" w:styleId="7221">
    <w:name w:val="Сетка таблицы72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1">
    <w:name w:val="Сетка таблицы37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b"/>
    <w:uiPriority w:val="99"/>
    <w:semiHidden/>
    <w:unhideWhenUsed/>
    <w:rsid w:val="007E09DC"/>
  </w:style>
  <w:style w:type="table" w:customStyle="1" w:styleId="264">
    <w:name w:val="Сетка таблицы26"/>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6">
    <w:name w:val="Средняя сетка 3 - Акцент 36"/>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b"/>
    <w:uiPriority w:val="99"/>
    <w:semiHidden/>
    <w:unhideWhenUsed/>
    <w:rsid w:val="007E09DC"/>
  </w:style>
  <w:style w:type="table" w:customStyle="1" w:styleId="5e">
    <w:name w:val="Сетка таблицы светлая5"/>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100">
    <w:name w:val="Нет списка1110"/>
    <w:next w:val="ab"/>
    <w:uiPriority w:val="99"/>
    <w:semiHidden/>
    <w:unhideWhenUsed/>
    <w:rsid w:val="007E09DC"/>
  </w:style>
  <w:style w:type="numbering" w:customStyle="1" w:styleId="292">
    <w:name w:val="Нет списка29"/>
    <w:next w:val="ab"/>
    <w:uiPriority w:val="99"/>
    <w:semiHidden/>
    <w:unhideWhenUsed/>
    <w:rsid w:val="007E09DC"/>
  </w:style>
  <w:style w:type="numbering" w:customStyle="1" w:styleId="1260">
    <w:name w:val="Нет списка126"/>
    <w:next w:val="ab"/>
    <w:uiPriority w:val="99"/>
    <w:semiHidden/>
    <w:unhideWhenUsed/>
    <w:rsid w:val="007E09DC"/>
  </w:style>
  <w:style w:type="numbering" w:customStyle="1" w:styleId="363">
    <w:name w:val="Нет списка36"/>
    <w:next w:val="ab"/>
    <w:uiPriority w:val="99"/>
    <w:semiHidden/>
    <w:unhideWhenUsed/>
    <w:rsid w:val="007E09DC"/>
  </w:style>
  <w:style w:type="numbering" w:customStyle="1" w:styleId="460">
    <w:name w:val="Нет списка46"/>
    <w:next w:val="ab"/>
    <w:uiPriority w:val="99"/>
    <w:semiHidden/>
    <w:unhideWhenUsed/>
    <w:rsid w:val="007E09DC"/>
  </w:style>
  <w:style w:type="numbering" w:customStyle="1" w:styleId="551">
    <w:name w:val="Нет списка55"/>
    <w:next w:val="ab"/>
    <w:uiPriority w:val="99"/>
    <w:semiHidden/>
    <w:unhideWhenUsed/>
    <w:rsid w:val="007E09DC"/>
  </w:style>
  <w:style w:type="numbering" w:customStyle="1" w:styleId="650">
    <w:name w:val="Нет списка65"/>
    <w:next w:val="ab"/>
    <w:uiPriority w:val="99"/>
    <w:semiHidden/>
    <w:rsid w:val="007E09DC"/>
  </w:style>
  <w:style w:type="numbering" w:customStyle="1" w:styleId="750">
    <w:name w:val="Нет списка75"/>
    <w:next w:val="ab"/>
    <w:uiPriority w:val="99"/>
    <w:semiHidden/>
    <w:unhideWhenUsed/>
    <w:rsid w:val="007E09DC"/>
  </w:style>
  <w:style w:type="numbering" w:customStyle="1" w:styleId="850">
    <w:name w:val="Нет списка85"/>
    <w:next w:val="ab"/>
    <w:uiPriority w:val="99"/>
    <w:semiHidden/>
    <w:unhideWhenUsed/>
    <w:rsid w:val="007E09DC"/>
  </w:style>
  <w:style w:type="numbering" w:customStyle="1" w:styleId="950">
    <w:name w:val="Нет списка95"/>
    <w:next w:val="ab"/>
    <w:uiPriority w:val="99"/>
    <w:semiHidden/>
    <w:unhideWhenUsed/>
    <w:rsid w:val="007E09DC"/>
  </w:style>
  <w:style w:type="numbering" w:customStyle="1" w:styleId="1050">
    <w:name w:val="Нет списка105"/>
    <w:next w:val="ab"/>
    <w:uiPriority w:val="99"/>
    <w:semiHidden/>
    <w:unhideWhenUsed/>
    <w:rsid w:val="007E09DC"/>
  </w:style>
  <w:style w:type="numbering" w:customStyle="1" w:styleId="1350">
    <w:name w:val="Нет списка135"/>
    <w:next w:val="ab"/>
    <w:semiHidden/>
    <w:rsid w:val="007E09DC"/>
  </w:style>
  <w:style w:type="table" w:customStyle="1" w:styleId="1133">
    <w:name w:val="Сетка таблицы11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Таблица простая 23"/>
    <w:basedOn w:val="aa"/>
    <w:next w:val="21f6"/>
    <w:uiPriority w:val="42"/>
    <w:rsid w:val="007E09DC"/>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b"/>
    <w:uiPriority w:val="99"/>
    <w:semiHidden/>
    <w:unhideWhenUsed/>
    <w:rsid w:val="007E09DC"/>
  </w:style>
  <w:style w:type="table" w:customStyle="1" w:styleId="273">
    <w:name w:val="Сетка таблицы27"/>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61">
    <w:name w:val="Сетка таблицы46"/>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5">
    <w:name w:val="Нет списка155"/>
    <w:next w:val="ab"/>
    <w:uiPriority w:val="99"/>
    <w:semiHidden/>
    <w:unhideWhenUsed/>
    <w:rsid w:val="007E09DC"/>
  </w:style>
  <w:style w:type="table" w:customStyle="1" w:styleId="851">
    <w:name w:val="Сетка таблицы85"/>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7E09DC"/>
    <w:rPr>
      <w:rFonts w:asciiTheme="minorHAnsi" w:hAnsiTheme="minorHAnsi" w:cstheme="minorBidi"/>
      <w:sz w:val="22"/>
      <w:szCs w:val="22"/>
    </w:rPr>
    <w:tblPr>
      <w:tblCellMar>
        <w:top w:w="0" w:type="dxa"/>
        <w:left w:w="0" w:type="dxa"/>
        <w:bottom w:w="0" w:type="dxa"/>
        <w:right w:w="0" w:type="dxa"/>
      </w:tblCellMar>
    </w:tblPr>
  </w:style>
  <w:style w:type="table" w:customStyle="1" w:styleId="8130">
    <w:name w:val="Сетка таблицы813"/>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5">
    <w:name w:val="Нет списка165"/>
    <w:next w:val="ab"/>
    <w:uiPriority w:val="99"/>
    <w:semiHidden/>
    <w:unhideWhenUsed/>
    <w:rsid w:val="007E09DC"/>
  </w:style>
  <w:style w:type="table" w:customStyle="1" w:styleId="560">
    <w:name w:val="Сетка таблицы56"/>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3">
    <w:name w:val="3.1 Таблица3"/>
    <w:basedOn w:val="3-3"/>
    <w:uiPriority w:val="99"/>
    <w:rsid w:val="007E09D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b"/>
    <w:uiPriority w:val="99"/>
    <w:semiHidden/>
    <w:unhideWhenUsed/>
    <w:rsid w:val="007E09DC"/>
  </w:style>
  <w:style w:type="table" w:customStyle="1" w:styleId="1143">
    <w:name w:val="Сетка таблицы114"/>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b"/>
    <w:uiPriority w:val="99"/>
    <w:semiHidden/>
    <w:unhideWhenUsed/>
    <w:rsid w:val="007E09DC"/>
  </w:style>
  <w:style w:type="table" w:customStyle="1" w:styleId="2131">
    <w:name w:val="Сетка таблицы213"/>
    <w:basedOn w:val="aa"/>
    <w:next w:val="afd"/>
    <w:uiPriority w:val="59"/>
    <w:rsid w:val="007E09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b"/>
    <w:uiPriority w:val="99"/>
    <w:semiHidden/>
    <w:unhideWhenUsed/>
    <w:rsid w:val="007E09DC"/>
  </w:style>
  <w:style w:type="table" w:customStyle="1" w:styleId="5150">
    <w:name w:val="Сетка таблицы515"/>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b"/>
    <w:uiPriority w:val="99"/>
    <w:semiHidden/>
    <w:unhideWhenUsed/>
    <w:rsid w:val="007E09DC"/>
  </w:style>
  <w:style w:type="table" w:customStyle="1" w:styleId="3230">
    <w:name w:val="Сетка таблицы323"/>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b"/>
    <w:uiPriority w:val="99"/>
    <w:semiHidden/>
    <w:unhideWhenUsed/>
    <w:rsid w:val="007E09DC"/>
  </w:style>
  <w:style w:type="table" w:customStyle="1" w:styleId="8230">
    <w:name w:val="Сетка таблицы823"/>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40">
    <w:name w:val="Нет списка414"/>
    <w:next w:val="ab"/>
    <w:uiPriority w:val="99"/>
    <w:semiHidden/>
    <w:unhideWhenUsed/>
    <w:rsid w:val="007E09DC"/>
  </w:style>
  <w:style w:type="table" w:customStyle="1" w:styleId="941">
    <w:name w:val="Сетка таблицы94"/>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41">
    <w:name w:val="Сетка таблицы104"/>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0">
    <w:name w:val="Нет списка183"/>
    <w:next w:val="ab"/>
    <w:uiPriority w:val="99"/>
    <w:semiHidden/>
    <w:unhideWhenUsed/>
    <w:rsid w:val="007E09DC"/>
  </w:style>
  <w:style w:type="table" w:customStyle="1" w:styleId="1331">
    <w:name w:val="Сетка таблицы133"/>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40">
    <w:name w:val="Сетка таблицы334"/>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b"/>
    <w:uiPriority w:val="99"/>
    <w:semiHidden/>
    <w:unhideWhenUsed/>
    <w:rsid w:val="007E09DC"/>
  </w:style>
  <w:style w:type="table" w:customStyle="1" w:styleId="1431">
    <w:name w:val="Сетка таблицы143"/>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3">
    <w:name w:val="Средняя сетка 3 - Акцент 323"/>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b"/>
    <w:uiPriority w:val="99"/>
    <w:semiHidden/>
    <w:unhideWhenUsed/>
    <w:rsid w:val="007E09DC"/>
  </w:style>
  <w:style w:type="table" w:customStyle="1" w:styleId="13a">
    <w:name w:val="Сетка таблицы светлая13"/>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230">
    <w:name w:val="Нет списка1123"/>
    <w:next w:val="ab"/>
    <w:uiPriority w:val="99"/>
    <w:semiHidden/>
    <w:unhideWhenUsed/>
    <w:rsid w:val="007E09DC"/>
  </w:style>
  <w:style w:type="numbering" w:customStyle="1" w:styleId="2230">
    <w:name w:val="Нет списка223"/>
    <w:next w:val="ab"/>
    <w:uiPriority w:val="99"/>
    <w:semiHidden/>
    <w:unhideWhenUsed/>
    <w:rsid w:val="007E09DC"/>
  </w:style>
  <w:style w:type="numbering" w:customStyle="1" w:styleId="1223">
    <w:name w:val="Нет списка1223"/>
    <w:next w:val="ab"/>
    <w:uiPriority w:val="99"/>
    <w:semiHidden/>
    <w:unhideWhenUsed/>
    <w:rsid w:val="007E09DC"/>
  </w:style>
  <w:style w:type="numbering" w:customStyle="1" w:styleId="3231">
    <w:name w:val="Нет списка323"/>
    <w:next w:val="ab"/>
    <w:uiPriority w:val="99"/>
    <w:semiHidden/>
    <w:unhideWhenUsed/>
    <w:rsid w:val="007E09DC"/>
  </w:style>
  <w:style w:type="numbering" w:customStyle="1" w:styleId="4231">
    <w:name w:val="Нет списка423"/>
    <w:next w:val="ab"/>
    <w:uiPriority w:val="99"/>
    <w:semiHidden/>
    <w:unhideWhenUsed/>
    <w:rsid w:val="007E09DC"/>
  </w:style>
  <w:style w:type="numbering" w:customStyle="1" w:styleId="5141">
    <w:name w:val="Нет списка514"/>
    <w:next w:val="ab"/>
    <w:uiPriority w:val="99"/>
    <w:semiHidden/>
    <w:unhideWhenUsed/>
    <w:rsid w:val="007E09DC"/>
  </w:style>
  <w:style w:type="numbering" w:customStyle="1" w:styleId="6140">
    <w:name w:val="Нет списка614"/>
    <w:next w:val="ab"/>
    <w:uiPriority w:val="99"/>
    <w:semiHidden/>
    <w:rsid w:val="007E09DC"/>
  </w:style>
  <w:style w:type="numbering" w:customStyle="1" w:styleId="7140">
    <w:name w:val="Нет списка714"/>
    <w:next w:val="ab"/>
    <w:uiPriority w:val="99"/>
    <w:semiHidden/>
    <w:unhideWhenUsed/>
    <w:rsid w:val="007E09DC"/>
  </w:style>
  <w:style w:type="numbering" w:customStyle="1" w:styleId="8131">
    <w:name w:val="Нет списка813"/>
    <w:next w:val="ab"/>
    <w:uiPriority w:val="99"/>
    <w:semiHidden/>
    <w:unhideWhenUsed/>
    <w:rsid w:val="007E09DC"/>
  </w:style>
  <w:style w:type="numbering" w:customStyle="1" w:styleId="9130">
    <w:name w:val="Нет списка913"/>
    <w:next w:val="ab"/>
    <w:uiPriority w:val="99"/>
    <w:semiHidden/>
    <w:unhideWhenUsed/>
    <w:rsid w:val="007E09DC"/>
  </w:style>
  <w:style w:type="numbering" w:customStyle="1" w:styleId="1013">
    <w:name w:val="Нет списка1013"/>
    <w:next w:val="ab"/>
    <w:uiPriority w:val="99"/>
    <w:semiHidden/>
    <w:unhideWhenUsed/>
    <w:rsid w:val="007E09DC"/>
  </w:style>
  <w:style w:type="numbering" w:customStyle="1" w:styleId="1314">
    <w:name w:val="Нет списка1314"/>
    <w:next w:val="ab"/>
    <w:semiHidden/>
    <w:rsid w:val="007E09DC"/>
  </w:style>
  <w:style w:type="table" w:customStyle="1" w:styleId="1531">
    <w:name w:val="Сетка таблицы153"/>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3"/>
    <w:next w:val="ab"/>
    <w:uiPriority w:val="99"/>
    <w:semiHidden/>
    <w:unhideWhenUsed/>
    <w:rsid w:val="007E09DC"/>
  </w:style>
  <w:style w:type="table" w:customStyle="1" w:styleId="4240">
    <w:name w:val="Сетка таблицы424"/>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3">
    <w:name w:val="Нет списка1513"/>
    <w:next w:val="ab"/>
    <w:uiPriority w:val="99"/>
    <w:semiHidden/>
    <w:unhideWhenUsed/>
    <w:rsid w:val="007E09DC"/>
  </w:style>
  <w:style w:type="table" w:customStyle="1" w:styleId="5240">
    <w:name w:val="Сетка таблицы524"/>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3">
    <w:name w:val="Нет списка1613"/>
    <w:next w:val="ab"/>
    <w:uiPriority w:val="99"/>
    <w:semiHidden/>
    <w:unhideWhenUsed/>
    <w:rsid w:val="007E09DC"/>
  </w:style>
  <w:style w:type="table" w:customStyle="1" w:styleId="6141">
    <w:name w:val="Сетка таблицы614"/>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4932">
      <w:bodyDiv w:val="1"/>
      <w:marLeft w:val="0"/>
      <w:marRight w:val="0"/>
      <w:marTop w:val="0"/>
      <w:marBottom w:val="0"/>
      <w:divBdr>
        <w:top w:val="none" w:sz="0" w:space="0" w:color="auto"/>
        <w:left w:val="none" w:sz="0" w:space="0" w:color="auto"/>
        <w:bottom w:val="none" w:sz="0" w:space="0" w:color="auto"/>
        <w:right w:val="none" w:sz="0" w:space="0" w:color="auto"/>
      </w:divBdr>
    </w:div>
    <w:div w:id="17195557">
      <w:bodyDiv w:val="1"/>
      <w:marLeft w:val="0"/>
      <w:marRight w:val="0"/>
      <w:marTop w:val="0"/>
      <w:marBottom w:val="0"/>
      <w:divBdr>
        <w:top w:val="none" w:sz="0" w:space="0" w:color="auto"/>
        <w:left w:val="none" w:sz="0" w:space="0" w:color="auto"/>
        <w:bottom w:val="none" w:sz="0" w:space="0" w:color="auto"/>
        <w:right w:val="none" w:sz="0" w:space="0" w:color="auto"/>
      </w:divBdr>
    </w:div>
    <w:div w:id="17203158">
      <w:bodyDiv w:val="1"/>
      <w:marLeft w:val="0"/>
      <w:marRight w:val="0"/>
      <w:marTop w:val="0"/>
      <w:marBottom w:val="0"/>
      <w:divBdr>
        <w:top w:val="none" w:sz="0" w:space="0" w:color="auto"/>
        <w:left w:val="none" w:sz="0" w:space="0" w:color="auto"/>
        <w:bottom w:val="none" w:sz="0" w:space="0" w:color="auto"/>
        <w:right w:val="none" w:sz="0" w:space="0" w:color="auto"/>
      </w:divBdr>
    </w:div>
    <w:div w:id="33818293">
      <w:bodyDiv w:val="1"/>
      <w:marLeft w:val="0"/>
      <w:marRight w:val="0"/>
      <w:marTop w:val="0"/>
      <w:marBottom w:val="0"/>
      <w:divBdr>
        <w:top w:val="none" w:sz="0" w:space="0" w:color="auto"/>
        <w:left w:val="none" w:sz="0" w:space="0" w:color="auto"/>
        <w:bottom w:val="none" w:sz="0" w:space="0" w:color="auto"/>
        <w:right w:val="none" w:sz="0" w:space="0" w:color="auto"/>
      </w:divBdr>
    </w:div>
    <w:div w:id="46225468">
      <w:bodyDiv w:val="1"/>
      <w:marLeft w:val="0"/>
      <w:marRight w:val="0"/>
      <w:marTop w:val="0"/>
      <w:marBottom w:val="0"/>
      <w:divBdr>
        <w:top w:val="none" w:sz="0" w:space="0" w:color="auto"/>
        <w:left w:val="none" w:sz="0" w:space="0" w:color="auto"/>
        <w:bottom w:val="none" w:sz="0" w:space="0" w:color="auto"/>
        <w:right w:val="none" w:sz="0" w:space="0" w:color="auto"/>
      </w:divBdr>
    </w:div>
    <w:div w:id="50618808">
      <w:bodyDiv w:val="1"/>
      <w:marLeft w:val="0"/>
      <w:marRight w:val="0"/>
      <w:marTop w:val="0"/>
      <w:marBottom w:val="0"/>
      <w:divBdr>
        <w:top w:val="none" w:sz="0" w:space="0" w:color="auto"/>
        <w:left w:val="none" w:sz="0" w:space="0" w:color="auto"/>
        <w:bottom w:val="none" w:sz="0" w:space="0" w:color="auto"/>
        <w:right w:val="none" w:sz="0" w:space="0" w:color="auto"/>
      </w:divBdr>
    </w:div>
    <w:div w:id="59330969">
      <w:bodyDiv w:val="1"/>
      <w:marLeft w:val="0"/>
      <w:marRight w:val="0"/>
      <w:marTop w:val="0"/>
      <w:marBottom w:val="0"/>
      <w:divBdr>
        <w:top w:val="none" w:sz="0" w:space="0" w:color="auto"/>
        <w:left w:val="none" w:sz="0" w:space="0" w:color="auto"/>
        <w:bottom w:val="none" w:sz="0" w:space="0" w:color="auto"/>
        <w:right w:val="none" w:sz="0" w:space="0" w:color="auto"/>
      </w:divBdr>
    </w:div>
    <w:div w:id="67271368">
      <w:bodyDiv w:val="1"/>
      <w:marLeft w:val="0"/>
      <w:marRight w:val="0"/>
      <w:marTop w:val="0"/>
      <w:marBottom w:val="0"/>
      <w:divBdr>
        <w:top w:val="none" w:sz="0" w:space="0" w:color="auto"/>
        <w:left w:val="none" w:sz="0" w:space="0" w:color="auto"/>
        <w:bottom w:val="none" w:sz="0" w:space="0" w:color="auto"/>
        <w:right w:val="none" w:sz="0" w:space="0" w:color="auto"/>
      </w:divBdr>
    </w:div>
    <w:div w:id="67920377">
      <w:bodyDiv w:val="1"/>
      <w:marLeft w:val="0"/>
      <w:marRight w:val="0"/>
      <w:marTop w:val="0"/>
      <w:marBottom w:val="0"/>
      <w:divBdr>
        <w:top w:val="none" w:sz="0" w:space="0" w:color="auto"/>
        <w:left w:val="none" w:sz="0" w:space="0" w:color="auto"/>
        <w:bottom w:val="none" w:sz="0" w:space="0" w:color="auto"/>
        <w:right w:val="none" w:sz="0" w:space="0" w:color="auto"/>
      </w:divBdr>
    </w:div>
    <w:div w:id="90663961">
      <w:bodyDiv w:val="1"/>
      <w:marLeft w:val="0"/>
      <w:marRight w:val="0"/>
      <w:marTop w:val="0"/>
      <w:marBottom w:val="0"/>
      <w:divBdr>
        <w:top w:val="none" w:sz="0" w:space="0" w:color="auto"/>
        <w:left w:val="none" w:sz="0" w:space="0" w:color="auto"/>
        <w:bottom w:val="none" w:sz="0" w:space="0" w:color="auto"/>
        <w:right w:val="none" w:sz="0" w:space="0" w:color="auto"/>
      </w:divBdr>
    </w:div>
    <w:div w:id="109668858">
      <w:bodyDiv w:val="1"/>
      <w:marLeft w:val="0"/>
      <w:marRight w:val="0"/>
      <w:marTop w:val="0"/>
      <w:marBottom w:val="0"/>
      <w:divBdr>
        <w:top w:val="none" w:sz="0" w:space="0" w:color="auto"/>
        <w:left w:val="none" w:sz="0" w:space="0" w:color="auto"/>
        <w:bottom w:val="none" w:sz="0" w:space="0" w:color="auto"/>
        <w:right w:val="none" w:sz="0" w:space="0" w:color="auto"/>
      </w:divBdr>
    </w:div>
    <w:div w:id="112528650">
      <w:bodyDiv w:val="1"/>
      <w:marLeft w:val="0"/>
      <w:marRight w:val="0"/>
      <w:marTop w:val="0"/>
      <w:marBottom w:val="0"/>
      <w:divBdr>
        <w:top w:val="none" w:sz="0" w:space="0" w:color="auto"/>
        <w:left w:val="none" w:sz="0" w:space="0" w:color="auto"/>
        <w:bottom w:val="none" w:sz="0" w:space="0" w:color="auto"/>
        <w:right w:val="none" w:sz="0" w:space="0" w:color="auto"/>
      </w:divBdr>
    </w:div>
    <w:div w:id="138231570">
      <w:bodyDiv w:val="1"/>
      <w:marLeft w:val="0"/>
      <w:marRight w:val="0"/>
      <w:marTop w:val="0"/>
      <w:marBottom w:val="0"/>
      <w:divBdr>
        <w:top w:val="none" w:sz="0" w:space="0" w:color="auto"/>
        <w:left w:val="none" w:sz="0" w:space="0" w:color="auto"/>
        <w:bottom w:val="none" w:sz="0" w:space="0" w:color="auto"/>
        <w:right w:val="none" w:sz="0" w:space="0" w:color="auto"/>
      </w:divBdr>
    </w:div>
    <w:div w:id="147524976">
      <w:bodyDiv w:val="1"/>
      <w:marLeft w:val="0"/>
      <w:marRight w:val="0"/>
      <w:marTop w:val="0"/>
      <w:marBottom w:val="0"/>
      <w:divBdr>
        <w:top w:val="none" w:sz="0" w:space="0" w:color="auto"/>
        <w:left w:val="none" w:sz="0" w:space="0" w:color="auto"/>
        <w:bottom w:val="none" w:sz="0" w:space="0" w:color="auto"/>
        <w:right w:val="none" w:sz="0" w:space="0" w:color="auto"/>
      </w:divBdr>
    </w:div>
    <w:div w:id="155075358">
      <w:bodyDiv w:val="1"/>
      <w:marLeft w:val="0"/>
      <w:marRight w:val="0"/>
      <w:marTop w:val="0"/>
      <w:marBottom w:val="0"/>
      <w:divBdr>
        <w:top w:val="none" w:sz="0" w:space="0" w:color="auto"/>
        <w:left w:val="none" w:sz="0" w:space="0" w:color="auto"/>
        <w:bottom w:val="none" w:sz="0" w:space="0" w:color="auto"/>
        <w:right w:val="none" w:sz="0" w:space="0" w:color="auto"/>
      </w:divBdr>
    </w:div>
    <w:div w:id="157042370">
      <w:bodyDiv w:val="1"/>
      <w:marLeft w:val="0"/>
      <w:marRight w:val="0"/>
      <w:marTop w:val="0"/>
      <w:marBottom w:val="0"/>
      <w:divBdr>
        <w:top w:val="none" w:sz="0" w:space="0" w:color="auto"/>
        <w:left w:val="none" w:sz="0" w:space="0" w:color="auto"/>
        <w:bottom w:val="none" w:sz="0" w:space="0" w:color="auto"/>
        <w:right w:val="none" w:sz="0" w:space="0" w:color="auto"/>
      </w:divBdr>
    </w:div>
    <w:div w:id="173998609">
      <w:bodyDiv w:val="1"/>
      <w:marLeft w:val="0"/>
      <w:marRight w:val="0"/>
      <w:marTop w:val="0"/>
      <w:marBottom w:val="0"/>
      <w:divBdr>
        <w:top w:val="none" w:sz="0" w:space="0" w:color="auto"/>
        <w:left w:val="none" w:sz="0" w:space="0" w:color="auto"/>
        <w:bottom w:val="none" w:sz="0" w:space="0" w:color="auto"/>
        <w:right w:val="none" w:sz="0" w:space="0" w:color="auto"/>
      </w:divBdr>
    </w:div>
    <w:div w:id="181211302">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7875">
      <w:bodyDiv w:val="1"/>
      <w:marLeft w:val="0"/>
      <w:marRight w:val="0"/>
      <w:marTop w:val="0"/>
      <w:marBottom w:val="0"/>
      <w:divBdr>
        <w:top w:val="none" w:sz="0" w:space="0" w:color="auto"/>
        <w:left w:val="none" w:sz="0" w:space="0" w:color="auto"/>
        <w:bottom w:val="none" w:sz="0" w:space="0" w:color="auto"/>
        <w:right w:val="none" w:sz="0" w:space="0" w:color="auto"/>
      </w:divBdr>
    </w:div>
    <w:div w:id="220021520">
      <w:bodyDiv w:val="1"/>
      <w:marLeft w:val="0"/>
      <w:marRight w:val="0"/>
      <w:marTop w:val="0"/>
      <w:marBottom w:val="0"/>
      <w:divBdr>
        <w:top w:val="none" w:sz="0" w:space="0" w:color="auto"/>
        <w:left w:val="none" w:sz="0" w:space="0" w:color="auto"/>
        <w:bottom w:val="none" w:sz="0" w:space="0" w:color="auto"/>
        <w:right w:val="none" w:sz="0" w:space="0" w:color="auto"/>
      </w:divBdr>
    </w:div>
    <w:div w:id="226841665">
      <w:bodyDiv w:val="1"/>
      <w:marLeft w:val="0"/>
      <w:marRight w:val="0"/>
      <w:marTop w:val="0"/>
      <w:marBottom w:val="0"/>
      <w:divBdr>
        <w:top w:val="none" w:sz="0" w:space="0" w:color="auto"/>
        <w:left w:val="none" w:sz="0" w:space="0" w:color="auto"/>
        <w:bottom w:val="none" w:sz="0" w:space="0" w:color="auto"/>
        <w:right w:val="none" w:sz="0" w:space="0" w:color="auto"/>
      </w:divBdr>
    </w:div>
    <w:div w:id="230235681">
      <w:bodyDiv w:val="1"/>
      <w:marLeft w:val="0"/>
      <w:marRight w:val="0"/>
      <w:marTop w:val="0"/>
      <w:marBottom w:val="0"/>
      <w:divBdr>
        <w:top w:val="none" w:sz="0" w:space="0" w:color="auto"/>
        <w:left w:val="none" w:sz="0" w:space="0" w:color="auto"/>
        <w:bottom w:val="none" w:sz="0" w:space="0" w:color="auto"/>
        <w:right w:val="none" w:sz="0" w:space="0" w:color="auto"/>
      </w:divBdr>
    </w:div>
    <w:div w:id="242225898">
      <w:bodyDiv w:val="1"/>
      <w:marLeft w:val="0"/>
      <w:marRight w:val="0"/>
      <w:marTop w:val="0"/>
      <w:marBottom w:val="0"/>
      <w:divBdr>
        <w:top w:val="none" w:sz="0" w:space="0" w:color="auto"/>
        <w:left w:val="none" w:sz="0" w:space="0" w:color="auto"/>
        <w:bottom w:val="none" w:sz="0" w:space="0" w:color="auto"/>
        <w:right w:val="none" w:sz="0" w:space="0" w:color="auto"/>
      </w:divBdr>
    </w:div>
    <w:div w:id="247468642">
      <w:bodyDiv w:val="1"/>
      <w:marLeft w:val="0"/>
      <w:marRight w:val="0"/>
      <w:marTop w:val="0"/>
      <w:marBottom w:val="0"/>
      <w:divBdr>
        <w:top w:val="none" w:sz="0" w:space="0" w:color="auto"/>
        <w:left w:val="none" w:sz="0" w:space="0" w:color="auto"/>
        <w:bottom w:val="none" w:sz="0" w:space="0" w:color="auto"/>
        <w:right w:val="none" w:sz="0" w:space="0" w:color="auto"/>
      </w:divBdr>
    </w:div>
    <w:div w:id="253828251">
      <w:bodyDiv w:val="1"/>
      <w:marLeft w:val="0"/>
      <w:marRight w:val="0"/>
      <w:marTop w:val="0"/>
      <w:marBottom w:val="0"/>
      <w:divBdr>
        <w:top w:val="none" w:sz="0" w:space="0" w:color="auto"/>
        <w:left w:val="none" w:sz="0" w:space="0" w:color="auto"/>
        <w:bottom w:val="none" w:sz="0" w:space="0" w:color="auto"/>
        <w:right w:val="none" w:sz="0" w:space="0" w:color="auto"/>
      </w:divBdr>
    </w:div>
    <w:div w:id="297221954">
      <w:bodyDiv w:val="1"/>
      <w:marLeft w:val="0"/>
      <w:marRight w:val="0"/>
      <w:marTop w:val="0"/>
      <w:marBottom w:val="0"/>
      <w:divBdr>
        <w:top w:val="none" w:sz="0" w:space="0" w:color="auto"/>
        <w:left w:val="none" w:sz="0" w:space="0" w:color="auto"/>
        <w:bottom w:val="none" w:sz="0" w:space="0" w:color="auto"/>
        <w:right w:val="none" w:sz="0" w:space="0" w:color="auto"/>
      </w:divBdr>
    </w:div>
    <w:div w:id="300044278">
      <w:bodyDiv w:val="1"/>
      <w:marLeft w:val="0"/>
      <w:marRight w:val="0"/>
      <w:marTop w:val="0"/>
      <w:marBottom w:val="0"/>
      <w:divBdr>
        <w:top w:val="none" w:sz="0" w:space="0" w:color="auto"/>
        <w:left w:val="none" w:sz="0" w:space="0" w:color="auto"/>
        <w:bottom w:val="none" w:sz="0" w:space="0" w:color="auto"/>
        <w:right w:val="none" w:sz="0" w:space="0" w:color="auto"/>
      </w:divBdr>
      <w:divsChild>
        <w:div w:id="1896771475">
          <w:marLeft w:val="0"/>
          <w:marRight w:val="0"/>
          <w:marTop w:val="0"/>
          <w:marBottom w:val="0"/>
          <w:divBdr>
            <w:top w:val="none" w:sz="0" w:space="0" w:color="auto"/>
            <w:left w:val="none" w:sz="0" w:space="0" w:color="auto"/>
            <w:bottom w:val="none" w:sz="0" w:space="0" w:color="auto"/>
            <w:right w:val="none" w:sz="0" w:space="0" w:color="auto"/>
          </w:divBdr>
        </w:div>
        <w:div w:id="112747449">
          <w:marLeft w:val="0"/>
          <w:marRight w:val="0"/>
          <w:marTop w:val="0"/>
          <w:marBottom w:val="0"/>
          <w:divBdr>
            <w:top w:val="none" w:sz="0" w:space="0" w:color="auto"/>
            <w:left w:val="none" w:sz="0" w:space="0" w:color="auto"/>
            <w:bottom w:val="none" w:sz="0" w:space="0" w:color="auto"/>
            <w:right w:val="none" w:sz="0" w:space="0" w:color="auto"/>
          </w:divBdr>
        </w:div>
        <w:div w:id="1173568266">
          <w:marLeft w:val="0"/>
          <w:marRight w:val="0"/>
          <w:marTop w:val="0"/>
          <w:marBottom w:val="0"/>
          <w:divBdr>
            <w:top w:val="none" w:sz="0" w:space="0" w:color="auto"/>
            <w:left w:val="none" w:sz="0" w:space="0" w:color="auto"/>
            <w:bottom w:val="none" w:sz="0" w:space="0" w:color="auto"/>
            <w:right w:val="none" w:sz="0" w:space="0" w:color="auto"/>
          </w:divBdr>
        </w:div>
      </w:divsChild>
    </w:div>
    <w:div w:id="306667086">
      <w:bodyDiv w:val="1"/>
      <w:marLeft w:val="0"/>
      <w:marRight w:val="0"/>
      <w:marTop w:val="0"/>
      <w:marBottom w:val="0"/>
      <w:divBdr>
        <w:top w:val="none" w:sz="0" w:space="0" w:color="auto"/>
        <w:left w:val="none" w:sz="0" w:space="0" w:color="auto"/>
        <w:bottom w:val="none" w:sz="0" w:space="0" w:color="auto"/>
        <w:right w:val="none" w:sz="0" w:space="0" w:color="auto"/>
      </w:divBdr>
    </w:div>
    <w:div w:id="310788410">
      <w:bodyDiv w:val="1"/>
      <w:marLeft w:val="0"/>
      <w:marRight w:val="0"/>
      <w:marTop w:val="0"/>
      <w:marBottom w:val="0"/>
      <w:divBdr>
        <w:top w:val="none" w:sz="0" w:space="0" w:color="auto"/>
        <w:left w:val="none" w:sz="0" w:space="0" w:color="auto"/>
        <w:bottom w:val="none" w:sz="0" w:space="0" w:color="auto"/>
        <w:right w:val="none" w:sz="0" w:space="0" w:color="auto"/>
      </w:divBdr>
    </w:div>
    <w:div w:id="322896496">
      <w:bodyDiv w:val="1"/>
      <w:marLeft w:val="0"/>
      <w:marRight w:val="0"/>
      <w:marTop w:val="0"/>
      <w:marBottom w:val="0"/>
      <w:divBdr>
        <w:top w:val="none" w:sz="0" w:space="0" w:color="auto"/>
        <w:left w:val="none" w:sz="0" w:space="0" w:color="auto"/>
        <w:bottom w:val="none" w:sz="0" w:space="0" w:color="auto"/>
        <w:right w:val="none" w:sz="0" w:space="0" w:color="auto"/>
      </w:divBdr>
    </w:div>
    <w:div w:id="336156736">
      <w:bodyDiv w:val="1"/>
      <w:marLeft w:val="0"/>
      <w:marRight w:val="0"/>
      <w:marTop w:val="0"/>
      <w:marBottom w:val="0"/>
      <w:divBdr>
        <w:top w:val="none" w:sz="0" w:space="0" w:color="auto"/>
        <w:left w:val="none" w:sz="0" w:space="0" w:color="auto"/>
        <w:bottom w:val="none" w:sz="0" w:space="0" w:color="auto"/>
        <w:right w:val="none" w:sz="0" w:space="0" w:color="auto"/>
      </w:divBdr>
    </w:div>
    <w:div w:id="340620969">
      <w:bodyDiv w:val="1"/>
      <w:marLeft w:val="0"/>
      <w:marRight w:val="0"/>
      <w:marTop w:val="0"/>
      <w:marBottom w:val="0"/>
      <w:divBdr>
        <w:top w:val="none" w:sz="0" w:space="0" w:color="auto"/>
        <w:left w:val="none" w:sz="0" w:space="0" w:color="auto"/>
        <w:bottom w:val="none" w:sz="0" w:space="0" w:color="auto"/>
        <w:right w:val="none" w:sz="0" w:space="0" w:color="auto"/>
      </w:divBdr>
    </w:div>
    <w:div w:id="345252394">
      <w:bodyDiv w:val="1"/>
      <w:marLeft w:val="0"/>
      <w:marRight w:val="0"/>
      <w:marTop w:val="0"/>
      <w:marBottom w:val="0"/>
      <w:divBdr>
        <w:top w:val="none" w:sz="0" w:space="0" w:color="auto"/>
        <w:left w:val="none" w:sz="0" w:space="0" w:color="auto"/>
        <w:bottom w:val="none" w:sz="0" w:space="0" w:color="auto"/>
        <w:right w:val="none" w:sz="0" w:space="0" w:color="auto"/>
      </w:divBdr>
    </w:div>
    <w:div w:id="349331619">
      <w:bodyDiv w:val="1"/>
      <w:marLeft w:val="0"/>
      <w:marRight w:val="0"/>
      <w:marTop w:val="0"/>
      <w:marBottom w:val="0"/>
      <w:divBdr>
        <w:top w:val="none" w:sz="0" w:space="0" w:color="auto"/>
        <w:left w:val="none" w:sz="0" w:space="0" w:color="auto"/>
        <w:bottom w:val="none" w:sz="0" w:space="0" w:color="auto"/>
        <w:right w:val="none" w:sz="0" w:space="0" w:color="auto"/>
      </w:divBdr>
    </w:div>
    <w:div w:id="356975961">
      <w:bodyDiv w:val="1"/>
      <w:marLeft w:val="0"/>
      <w:marRight w:val="0"/>
      <w:marTop w:val="0"/>
      <w:marBottom w:val="0"/>
      <w:divBdr>
        <w:top w:val="none" w:sz="0" w:space="0" w:color="auto"/>
        <w:left w:val="none" w:sz="0" w:space="0" w:color="auto"/>
        <w:bottom w:val="none" w:sz="0" w:space="0" w:color="auto"/>
        <w:right w:val="none" w:sz="0" w:space="0" w:color="auto"/>
      </w:divBdr>
    </w:div>
    <w:div w:id="366563987">
      <w:bodyDiv w:val="1"/>
      <w:marLeft w:val="0"/>
      <w:marRight w:val="0"/>
      <w:marTop w:val="0"/>
      <w:marBottom w:val="0"/>
      <w:divBdr>
        <w:top w:val="none" w:sz="0" w:space="0" w:color="auto"/>
        <w:left w:val="none" w:sz="0" w:space="0" w:color="auto"/>
        <w:bottom w:val="none" w:sz="0" w:space="0" w:color="auto"/>
        <w:right w:val="none" w:sz="0" w:space="0" w:color="auto"/>
      </w:divBdr>
    </w:div>
    <w:div w:id="368602993">
      <w:bodyDiv w:val="1"/>
      <w:marLeft w:val="0"/>
      <w:marRight w:val="0"/>
      <w:marTop w:val="0"/>
      <w:marBottom w:val="0"/>
      <w:divBdr>
        <w:top w:val="none" w:sz="0" w:space="0" w:color="auto"/>
        <w:left w:val="none" w:sz="0" w:space="0" w:color="auto"/>
        <w:bottom w:val="none" w:sz="0" w:space="0" w:color="auto"/>
        <w:right w:val="none" w:sz="0" w:space="0" w:color="auto"/>
      </w:divBdr>
    </w:div>
    <w:div w:id="393772039">
      <w:bodyDiv w:val="1"/>
      <w:marLeft w:val="0"/>
      <w:marRight w:val="0"/>
      <w:marTop w:val="0"/>
      <w:marBottom w:val="0"/>
      <w:divBdr>
        <w:top w:val="none" w:sz="0" w:space="0" w:color="auto"/>
        <w:left w:val="none" w:sz="0" w:space="0" w:color="auto"/>
        <w:bottom w:val="none" w:sz="0" w:space="0" w:color="auto"/>
        <w:right w:val="none" w:sz="0" w:space="0" w:color="auto"/>
      </w:divBdr>
    </w:div>
    <w:div w:id="393814931">
      <w:bodyDiv w:val="1"/>
      <w:marLeft w:val="0"/>
      <w:marRight w:val="0"/>
      <w:marTop w:val="0"/>
      <w:marBottom w:val="0"/>
      <w:divBdr>
        <w:top w:val="none" w:sz="0" w:space="0" w:color="auto"/>
        <w:left w:val="none" w:sz="0" w:space="0" w:color="auto"/>
        <w:bottom w:val="none" w:sz="0" w:space="0" w:color="auto"/>
        <w:right w:val="none" w:sz="0" w:space="0" w:color="auto"/>
      </w:divBdr>
    </w:div>
    <w:div w:id="394551973">
      <w:bodyDiv w:val="1"/>
      <w:marLeft w:val="0"/>
      <w:marRight w:val="0"/>
      <w:marTop w:val="0"/>
      <w:marBottom w:val="0"/>
      <w:divBdr>
        <w:top w:val="none" w:sz="0" w:space="0" w:color="auto"/>
        <w:left w:val="none" w:sz="0" w:space="0" w:color="auto"/>
        <w:bottom w:val="none" w:sz="0" w:space="0" w:color="auto"/>
        <w:right w:val="none" w:sz="0" w:space="0" w:color="auto"/>
      </w:divBdr>
    </w:div>
    <w:div w:id="399056355">
      <w:bodyDiv w:val="1"/>
      <w:marLeft w:val="0"/>
      <w:marRight w:val="0"/>
      <w:marTop w:val="0"/>
      <w:marBottom w:val="0"/>
      <w:divBdr>
        <w:top w:val="none" w:sz="0" w:space="0" w:color="auto"/>
        <w:left w:val="none" w:sz="0" w:space="0" w:color="auto"/>
        <w:bottom w:val="none" w:sz="0" w:space="0" w:color="auto"/>
        <w:right w:val="none" w:sz="0" w:space="0" w:color="auto"/>
      </w:divBdr>
    </w:div>
    <w:div w:id="404961833">
      <w:bodyDiv w:val="1"/>
      <w:marLeft w:val="0"/>
      <w:marRight w:val="0"/>
      <w:marTop w:val="0"/>
      <w:marBottom w:val="0"/>
      <w:divBdr>
        <w:top w:val="none" w:sz="0" w:space="0" w:color="auto"/>
        <w:left w:val="none" w:sz="0" w:space="0" w:color="auto"/>
        <w:bottom w:val="none" w:sz="0" w:space="0" w:color="auto"/>
        <w:right w:val="none" w:sz="0" w:space="0" w:color="auto"/>
      </w:divBdr>
    </w:div>
    <w:div w:id="411049172">
      <w:bodyDiv w:val="1"/>
      <w:marLeft w:val="0"/>
      <w:marRight w:val="0"/>
      <w:marTop w:val="0"/>
      <w:marBottom w:val="0"/>
      <w:divBdr>
        <w:top w:val="none" w:sz="0" w:space="0" w:color="auto"/>
        <w:left w:val="none" w:sz="0" w:space="0" w:color="auto"/>
        <w:bottom w:val="none" w:sz="0" w:space="0" w:color="auto"/>
        <w:right w:val="none" w:sz="0" w:space="0" w:color="auto"/>
      </w:divBdr>
    </w:div>
    <w:div w:id="419331632">
      <w:bodyDiv w:val="1"/>
      <w:marLeft w:val="0"/>
      <w:marRight w:val="0"/>
      <w:marTop w:val="0"/>
      <w:marBottom w:val="0"/>
      <w:divBdr>
        <w:top w:val="none" w:sz="0" w:space="0" w:color="auto"/>
        <w:left w:val="none" w:sz="0" w:space="0" w:color="auto"/>
        <w:bottom w:val="none" w:sz="0" w:space="0" w:color="auto"/>
        <w:right w:val="none" w:sz="0" w:space="0" w:color="auto"/>
      </w:divBdr>
    </w:div>
    <w:div w:id="428743303">
      <w:bodyDiv w:val="1"/>
      <w:marLeft w:val="0"/>
      <w:marRight w:val="0"/>
      <w:marTop w:val="0"/>
      <w:marBottom w:val="0"/>
      <w:divBdr>
        <w:top w:val="none" w:sz="0" w:space="0" w:color="auto"/>
        <w:left w:val="none" w:sz="0" w:space="0" w:color="auto"/>
        <w:bottom w:val="none" w:sz="0" w:space="0" w:color="auto"/>
        <w:right w:val="none" w:sz="0" w:space="0" w:color="auto"/>
      </w:divBdr>
    </w:div>
    <w:div w:id="430324309">
      <w:bodyDiv w:val="1"/>
      <w:marLeft w:val="0"/>
      <w:marRight w:val="0"/>
      <w:marTop w:val="0"/>
      <w:marBottom w:val="0"/>
      <w:divBdr>
        <w:top w:val="none" w:sz="0" w:space="0" w:color="auto"/>
        <w:left w:val="none" w:sz="0" w:space="0" w:color="auto"/>
        <w:bottom w:val="none" w:sz="0" w:space="0" w:color="auto"/>
        <w:right w:val="none" w:sz="0" w:space="0" w:color="auto"/>
      </w:divBdr>
    </w:div>
    <w:div w:id="460656228">
      <w:bodyDiv w:val="1"/>
      <w:marLeft w:val="0"/>
      <w:marRight w:val="0"/>
      <w:marTop w:val="0"/>
      <w:marBottom w:val="0"/>
      <w:divBdr>
        <w:top w:val="none" w:sz="0" w:space="0" w:color="auto"/>
        <w:left w:val="none" w:sz="0" w:space="0" w:color="auto"/>
        <w:bottom w:val="none" w:sz="0" w:space="0" w:color="auto"/>
        <w:right w:val="none" w:sz="0" w:space="0" w:color="auto"/>
      </w:divBdr>
    </w:div>
    <w:div w:id="467549763">
      <w:bodyDiv w:val="1"/>
      <w:marLeft w:val="0"/>
      <w:marRight w:val="0"/>
      <w:marTop w:val="0"/>
      <w:marBottom w:val="0"/>
      <w:divBdr>
        <w:top w:val="none" w:sz="0" w:space="0" w:color="auto"/>
        <w:left w:val="none" w:sz="0" w:space="0" w:color="auto"/>
        <w:bottom w:val="none" w:sz="0" w:space="0" w:color="auto"/>
        <w:right w:val="none" w:sz="0" w:space="0" w:color="auto"/>
      </w:divBdr>
    </w:div>
    <w:div w:id="476730534">
      <w:bodyDiv w:val="1"/>
      <w:marLeft w:val="0"/>
      <w:marRight w:val="0"/>
      <w:marTop w:val="0"/>
      <w:marBottom w:val="0"/>
      <w:divBdr>
        <w:top w:val="none" w:sz="0" w:space="0" w:color="auto"/>
        <w:left w:val="none" w:sz="0" w:space="0" w:color="auto"/>
        <w:bottom w:val="none" w:sz="0" w:space="0" w:color="auto"/>
        <w:right w:val="none" w:sz="0" w:space="0" w:color="auto"/>
      </w:divBdr>
    </w:div>
    <w:div w:id="483086664">
      <w:bodyDiv w:val="1"/>
      <w:marLeft w:val="0"/>
      <w:marRight w:val="0"/>
      <w:marTop w:val="0"/>
      <w:marBottom w:val="0"/>
      <w:divBdr>
        <w:top w:val="none" w:sz="0" w:space="0" w:color="auto"/>
        <w:left w:val="none" w:sz="0" w:space="0" w:color="auto"/>
        <w:bottom w:val="none" w:sz="0" w:space="0" w:color="auto"/>
        <w:right w:val="none" w:sz="0" w:space="0" w:color="auto"/>
      </w:divBdr>
    </w:div>
    <w:div w:id="493911235">
      <w:bodyDiv w:val="1"/>
      <w:marLeft w:val="0"/>
      <w:marRight w:val="0"/>
      <w:marTop w:val="0"/>
      <w:marBottom w:val="0"/>
      <w:divBdr>
        <w:top w:val="none" w:sz="0" w:space="0" w:color="auto"/>
        <w:left w:val="none" w:sz="0" w:space="0" w:color="auto"/>
        <w:bottom w:val="none" w:sz="0" w:space="0" w:color="auto"/>
        <w:right w:val="none" w:sz="0" w:space="0" w:color="auto"/>
      </w:divBdr>
    </w:div>
    <w:div w:id="499126382">
      <w:bodyDiv w:val="1"/>
      <w:marLeft w:val="0"/>
      <w:marRight w:val="0"/>
      <w:marTop w:val="0"/>
      <w:marBottom w:val="0"/>
      <w:divBdr>
        <w:top w:val="none" w:sz="0" w:space="0" w:color="auto"/>
        <w:left w:val="none" w:sz="0" w:space="0" w:color="auto"/>
        <w:bottom w:val="none" w:sz="0" w:space="0" w:color="auto"/>
        <w:right w:val="none" w:sz="0" w:space="0" w:color="auto"/>
      </w:divBdr>
    </w:div>
    <w:div w:id="505025468">
      <w:bodyDiv w:val="1"/>
      <w:marLeft w:val="0"/>
      <w:marRight w:val="0"/>
      <w:marTop w:val="0"/>
      <w:marBottom w:val="0"/>
      <w:divBdr>
        <w:top w:val="none" w:sz="0" w:space="0" w:color="auto"/>
        <w:left w:val="none" w:sz="0" w:space="0" w:color="auto"/>
        <w:bottom w:val="none" w:sz="0" w:space="0" w:color="auto"/>
        <w:right w:val="none" w:sz="0" w:space="0" w:color="auto"/>
      </w:divBdr>
    </w:div>
    <w:div w:id="533546599">
      <w:bodyDiv w:val="1"/>
      <w:marLeft w:val="0"/>
      <w:marRight w:val="0"/>
      <w:marTop w:val="0"/>
      <w:marBottom w:val="0"/>
      <w:divBdr>
        <w:top w:val="none" w:sz="0" w:space="0" w:color="auto"/>
        <w:left w:val="none" w:sz="0" w:space="0" w:color="auto"/>
        <w:bottom w:val="none" w:sz="0" w:space="0" w:color="auto"/>
        <w:right w:val="none" w:sz="0" w:space="0" w:color="auto"/>
      </w:divBdr>
    </w:div>
    <w:div w:id="535121822">
      <w:bodyDiv w:val="1"/>
      <w:marLeft w:val="0"/>
      <w:marRight w:val="0"/>
      <w:marTop w:val="0"/>
      <w:marBottom w:val="0"/>
      <w:divBdr>
        <w:top w:val="none" w:sz="0" w:space="0" w:color="auto"/>
        <w:left w:val="none" w:sz="0" w:space="0" w:color="auto"/>
        <w:bottom w:val="none" w:sz="0" w:space="0" w:color="auto"/>
        <w:right w:val="none" w:sz="0" w:space="0" w:color="auto"/>
      </w:divBdr>
    </w:div>
    <w:div w:id="539243909">
      <w:bodyDiv w:val="1"/>
      <w:marLeft w:val="0"/>
      <w:marRight w:val="0"/>
      <w:marTop w:val="0"/>
      <w:marBottom w:val="0"/>
      <w:divBdr>
        <w:top w:val="none" w:sz="0" w:space="0" w:color="auto"/>
        <w:left w:val="none" w:sz="0" w:space="0" w:color="auto"/>
        <w:bottom w:val="none" w:sz="0" w:space="0" w:color="auto"/>
        <w:right w:val="none" w:sz="0" w:space="0" w:color="auto"/>
      </w:divBdr>
    </w:div>
    <w:div w:id="544409081">
      <w:bodyDiv w:val="1"/>
      <w:marLeft w:val="0"/>
      <w:marRight w:val="0"/>
      <w:marTop w:val="0"/>
      <w:marBottom w:val="0"/>
      <w:divBdr>
        <w:top w:val="none" w:sz="0" w:space="0" w:color="auto"/>
        <w:left w:val="none" w:sz="0" w:space="0" w:color="auto"/>
        <w:bottom w:val="none" w:sz="0" w:space="0" w:color="auto"/>
        <w:right w:val="none" w:sz="0" w:space="0" w:color="auto"/>
      </w:divBdr>
    </w:div>
    <w:div w:id="548222317">
      <w:bodyDiv w:val="1"/>
      <w:marLeft w:val="0"/>
      <w:marRight w:val="0"/>
      <w:marTop w:val="0"/>
      <w:marBottom w:val="0"/>
      <w:divBdr>
        <w:top w:val="none" w:sz="0" w:space="0" w:color="auto"/>
        <w:left w:val="none" w:sz="0" w:space="0" w:color="auto"/>
        <w:bottom w:val="none" w:sz="0" w:space="0" w:color="auto"/>
        <w:right w:val="none" w:sz="0" w:space="0" w:color="auto"/>
      </w:divBdr>
    </w:div>
    <w:div w:id="553587493">
      <w:bodyDiv w:val="1"/>
      <w:marLeft w:val="0"/>
      <w:marRight w:val="0"/>
      <w:marTop w:val="0"/>
      <w:marBottom w:val="0"/>
      <w:divBdr>
        <w:top w:val="none" w:sz="0" w:space="0" w:color="auto"/>
        <w:left w:val="none" w:sz="0" w:space="0" w:color="auto"/>
        <w:bottom w:val="none" w:sz="0" w:space="0" w:color="auto"/>
        <w:right w:val="none" w:sz="0" w:space="0" w:color="auto"/>
      </w:divBdr>
    </w:div>
    <w:div w:id="576287683">
      <w:bodyDiv w:val="1"/>
      <w:marLeft w:val="0"/>
      <w:marRight w:val="0"/>
      <w:marTop w:val="0"/>
      <w:marBottom w:val="0"/>
      <w:divBdr>
        <w:top w:val="none" w:sz="0" w:space="0" w:color="auto"/>
        <w:left w:val="none" w:sz="0" w:space="0" w:color="auto"/>
        <w:bottom w:val="none" w:sz="0" w:space="0" w:color="auto"/>
        <w:right w:val="none" w:sz="0" w:space="0" w:color="auto"/>
      </w:divBdr>
    </w:div>
    <w:div w:id="577445133">
      <w:bodyDiv w:val="1"/>
      <w:marLeft w:val="0"/>
      <w:marRight w:val="0"/>
      <w:marTop w:val="0"/>
      <w:marBottom w:val="0"/>
      <w:divBdr>
        <w:top w:val="none" w:sz="0" w:space="0" w:color="auto"/>
        <w:left w:val="none" w:sz="0" w:space="0" w:color="auto"/>
        <w:bottom w:val="none" w:sz="0" w:space="0" w:color="auto"/>
        <w:right w:val="none" w:sz="0" w:space="0" w:color="auto"/>
      </w:divBdr>
    </w:div>
    <w:div w:id="620919658">
      <w:bodyDiv w:val="1"/>
      <w:marLeft w:val="0"/>
      <w:marRight w:val="0"/>
      <w:marTop w:val="0"/>
      <w:marBottom w:val="0"/>
      <w:divBdr>
        <w:top w:val="none" w:sz="0" w:space="0" w:color="auto"/>
        <w:left w:val="none" w:sz="0" w:space="0" w:color="auto"/>
        <w:bottom w:val="none" w:sz="0" w:space="0" w:color="auto"/>
        <w:right w:val="none" w:sz="0" w:space="0" w:color="auto"/>
      </w:divBdr>
    </w:div>
    <w:div w:id="629290963">
      <w:bodyDiv w:val="1"/>
      <w:marLeft w:val="0"/>
      <w:marRight w:val="0"/>
      <w:marTop w:val="0"/>
      <w:marBottom w:val="0"/>
      <w:divBdr>
        <w:top w:val="none" w:sz="0" w:space="0" w:color="auto"/>
        <w:left w:val="none" w:sz="0" w:space="0" w:color="auto"/>
        <w:bottom w:val="none" w:sz="0" w:space="0" w:color="auto"/>
        <w:right w:val="none" w:sz="0" w:space="0" w:color="auto"/>
      </w:divBdr>
    </w:div>
    <w:div w:id="642078823">
      <w:bodyDiv w:val="1"/>
      <w:marLeft w:val="0"/>
      <w:marRight w:val="0"/>
      <w:marTop w:val="0"/>
      <w:marBottom w:val="0"/>
      <w:divBdr>
        <w:top w:val="none" w:sz="0" w:space="0" w:color="auto"/>
        <w:left w:val="none" w:sz="0" w:space="0" w:color="auto"/>
        <w:bottom w:val="none" w:sz="0" w:space="0" w:color="auto"/>
        <w:right w:val="none" w:sz="0" w:space="0" w:color="auto"/>
      </w:divBdr>
    </w:div>
    <w:div w:id="642347697">
      <w:bodyDiv w:val="1"/>
      <w:marLeft w:val="0"/>
      <w:marRight w:val="0"/>
      <w:marTop w:val="0"/>
      <w:marBottom w:val="0"/>
      <w:divBdr>
        <w:top w:val="none" w:sz="0" w:space="0" w:color="auto"/>
        <w:left w:val="none" w:sz="0" w:space="0" w:color="auto"/>
        <w:bottom w:val="none" w:sz="0" w:space="0" w:color="auto"/>
        <w:right w:val="none" w:sz="0" w:space="0" w:color="auto"/>
      </w:divBdr>
    </w:div>
    <w:div w:id="656762193">
      <w:bodyDiv w:val="1"/>
      <w:marLeft w:val="0"/>
      <w:marRight w:val="0"/>
      <w:marTop w:val="0"/>
      <w:marBottom w:val="0"/>
      <w:divBdr>
        <w:top w:val="none" w:sz="0" w:space="0" w:color="auto"/>
        <w:left w:val="none" w:sz="0" w:space="0" w:color="auto"/>
        <w:bottom w:val="none" w:sz="0" w:space="0" w:color="auto"/>
        <w:right w:val="none" w:sz="0" w:space="0" w:color="auto"/>
      </w:divBdr>
    </w:div>
    <w:div w:id="666975852">
      <w:bodyDiv w:val="1"/>
      <w:marLeft w:val="0"/>
      <w:marRight w:val="0"/>
      <w:marTop w:val="0"/>
      <w:marBottom w:val="0"/>
      <w:divBdr>
        <w:top w:val="none" w:sz="0" w:space="0" w:color="auto"/>
        <w:left w:val="none" w:sz="0" w:space="0" w:color="auto"/>
        <w:bottom w:val="none" w:sz="0" w:space="0" w:color="auto"/>
        <w:right w:val="none" w:sz="0" w:space="0" w:color="auto"/>
      </w:divBdr>
    </w:div>
    <w:div w:id="694773755">
      <w:bodyDiv w:val="1"/>
      <w:marLeft w:val="0"/>
      <w:marRight w:val="0"/>
      <w:marTop w:val="0"/>
      <w:marBottom w:val="0"/>
      <w:divBdr>
        <w:top w:val="none" w:sz="0" w:space="0" w:color="auto"/>
        <w:left w:val="none" w:sz="0" w:space="0" w:color="auto"/>
        <w:bottom w:val="none" w:sz="0" w:space="0" w:color="auto"/>
        <w:right w:val="none" w:sz="0" w:space="0" w:color="auto"/>
      </w:divBdr>
    </w:div>
    <w:div w:id="703214770">
      <w:bodyDiv w:val="1"/>
      <w:marLeft w:val="0"/>
      <w:marRight w:val="0"/>
      <w:marTop w:val="0"/>
      <w:marBottom w:val="0"/>
      <w:divBdr>
        <w:top w:val="none" w:sz="0" w:space="0" w:color="auto"/>
        <w:left w:val="none" w:sz="0" w:space="0" w:color="auto"/>
        <w:bottom w:val="none" w:sz="0" w:space="0" w:color="auto"/>
        <w:right w:val="none" w:sz="0" w:space="0" w:color="auto"/>
      </w:divBdr>
    </w:div>
    <w:div w:id="707098362">
      <w:bodyDiv w:val="1"/>
      <w:marLeft w:val="0"/>
      <w:marRight w:val="0"/>
      <w:marTop w:val="0"/>
      <w:marBottom w:val="0"/>
      <w:divBdr>
        <w:top w:val="none" w:sz="0" w:space="0" w:color="auto"/>
        <w:left w:val="none" w:sz="0" w:space="0" w:color="auto"/>
        <w:bottom w:val="none" w:sz="0" w:space="0" w:color="auto"/>
        <w:right w:val="none" w:sz="0" w:space="0" w:color="auto"/>
      </w:divBdr>
    </w:div>
    <w:div w:id="718095305">
      <w:bodyDiv w:val="1"/>
      <w:marLeft w:val="0"/>
      <w:marRight w:val="0"/>
      <w:marTop w:val="0"/>
      <w:marBottom w:val="0"/>
      <w:divBdr>
        <w:top w:val="none" w:sz="0" w:space="0" w:color="auto"/>
        <w:left w:val="none" w:sz="0" w:space="0" w:color="auto"/>
        <w:bottom w:val="none" w:sz="0" w:space="0" w:color="auto"/>
        <w:right w:val="none" w:sz="0" w:space="0" w:color="auto"/>
      </w:divBdr>
    </w:div>
    <w:div w:id="722826892">
      <w:bodyDiv w:val="1"/>
      <w:marLeft w:val="0"/>
      <w:marRight w:val="0"/>
      <w:marTop w:val="0"/>
      <w:marBottom w:val="0"/>
      <w:divBdr>
        <w:top w:val="none" w:sz="0" w:space="0" w:color="auto"/>
        <w:left w:val="none" w:sz="0" w:space="0" w:color="auto"/>
        <w:bottom w:val="none" w:sz="0" w:space="0" w:color="auto"/>
        <w:right w:val="none" w:sz="0" w:space="0" w:color="auto"/>
      </w:divBdr>
    </w:div>
    <w:div w:id="735934572">
      <w:bodyDiv w:val="1"/>
      <w:marLeft w:val="0"/>
      <w:marRight w:val="0"/>
      <w:marTop w:val="0"/>
      <w:marBottom w:val="0"/>
      <w:divBdr>
        <w:top w:val="none" w:sz="0" w:space="0" w:color="auto"/>
        <w:left w:val="none" w:sz="0" w:space="0" w:color="auto"/>
        <w:bottom w:val="none" w:sz="0" w:space="0" w:color="auto"/>
        <w:right w:val="none" w:sz="0" w:space="0" w:color="auto"/>
      </w:divBdr>
    </w:div>
    <w:div w:id="742484641">
      <w:bodyDiv w:val="1"/>
      <w:marLeft w:val="0"/>
      <w:marRight w:val="0"/>
      <w:marTop w:val="0"/>
      <w:marBottom w:val="0"/>
      <w:divBdr>
        <w:top w:val="none" w:sz="0" w:space="0" w:color="auto"/>
        <w:left w:val="none" w:sz="0" w:space="0" w:color="auto"/>
        <w:bottom w:val="none" w:sz="0" w:space="0" w:color="auto"/>
        <w:right w:val="none" w:sz="0" w:space="0" w:color="auto"/>
      </w:divBdr>
    </w:div>
    <w:div w:id="753090888">
      <w:bodyDiv w:val="1"/>
      <w:marLeft w:val="0"/>
      <w:marRight w:val="0"/>
      <w:marTop w:val="0"/>
      <w:marBottom w:val="0"/>
      <w:divBdr>
        <w:top w:val="none" w:sz="0" w:space="0" w:color="auto"/>
        <w:left w:val="none" w:sz="0" w:space="0" w:color="auto"/>
        <w:bottom w:val="none" w:sz="0" w:space="0" w:color="auto"/>
        <w:right w:val="none" w:sz="0" w:space="0" w:color="auto"/>
      </w:divBdr>
    </w:div>
    <w:div w:id="768159722">
      <w:bodyDiv w:val="1"/>
      <w:marLeft w:val="0"/>
      <w:marRight w:val="0"/>
      <w:marTop w:val="0"/>
      <w:marBottom w:val="0"/>
      <w:divBdr>
        <w:top w:val="none" w:sz="0" w:space="0" w:color="auto"/>
        <w:left w:val="none" w:sz="0" w:space="0" w:color="auto"/>
        <w:bottom w:val="none" w:sz="0" w:space="0" w:color="auto"/>
        <w:right w:val="none" w:sz="0" w:space="0" w:color="auto"/>
      </w:divBdr>
    </w:div>
    <w:div w:id="776830029">
      <w:bodyDiv w:val="1"/>
      <w:marLeft w:val="0"/>
      <w:marRight w:val="0"/>
      <w:marTop w:val="0"/>
      <w:marBottom w:val="0"/>
      <w:divBdr>
        <w:top w:val="none" w:sz="0" w:space="0" w:color="auto"/>
        <w:left w:val="none" w:sz="0" w:space="0" w:color="auto"/>
        <w:bottom w:val="none" w:sz="0" w:space="0" w:color="auto"/>
        <w:right w:val="none" w:sz="0" w:space="0" w:color="auto"/>
      </w:divBdr>
    </w:div>
    <w:div w:id="779686942">
      <w:bodyDiv w:val="1"/>
      <w:marLeft w:val="0"/>
      <w:marRight w:val="0"/>
      <w:marTop w:val="0"/>
      <w:marBottom w:val="0"/>
      <w:divBdr>
        <w:top w:val="none" w:sz="0" w:space="0" w:color="auto"/>
        <w:left w:val="none" w:sz="0" w:space="0" w:color="auto"/>
        <w:bottom w:val="none" w:sz="0" w:space="0" w:color="auto"/>
        <w:right w:val="none" w:sz="0" w:space="0" w:color="auto"/>
      </w:divBdr>
    </w:div>
    <w:div w:id="780418412">
      <w:bodyDiv w:val="1"/>
      <w:marLeft w:val="0"/>
      <w:marRight w:val="0"/>
      <w:marTop w:val="0"/>
      <w:marBottom w:val="0"/>
      <w:divBdr>
        <w:top w:val="none" w:sz="0" w:space="0" w:color="auto"/>
        <w:left w:val="none" w:sz="0" w:space="0" w:color="auto"/>
        <w:bottom w:val="none" w:sz="0" w:space="0" w:color="auto"/>
        <w:right w:val="none" w:sz="0" w:space="0" w:color="auto"/>
      </w:divBdr>
    </w:div>
    <w:div w:id="802575227">
      <w:bodyDiv w:val="1"/>
      <w:marLeft w:val="0"/>
      <w:marRight w:val="0"/>
      <w:marTop w:val="0"/>
      <w:marBottom w:val="0"/>
      <w:divBdr>
        <w:top w:val="none" w:sz="0" w:space="0" w:color="auto"/>
        <w:left w:val="none" w:sz="0" w:space="0" w:color="auto"/>
        <w:bottom w:val="none" w:sz="0" w:space="0" w:color="auto"/>
        <w:right w:val="none" w:sz="0" w:space="0" w:color="auto"/>
      </w:divBdr>
    </w:div>
    <w:div w:id="815874390">
      <w:bodyDiv w:val="1"/>
      <w:marLeft w:val="0"/>
      <w:marRight w:val="0"/>
      <w:marTop w:val="0"/>
      <w:marBottom w:val="0"/>
      <w:divBdr>
        <w:top w:val="none" w:sz="0" w:space="0" w:color="auto"/>
        <w:left w:val="none" w:sz="0" w:space="0" w:color="auto"/>
        <w:bottom w:val="none" w:sz="0" w:space="0" w:color="auto"/>
        <w:right w:val="none" w:sz="0" w:space="0" w:color="auto"/>
      </w:divBdr>
    </w:div>
    <w:div w:id="818693970">
      <w:bodyDiv w:val="1"/>
      <w:marLeft w:val="0"/>
      <w:marRight w:val="0"/>
      <w:marTop w:val="0"/>
      <w:marBottom w:val="0"/>
      <w:divBdr>
        <w:top w:val="none" w:sz="0" w:space="0" w:color="auto"/>
        <w:left w:val="none" w:sz="0" w:space="0" w:color="auto"/>
        <w:bottom w:val="none" w:sz="0" w:space="0" w:color="auto"/>
        <w:right w:val="none" w:sz="0" w:space="0" w:color="auto"/>
      </w:divBdr>
    </w:div>
    <w:div w:id="839387473">
      <w:bodyDiv w:val="1"/>
      <w:marLeft w:val="0"/>
      <w:marRight w:val="0"/>
      <w:marTop w:val="0"/>
      <w:marBottom w:val="0"/>
      <w:divBdr>
        <w:top w:val="none" w:sz="0" w:space="0" w:color="auto"/>
        <w:left w:val="none" w:sz="0" w:space="0" w:color="auto"/>
        <w:bottom w:val="none" w:sz="0" w:space="0" w:color="auto"/>
        <w:right w:val="none" w:sz="0" w:space="0" w:color="auto"/>
      </w:divBdr>
    </w:div>
    <w:div w:id="849375140">
      <w:bodyDiv w:val="1"/>
      <w:marLeft w:val="0"/>
      <w:marRight w:val="0"/>
      <w:marTop w:val="0"/>
      <w:marBottom w:val="0"/>
      <w:divBdr>
        <w:top w:val="none" w:sz="0" w:space="0" w:color="auto"/>
        <w:left w:val="none" w:sz="0" w:space="0" w:color="auto"/>
        <w:bottom w:val="none" w:sz="0" w:space="0" w:color="auto"/>
        <w:right w:val="none" w:sz="0" w:space="0" w:color="auto"/>
      </w:divBdr>
    </w:div>
    <w:div w:id="869419298">
      <w:bodyDiv w:val="1"/>
      <w:marLeft w:val="0"/>
      <w:marRight w:val="0"/>
      <w:marTop w:val="0"/>
      <w:marBottom w:val="0"/>
      <w:divBdr>
        <w:top w:val="none" w:sz="0" w:space="0" w:color="auto"/>
        <w:left w:val="none" w:sz="0" w:space="0" w:color="auto"/>
        <w:bottom w:val="none" w:sz="0" w:space="0" w:color="auto"/>
        <w:right w:val="none" w:sz="0" w:space="0" w:color="auto"/>
      </w:divBdr>
    </w:div>
    <w:div w:id="878586784">
      <w:bodyDiv w:val="1"/>
      <w:marLeft w:val="0"/>
      <w:marRight w:val="0"/>
      <w:marTop w:val="0"/>
      <w:marBottom w:val="0"/>
      <w:divBdr>
        <w:top w:val="none" w:sz="0" w:space="0" w:color="auto"/>
        <w:left w:val="none" w:sz="0" w:space="0" w:color="auto"/>
        <w:bottom w:val="none" w:sz="0" w:space="0" w:color="auto"/>
        <w:right w:val="none" w:sz="0" w:space="0" w:color="auto"/>
      </w:divBdr>
    </w:div>
    <w:div w:id="881357907">
      <w:bodyDiv w:val="1"/>
      <w:marLeft w:val="0"/>
      <w:marRight w:val="0"/>
      <w:marTop w:val="0"/>
      <w:marBottom w:val="0"/>
      <w:divBdr>
        <w:top w:val="none" w:sz="0" w:space="0" w:color="auto"/>
        <w:left w:val="none" w:sz="0" w:space="0" w:color="auto"/>
        <w:bottom w:val="none" w:sz="0" w:space="0" w:color="auto"/>
        <w:right w:val="none" w:sz="0" w:space="0" w:color="auto"/>
      </w:divBdr>
    </w:div>
    <w:div w:id="882795069">
      <w:bodyDiv w:val="1"/>
      <w:marLeft w:val="0"/>
      <w:marRight w:val="0"/>
      <w:marTop w:val="0"/>
      <w:marBottom w:val="0"/>
      <w:divBdr>
        <w:top w:val="none" w:sz="0" w:space="0" w:color="auto"/>
        <w:left w:val="none" w:sz="0" w:space="0" w:color="auto"/>
        <w:bottom w:val="none" w:sz="0" w:space="0" w:color="auto"/>
        <w:right w:val="none" w:sz="0" w:space="0" w:color="auto"/>
      </w:divBdr>
    </w:div>
    <w:div w:id="884296907">
      <w:bodyDiv w:val="1"/>
      <w:marLeft w:val="0"/>
      <w:marRight w:val="0"/>
      <w:marTop w:val="0"/>
      <w:marBottom w:val="0"/>
      <w:divBdr>
        <w:top w:val="none" w:sz="0" w:space="0" w:color="auto"/>
        <w:left w:val="none" w:sz="0" w:space="0" w:color="auto"/>
        <w:bottom w:val="none" w:sz="0" w:space="0" w:color="auto"/>
        <w:right w:val="none" w:sz="0" w:space="0" w:color="auto"/>
      </w:divBdr>
    </w:div>
    <w:div w:id="885217155">
      <w:bodyDiv w:val="1"/>
      <w:marLeft w:val="0"/>
      <w:marRight w:val="0"/>
      <w:marTop w:val="0"/>
      <w:marBottom w:val="0"/>
      <w:divBdr>
        <w:top w:val="none" w:sz="0" w:space="0" w:color="auto"/>
        <w:left w:val="none" w:sz="0" w:space="0" w:color="auto"/>
        <w:bottom w:val="none" w:sz="0" w:space="0" w:color="auto"/>
        <w:right w:val="none" w:sz="0" w:space="0" w:color="auto"/>
      </w:divBdr>
    </w:div>
    <w:div w:id="904604722">
      <w:bodyDiv w:val="1"/>
      <w:marLeft w:val="0"/>
      <w:marRight w:val="0"/>
      <w:marTop w:val="0"/>
      <w:marBottom w:val="0"/>
      <w:divBdr>
        <w:top w:val="none" w:sz="0" w:space="0" w:color="auto"/>
        <w:left w:val="none" w:sz="0" w:space="0" w:color="auto"/>
        <w:bottom w:val="none" w:sz="0" w:space="0" w:color="auto"/>
        <w:right w:val="none" w:sz="0" w:space="0" w:color="auto"/>
      </w:divBdr>
    </w:div>
    <w:div w:id="921186173">
      <w:bodyDiv w:val="1"/>
      <w:marLeft w:val="0"/>
      <w:marRight w:val="0"/>
      <w:marTop w:val="0"/>
      <w:marBottom w:val="0"/>
      <w:divBdr>
        <w:top w:val="none" w:sz="0" w:space="0" w:color="auto"/>
        <w:left w:val="none" w:sz="0" w:space="0" w:color="auto"/>
        <w:bottom w:val="none" w:sz="0" w:space="0" w:color="auto"/>
        <w:right w:val="none" w:sz="0" w:space="0" w:color="auto"/>
      </w:divBdr>
    </w:div>
    <w:div w:id="926235490">
      <w:bodyDiv w:val="1"/>
      <w:marLeft w:val="0"/>
      <w:marRight w:val="0"/>
      <w:marTop w:val="0"/>
      <w:marBottom w:val="0"/>
      <w:divBdr>
        <w:top w:val="none" w:sz="0" w:space="0" w:color="auto"/>
        <w:left w:val="none" w:sz="0" w:space="0" w:color="auto"/>
        <w:bottom w:val="none" w:sz="0" w:space="0" w:color="auto"/>
        <w:right w:val="none" w:sz="0" w:space="0" w:color="auto"/>
      </w:divBdr>
    </w:div>
    <w:div w:id="949319907">
      <w:bodyDiv w:val="1"/>
      <w:marLeft w:val="0"/>
      <w:marRight w:val="0"/>
      <w:marTop w:val="0"/>
      <w:marBottom w:val="0"/>
      <w:divBdr>
        <w:top w:val="none" w:sz="0" w:space="0" w:color="auto"/>
        <w:left w:val="none" w:sz="0" w:space="0" w:color="auto"/>
        <w:bottom w:val="none" w:sz="0" w:space="0" w:color="auto"/>
        <w:right w:val="none" w:sz="0" w:space="0" w:color="auto"/>
      </w:divBdr>
    </w:div>
    <w:div w:id="962997670">
      <w:bodyDiv w:val="1"/>
      <w:marLeft w:val="0"/>
      <w:marRight w:val="0"/>
      <w:marTop w:val="0"/>
      <w:marBottom w:val="0"/>
      <w:divBdr>
        <w:top w:val="none" w:sz="0" w:space="0" w:color="auto"/>
        <w:left w:val="none" w:sz="0" w:space="0" w:color="auto"/>
        <w:bottom w:val="none" w:sz="0" w:space="0" w:color="auto"/>
        <w:right w:val="none" w:sz="0" w:space="0" w:color="auto"/>
      </w:divBdr>
    </w:div>
    <w:div w:id="976685243">
      <w:bodyDiv w:val="1"/>
      <w:marLeft w:val="0"/>
      <w:marRight w:val="0"/>
      <w:marTop w:val="0"/>
      <w:marBottom w:val="0"/>
      <w:divBdr>
        <w:top w:val="none" w:sz="0" w:space="0" w:color="auto"/>
        <w:left w:val="none" w:sz="0" w:space="0" w:color="auto"/>
        <w:bottom w:val="none" w:sz="0" w:space="0" w:color="auto"/>
        <w:right w:val="none" w:sz="0" w:space="0" w:color="auto"/>
      </w:divBdr>
    </w:div>
    <w:div w:id="987905861">
      <w:bodyDiv w:val="1"/>
      <w:marLeft w:val="0"/>
      <w:marRight w:val="0"/>
      <w:marTop w:val="0"/>
      <w:marBottom w:val="0"/>
      <w:divBdr>
        <w:top w:val="none" w:sz="0" w:space="0" w:color="auto"/>
        <w:left w:val="none" w:sz="0" w:space="0" w:color="auto"/>
        <w:bottom w:val="none" w:sz="0" w:space="0" w:color="auto"/>
        <w:right w:val="none" w:sz="0" w:space="0" w:color="auto"/>
      </w:divBdr>
    </w:div>
    <w:div w:id="1002782601">
      <w:bodyDiv w:val="1"/>
      <w:marLeft w:val="0"/>
      <w:marRight w:val="0"/>
      <w:marTop w:val="0"/>
      <w:marBottom w:val="0"/>
      <w:divBdr>
        <w:top w:val="none" w:sz="0" w:space="0" w:color="auto"/>
        <w:left w:val="none" w:sz="0" w:space="0" w:color="auto"/>
        <w:bottom w:val="none" w:sz="0" w:space="0" w:color="auto"/>
        <w:right w:val="none" w:sz="0" w:space="0" w:color="auto"/>
      </w:divBdr>
    </w:div>
    <w:div w:id="1023245884">
      <w:bodyDiv w:val="1"/>
      <w:marLeft w:val="0"/>
      <w:marRight w:val="0"/>
      <w:marTop w:val="0"/>
      <w:marBottom w:val="0"/>
      <w:divBdr>
        <w:top w:val="none" w:sz="0" w:space="0" w:color="auto"/>
        <w:left w:val="none" w:sz="0" w:space="0" w:color="auto"/>
        <w:bottom w:val="none" w:sz="0" w:space="0" w:color="auto"/>
        <w:right w:val="none" w:sz="0" w:space="0" w:color="auto"/>
      </w:divBdr>
    </w:div>
    <w:div w:id="1028146215">
      <w:bodyDiv w:val="1"/>
      <w:marLeft w:val="0"/>
      <w:marRight w:val="0"/>
      <w:marTop w:val="0"/>
      <w:marBottom w:val="0"/>
      <w:divBdr>
        <w:top w:val="none" w:sz="0" w:space="0" w:color="auto"/>
        <w:left w:val="none" w:sz="0" w:space="0" w:color="auto"/>
        <w:bottom w:val="none" w:sz="0" w:space="0" w:color="auto"/>
        <w:right w:val="none" w:sz="0" w:space="0" w:color="auto"/>
      </w:divBdr>
    </w:div>
    <w:div w:id="1034843410">
      <w:bodyDiv w:val="1"/>
      <w:marLeft w:val="0"/>
      <w:marRight w:val="0"/>
      <w:marTop w:val="0"/>
      <w:marBottom w:val="0"/>
      <w:divBdr>
        <w:top w:val="none" w:sz="0" w:space="0" w:color="auto"/>
        <w:left w:val="none" w:sz="0" w:space="0" w:color="auto"/>
        <w:bottom w:val="none" w:sz="0" w:space="0" w:color="auto"/>
        <w:right w:val="none" w:sz="0" w:space="0" w:color="auto"/>
      </w:divBdr>
    </w:div>
    <w:div w:id="1046904517">
      <w:bodyDiv w:val="1"/>
      <w:marLeft w:val="0"/>
      <w:marRight w:val="0"/>
      <w:marTop w:val="0"/>
      <w:marBottom w:val="0"/>
      <w:divBdr>
        <w:top w:val="none" w:sz="0" w:space="0" w:color="auto"/>
        <w:left w:val="none" w:sz="0" w:space="0" w:color="auto"/>
        <w:bottom w:val="none" w:sz="0" w:space="0" w:color="auto"/>
        <w:right w:val="none" w:sz="0" w:space="0" w:color="auto"/>
      </w:divBdr>
    </w:div>
    <w:div w:id="1101295976">
      <w:bodyDiv w:val="1"/>
      <w:marLeft w:val="0"/>
      <w:marRight w:val="0"/>
      <w:marTop w:val="0"/>
      <w:marBottom w:val="0"/>
      <w:divBdr>
        <w:top w:val="none" w:sz="0" w:space="0" w:color="auto"/>
        <w:left w:val="none" w:sz="0" w:space="0" w:color="auto"/>
        <w:bottom w:val="none" w:sz="0" w:space="0" w:color="auto"/>
        <w:right w:val="none" w:sz="0" w:space="0" w:color="auto"/>
      </w:divBdr>
    </w:div>
    <w:div w:id="1106196989">
      <w:bodyDiv w:val="1"/>
      <w:marLeft w:val="0"/>
      <w:marRight w:val="0"/>
      <w:marTop w:val="0"/>
      <w:marBottom w:val="0"/>
      <w:divBdr>
        <w:top w:val="none" w:sz="0" w:space="0" w:color="auto"/>
        <w:left w:val="none" w:sz="0" w:space="0" w:color="auto"/>
        <w:bottom w:val="none" w:sz="0" w:space="0" w:color="auto"/>
        <w:right w:val="none" w:sz="0" w:space="0" w:color="auto"/>
      </w:divBdr>
    </w:div>
    <w:div w:id="1159536840">
      <w:bodyDiv w:val="1"/>
      <w:marLeft w:val="0"/>
      <w:marRight w:val="0"/>
      <w:marTop w:val="0"/>
      <w:marBottom w:val="0"/>
      <w:divBdr>
        <w:top w:val="none" w:sz="0" w:space="0" w:color="auto"/>
        <w:left w:val="none" w:sz="0" w:space="0" w:color="auto"/>
        <w:bottom w:val="none" w:sz="0" w:space="0" w:color="auto"/>
        <w:right w:val="none" w:sz="0" w:space="0" w:color="auto"/>
      </w:divBdr>
    </w:div>
    <w:div w:id="1218278706">
      <w:bodyDiv w:val="1"/>
      <w:marLeft w:val="0"/>
      <w:marRight w:val="0"/>
      <w:marTop w:val="0"/>
      <w:marBottom w:val="0"/>
      <w:divBdr>
        <w:top w:val="none" w:sz="0" w:space="0" w:color="auto"/>
        <w:left w:val="none" w:sz="0" w:space="0" w:color="auto"/>
        <w:bottom w:val="none" w:sz="0" w:space="0" w:color="auto"/>
        <w:right w:val="none" w:sz="0" w:space="0" w:color="auto"/>
      </w:divBdr>
    </w:div>
    <w:div w:id="1228690794">
      <w:bodyDiv w:val="1"/>
      <w:marLeft w:val="0"/>
      <w:marRight w:val="0"/>
      <w:marTop w:val="0"/>
      <w:marBottom w:val="0"/>
      <w:divBdr>
        <w:top w:val="none" w:sz="0" w:space="0" w:color="auto"/>
        <w:left w:val="none" w:sz="0" w:space="0" w:color="auto"/>
        <w:bottom w:val="none" w:sz="0" w:space="0" w:color="auto"/>
        <w:right w:val="none" w:sz="0" w:space="0" w:color="auto"/>
      </w:divBdr>
    </w:div>
    <w:div w:id="1233006172">
      <w:bodyDiv w:val="1"/>
      <w:marLeft w:val="0"/>
      <w:marRight w:val="0"/>
      <w:marTop w:val="0"/>
      <w:marBottom w:val="0"/>
      <w:divBdr>
        <w:top w:val="none" w:sz="0" w:space="0" w:color="auto"/>
        <w:left w:val="none" w:sz="0" w:space="0" w:color="auto"/>
        <w:bottom w:val="none" w:sz="0" w:space="0" w:color="auto"/>
        <w:right w:val="none" w:sz="0" w:space="0" w:color="auto"/>
      </w:divBdr>
    </w:div>
    <w:div w:id="1237977560">
      <w:bodyDiv w:val="1"/>
      <w:marLeft w:val="0"/>
      <w:marRight w:val="0"/>
      <w:marTop w:val="0"/>
      <w:marBottom w:val="0"/>
      <w:divBdr>
        <w:top w:val="none" w:sz="0" w:space="0" w:color="auto"/>
        <w:left w:val="none" w:sz="0" w:space="0" w:color="auto"/>
        <w:bottom w:val="none" w:sz="0" w:space="0" w:color="auto"/>
        <w:right w:val="none" w:sz="0" w:space="0" w:color="auto"/>
      </w:divBdr>
    </w:div>
    <w:div w:id="1251810297">
      <w:bodyDiv w:val="1"/>
      <w:marLeft w:val="0"/>
      <w:marRight w:val="0"/>
      <w:marTop w:val="0"/>
      <w:marBottom w:val="0"/>
      <w:divBdr>
        <w:top w:val="none" w:sz="0" w:space="0" w:color="auto"/>
        <w:left w:val="none" w:sz="0" w:space="0" w:color="auto"/>
        <w:bottom w:val="none" w:sz="0" w:space="0" w:color="auto"/>
        <w:right w:val="none" w:sz="0" w:space="0" w:color="auto"/>
      </w:divBdr>
    </w:div>
    <w:div w:id="1256596349">
      <w:bodyDiv w:val="1"/>
      <w:marLeft w:val="0"/>
      <w:marRight w:val="0"/>
      <w:marTop w:val="0"/>
      <w:marBottom w:val="0"/>
      <w:divBdr>
        <w:top w:val="none" w:sz="0" w:space="0" w:color="auto"/>
        <w:left w:val="none" w:sz="0" w:space="0" w:color="auto"/>
        <w:bottom w:val="none" w:sz="0" w:space="0" w:color="auto"/>
        <w:right w:val="none" w:sz="0" w:space="0" w:color="auto"/>
      </w:divBdr>
    </w:div>
    <w:div w:id="1262953630">
      <w:bodyDiv w:val="1"/>
      <w:marLeft w:val="0"/>
      <w:marRight w:val="0"/>
      <w:marTop w:val="0"/>
      <w:marBottom w:val="0"/>
      <w:divBdr>
        <w:top w:val="none" w:sz="0" w:space="0" w:color="auto"/>
        <w:left w:val="none" w:sz="0" w:space="0" w:color="auto"/>
        <w:bottom w:val="none" w:sz="0" w:space="0" w:color="auto"/>
        <w:right w:val="none" w:sz="0" w:space="0" w:color="auto"/>
      </w:divBdr>
    </w:div>
    <w:div w:id="1304193796">
      <w:bodyDiv w:val="1"/>
      <w:marLeft w:val="0"/>
      <w:marRight w:val="0"/>
      <w:marTop w:val="0"/>
      <w:marBottom w:val="0"/>
      <w:divBdr>
        <w:top w:val="none" w:sz="0" w:space="0" w:color="auto"/>
        <w:left w:val="none" w:sz="0" w:space="0" w:color="auto"/>
        <w:bottom w:val="none" w:sz="0" w:space="0" w:color="auto"/>
        <w:right w:val="none" w:sz="0" w:space="0" w:color="auto"/>
      </w:divBdr>
    </w:div>
    <w:div w:id="1351033765">
      <w:bodyDiv w:val="1"/>
      <w:marLeft w:val="0"/>
      <w:marRight w:val="0"/>
      <w:marTop w:val="0"/>
      <w:marBottom w:val="0"/>
      <w:divBdr>
        <w:top w:val="none" w:sz="0" w:space="0" w:color="auto"/>
        <w:left w:val="none" w:sz="0" w:space="0" w:color="auto"/>
        <w:bottom w:val="none" w:sz="0" w:space="0" w:color="auto"/>
        <w:right w:val="none" w:sz="0" w:space="0" w:color="auto"/>
      </w:divBdr>
    </w:div>
    <w:div w:id="1359771876">
      <w:bodyDiv w:val="1"/>
      <w:marLeft w:val="0"/>
      <w:marRight w:val="0"/>
      <w:marTop w:val="0"/>
      <w:marBottom w:val="0"/>
      <w:divBdr>
        <w:top w:val="none" w:sz="0" w:space="0" w:color="auto"/>
        <w:left w:val="none" w:sz="0" w:space="0" w:color="auto"/>
        <w:bottom w:val="none" w:sz="0" w:space="0" w:color="auto"/>
        <w:right w:val="none" w:sz="0" w:space="0" w:color="auto"/>
      </w:divBdr>
    </w:div>
    <w:div w:id="1407415054">
      <w:bodyDiv w:val="1"/>
      <w:marLeft w:val="0"/>
      <w:marRight w:val="0"/>
      <w:marTop w:val="0"/>
      <w:marBottom w:val="0"/>
      <w:divBdr>
        <w:top w:val="none" w:sz="0" w:space="0" w:color="auto"/>
        <w:left w:val="none" w:sz="0" w:space="0" w:color="auto"/>
        <w:bottom w:val="none" w:sz="0" w:space="0" w:color="auto"/>
        <w:right w:val="none" w:sz="0" w:space="0" w:color="auto"/>
      </w:divBdr>
    </w:div>
    <w:div w:id="1462574953">
      <w:bodyDiv w:val="1"/>
      <w:marLeft w:val="0"/>
      <w:marRight w:val="0"/>
      <w:marTop w:val="0"/>
      <w:marBottom w:val="0"/>
      <w:divBdr>
        <w:top w:val="none" w:sz="0" w:space="0" w:color="auto"/>
        <w:left w:val="none" w:sz="0" w:space="0" w:color="auto"/>
        <w:bottom w:val="none" w:sz="0" w:space="0" w:color="auto"/>
        <w:right w:val="none" w:sz="0" w:space="0" w:color="auto"/>
      </w:divBdr>
    </w:div>
    <w:div w:id="1466778042">
      <w:bodyDiv w:val="1"/>
      <w:marLeft w:val="0"/>
      <w:marRight w:val="0"/>
      <w:marTop w:val="0"/>
      <w:marBottom w:val="0"/>
      <w:divBdr>
        <w:top w:val="none" w:sz="0" w:space="0" w:color="auto"/>
        <w:left w:val="none" w:sz="0" w:space="0" w:color="auto"/>
        <w:bottom w:val="none" w:sz="0" w:space="0" w:color="auto"/>
        <w:right w:val="none" w:sz="0" w:space="0" w:color="auto"/>
      </w:divBdr>
    </w:div>
    <w:div w:id="1478108996">
      <w:bodyDiv w:val="1"/>
      <w:marLeft w:val="0"/>
      <w:marRight w:val="0"/>
      <w:marTop w:val="0"/>
      <w:marBottom w:val="0"/>
      <w:divBdr>
        <w:top w:val="none" w:sz="0" w:space="0" w:color="auto"/>
        <w:left w:val="none" w:sz="0" w:space="0" w:color="auto"/>
        <w:bottom w:val="none" w:sz="0" w:space="0" w:color="auto"/>
        <w:right w:val="none" w:sz="0" w:space="0" w:color="auto"/>
      </w:divBdr>
    </w:div>
    <w:div w:id="1478766023">
      <w:bodyDiv w:val="1"/>
      <w:marLeft w:val="0"/>
      <w:marRight w:val="0"/>
      <w:marTop w:val="0"/>
      <w:marBottom w:val="0"/>
      <w:divBdr>
        <w:top w:val="none" w:sz="0" w:space="0" w:color="auto"/>
        <w:left w:val="none" w:sz="0" w:space="0" w:color="auto"/>
        <w:bottom w:val="none" w:sz="0" w:space="0" w:color="auto"/>
        <w:right w:val="none" w:sz="0" w:space="0" w:color="auto"/>
      </w:divBdr>
    </w:div>
    <w:div w:id="1480221146">
      <w:bodyDiv w:val="1"/>
      <w:marLeft w:val="0"/>
      <w:marRight w:val="0"/>
      <w:marTop w:val="0"/>
      <w:marBottom w:val="0"/>
      <w:divBdr>
        <w:top w:val="none" w:sz="0" w:space="0" w:color="auto"/>
        <w:left w:val="none" w:sz="0" w:space="0" w:color="auto"/>
        <w:bottom w:val="none" w:sz="0" w:space="0" w:color="auto"/>
        <w:right w:val="none" w:sz="0" w:space="0" w:color="auto"/>
      </w:divBdr>
    </w:div>
    <w:div w:id="1488788134">
      <w:bodyDiv w:val="1"/>
      <w:marLeft w:val="0"/>
      <w:marRight w:val="0"/>
      <w:marTop w:val="0"/>
      <w:marBottom w:val="0"/>
      <w:divBdr>
        <w:top w:val="none" w:sz="0" w:space="0" w:color="auto"/>
        <w:left w:val="none" w:sz="0" w:space="0" w:color="auto"/>
        <w:bottom w:val="none" w:sz="0" w:space="0" w:color="auto"/>
        <w:right w:val="none" w:sz="0" w:space="0" w:color="auto"/>
      </w:divBdr>
    </w:div>
    <w:div w:id="1526216799">
      <w:bodyDiv w:val="1"/>
      <w:marLeft w:val="0"/>
      <w:marRight w:val="0"/>
      <w:marTop w:val="0"/>
      <w:marBottom w:val="0"/>
      <w:divBdr>
        <w:top w:val="none" w:sz="0" w:space="0" w:color="auto"/>
        <w:left w:val="none" w:sz="0" w:space="0" w:color="auto"/>
        <w:bottom w:val="none" w:sz="0" w:space="0" w:color="auto"/>
        <w:right w:val="none" w:sz="0" w:space="0" w:color="auto"/>
      </w:divBdr>
    </w:div>
    <w:div w:id="1533804776">
      <w:bodyDiv w:val="1"/>
      <w:marLeft w:val="0"/>
      <w:marRight w:val="0"/>
      <w:marTop w:val="0"/>
      <w:marBottom w:val="0"/>
      <w:divBdr>
        <w:top w:val="none" w:sz="0" w:space="0" w:color="auto"/>
        <w:left w:val="none" w:sz="0" w:space="0" w:color="auto"/>
        <w:bottom w:val="none" w:sz="0" w:space="0" w:color="auto"/>
        <w:right w:val="none" w:sz="0" w:space="0" w:color="auto"/>
      </w:divBdr>
    </w:div>
    <w:div w:id="1566065415">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14552">
      <w:bodyDiv w:val="1"/>
      <w:marLeft w:val="0"/>
      <w:marRight w:val="0"/>
      <w:marTop w:val="0"/>
      <w:marBottom w:val="0"/>
      <w:divBdr>
        <w:top w:val="none" w:sz="0" w:space="0" w:color="auto"/>
        <w:left w:val="none" w:sz="0" w:space="0" w:color="auto"/>
        <w:bottom w:val="none" w:sz="0" w:space="0" w:color="auto"/>
        <w:right w:val="none" w:sz="0" w:space="0" w:color="auto"/>
      </w:divBdr>
    </w:div>
    <w:div w:id="1613436296">
      <w:bodyDiv w:val="1"/>
      <w:marLeft w:val="0"/>
      <w:marRight w:val="0"/>
      <w:marTop w:val="0"/>
      <w:marBottom w:val="0"/>
      <w:divBdr>
        <w:top w:val="none" w:sz="0" w:space="0" w:color="auto"/>
        <w:left w:val="none" w:sz="0" w:space="0" w:color="auto"/>
        <w:bottom w:val="none" w:sz="0" w:space="0" w:color="auto"/>
        <w:right w:val="none" w:sz="0" w:space="0" w:color="auto"/>
      </w:divBdr>
    </w:div>
    <w:div w:id="1630429374">
      <w:bodyDiv w:val="1"/>
      <w:marLeft w:val="0"/>
      <w:marRight w:val="0"/>
      <w:marTop w:val="0"/>
      <w:marBottom w:val="0"/>
      <w:divBdr>
        <w:top w:val="none" w:sz="0" w:space="0" w:color="auto"/>
        <w:left w:val="none" w:sz="0" w:space="0" w:color="auto"/>
        <w:bottom w:val="none" w:sz="0" w:space="0" w:color="auto"/>
        <w:right w:val="none" w:sz="0" w:space="0" w:color="auto"/>
      </w:divBdr>
    </w:div>
    <w:div w:id="1642298771">
      <w:bodyDiv w:val="1"/>
      <w:marLeft w:val="0"/>
      <w:marRight w:val="0"/>
      <w:marTop w:val="0"/>
      <w:marBottom w:val="0"/>
      <w:divBdr>
        <w:top w:val="none" w:sz="0" w:space="0" w:color="auto"/>
        <w:left w:val="none" w:sz="0" w:space="0" w:color="auto"/>
        <w:bottom w:val="none" w:sz="0" w:space="0" w:color="auto"/>
        <w:right w:val="none" w:sz="0" w:space="0" w:color="auto"/>
      </w:divBdr>
    </w:div>
    <w:div w:id="1646735395">
      <w:bodyDiv w:val="1"/>
      <w:marLeft w:val="0"/>
      <w:marRight w:val="0"/>
      <w:marTop w:val="0"/>
      <w:marBottom w:val="0"/>
      <w:divBdr>
        <w:top w:val="none" w:sz="0" w:space="0" w:color="auto"/>
        <w:left w:val="none" w:sz="0" w:space="0" w:color="auto"/>
        <w:bottom w:val="none" w:sz="0" w:space="0" w:color="auto"/>
        <w:right w:val="none" w:sz="0" w:space="0" w:color="auto"/>
      </w:divBdr>
    </w:div>
    <w:div w:id="1656715309">
      <w:bodyDiv w:val="1"/>
      <w:marLeft w:val="0"/>
      <w:marRight w:val="0"/>
      <w:marTop w:val="0"/>
      <w:marBottom w:val="0"/>
      <w:divBdr>
        <w:top w:val="none" w:sz="0" w:space="0" w:color="auto"/>
        <w:left w:val="none" w:sz="0" w:space="0" w:color="auto"/>
        <w:bottom w:val="none" w:sz="0" w:space="0" w:color="auto"/>
        <w:right w:val="none" w:sz="0" w:space="0" w:color="auto"/>
      </w:divBdr>
    </w:div>
    <w:div w:id="1664813064">
      <w:bodyDiv w:val="1"/>
      <w:marLeft w:val="0"/>
      <w:marRight w:val="0"/>
      <w:marTop w:val="0"/>
      <w:marBottom w:val="0"/>
      <w:divBdr>
        <w:top w:val="none" w:sz="0" w:space="0" w:color="auto"/>
        <w:left w:val="none" w:sz="0" w:space="0" w:color="auto"/>
        <w:bottom w:val="none" w:sz="0" w:space="0" w:color="auto"/>
        <w:right w:val="none" w:sz="0" w:space="0" w:color="auto"/>
      </w:divBdr>
    </w:div>
    <w:div w:id="1737893125">
      <w:bodyDiv w:val="1"/>
      <w:marLeft w:val="0"/>
      <w:marRight w:val="0"/>
      <w:marTop w:val="0"/>
      <w:marBottom w:val="0"/>
      <w:divBdr>
        <w:top w:val="none" w:sz="0" w:space="0" w:color="auto"/>
        <w:left w:val="none" w:sz="0" w:space="0" w:color="auto"/>
        <w:bottom w:val="none" w:sz="0" w:space="0" w:color="auto"/>
        <w:right w:val="none" w:sz="0" w:space="0" w:color="auto"/>
      </w:divBdr>
    </w:div>
    <w:div w:id="1766227314">
      <w:bodyDiv w:val="1"/>
      <w:marLeft w:val="0"/>
      <w:marRight w:val="0"/>
      <w:marTop w:val="0"/>
      <w:marBottom w:val="0"/>
      <w:divBdr>
        <w:top w:val="none" w:sz="0" w:space="0" w:color="auto"/>
        <w:left w:val="none" w:sz="0" w:space="0" w:color="auto"/>
        <w:bottom w:val="none" w:sz="0" w:space="0" w:color="auto"/>
        <w:right w:val="none" w:sz="0" w:space="0" w:color="auto"/>
      </w:divBdr>
    </w:div>
    <w:div w:id="1771389961">
      <w:bodyDiv w:val="1"/>
      <w:marLeft w:val="0"/>
      <w:marRight w:val="0"/>
      <w:marTop w:val="0"/>
      <w:marBottom w:val="0"/>
      <w:divBdr>
        <w:top w:val="none" w:sz="0" w:space="0" w:color="auto"/>
        <w:left w:val="none" w:sz="0" w:space="0" w:color="auto"/>
        <w:bottom w:val="none" w:sz="0" w:space="0" w:color="auto"/>
        <w:right w:val="none" w:sz="0" w:space="0" w:color="auto"/>
      </w:divBdr>
    </w:div>
    <w:div w:id="1775785811">
      <w:bodyDiv w:val="1"/>
      <w:marLeft w:val="0"/>
      <w:marRight w:val="0"/>
      <w:marTop w:val="0"/>
      <w:marBottom w:val="0"/>
      <w:divBdr>
        <w:top w:val="none" w:sz="0" w:space="0" w:color="auto"/>
        <w:left w:val="none" w:sz="0" w:space="0" w:color="auto"/>
        <w:bottom w:val="none" w:sz="0" w:space="0" w:color="auto"/>
        <w:right w:val="none" w:sz="0" w:space="0" w:color="auto"/>
      </w:divBdr>
    </w:div>
    <w:div w:id="1780179414">
      <w:bodyDiv w:val="1"/>
      <w:marLeft w:val="0"/>
      <w:marRight w:val="0"/>
      <w:marTop w:val="0"/>
      <w:marBottom w:val="0"/>
      <w:divBdr>
        <w:top w:val="none" w:sz="0" w:space="0" w:color="auto"/>
        <w:left w:val="none" w:sz="0" w:space="0" w:color="auto"/>
        <w:bottom w:val="none" w:sz="0" w:space="0" w:color="auto"/>
        <w:right w:val="none" w:sz="0" w:space="0" w:color="auto"/>
      </w:divBdr>
    </w:div>
    <w:div w:id="1790776683">
      <w:bodyDiv w:val="1"/>
      <w:marLeft w:val="0"/>
      <w:marRight w:val="0"/>
      <w:marTop w:val="0"/>
      <w:marBottom w:val="0"/>
      <w:divBdr>
        <w:top w:val="none" w:sz="0" w:space="0" w:color="auto"/>
        <w:left w:val="none" w:sz="0" w:space="0" w:color="auto"/>
        <w:bottom w:val="none" w:sz="0" w:space="0" w:color="auto"/>
        <w:right w:val="none" w:sz="0" w:space="0" w:color="auto"/>
      </w:divBdr>
    </w:div>
    <w:div w:id="1794009562">
      <w:bodyDiv w:val="1"/>
      <w:marLeft w:val="0"/>
      <w:marRight w:val="0"/>
      <w:marTop w:val="0"/>
      <w:marBottom w:val="0"/>
      <w:divBdr>
        <w:top w:val="none" w:sz="0" w:space="0" w:color="auto"/>
        <w:left w:val="none" w:sz="0" w:space="0" w:color="auto"/>
        <w:bottom w:val="none" w:sz="0" w:space="0" w:color="auto"/>
        <w:right w:val="none" w:sz="0" w:space="0" w:color="auto"/>
      </w:divBdr>
    </w:div>
    <w:div w:id="1798143686">
      <w:bodyDiv w:val="1"/>
      <w:marLeft w:val="0"/>
      <w:marRight w:val="0"/>
      <w:marTop w:val="0"/>
      <w:marBottom w:val="0"/>
      <w:divBdr>
        <w:top w:val="none" w:sz="0" w:space="0" w:color="auto"/>
        <w:left w:val="none" w:sz="0" w:space="0" w:color="auto"/>
        <w:bottom w:val="none" w:sz="0" w:space="0" w:color="auto"/>
        <w:right w:val="none" w:sz="0" w:space="0" w:color="auto"/>
      </w:divBdr>
    </w:div>
    <w:div w:id="1803963552">
      <w:bodyDiv w:val="1"/>
      <w:marLeft w:val="0"/>
      <w:marRight w:val="0"/>
      <w:marTop w:val="0"/>
      <w:marBottom w:val="0"/>
      <w:divBdr>
        <w:top w:val="none" w:sz="0" w:space="0" w:color="auto"/>
        <w:left w:val="none" w:sz="0" w:space="0" w:color="auto"/>
        <w:bottom w:val="none" w:sz="0" w:space="0" w:color="auto"/>
        <w:right w:val="none" w:sz="0" w:space="0" w:color="auto"/>
      </w:divBdr>
    </w:div>
    <w:div w:id="1819372838">
      <w:bodyDiv w:val="1"/>
      <w:marLeft w:val="0"/>
      <w:marRight w:val="0"/>
      <w:marTop w:val="0"/>
      <w:marBottom w:val="0"/>
      <w:divBdr>
        <w:top w:val="none" w:sz="0" w:space="0" w:color="auto"/>
        <w:left w:val="none" w:sz="0" w:space="0" w:color="auto"/>
        <w:bottom w:val="none" w:sz="0" w:space="0" w:color="auto"/>
        <w:right w:val="none" w:sz="0" w:space="0" w:color="auto"/>
      </w:divBdr>
    </w:div>
    <w:div w:id="1823037316">
      <w:bodyDiv w:val="1"/>
      <w:marLeft w:val="0"/>
      <w:marRight w:val="0"/>
      <w:marTop w:val="0"/>
      <w:marBottom w:val="0"/>
      <w:divBdr>
        <w:top w:val="none" w:sz="0" w:space="0" w:color="auto"/>
        <w:left w:val="none" w:sz="0" w:space="0" w:color="auto"/>
        <w:bottom w:val="none" w:sz="0" w:space="0" w:color="auto"/>
        <w:right w:val="none" w:sz="0" w:space="0" w:color="auto"/>
      </w:divBdr>
    </w:div>
    <w:div w:id="1830750665">
      <w:bodyDiv w:val="1"/>
      <w:marLeft w:val="0"/>
      <w:marRight w:val="0"/>
      <w:marTop w:val="0"/>
      <w:marBottom w:val="0"/>
      <w:divBdr>
        <w:top w:val="none" w:sz="0" w:space="0" w:color="auto"/>
        <w:left w:val="none" w:sz="0" w:space="0" w:color="auto"/>
        <w:bottom w:val="none" w:sz="0" w:space="0" w:color="auto"/>
        <w:right w:val="none" w:sz="0" w:space="0" w:color="auto"/>
      </w:divBdr>
    </w:div>
    <w:div w:id="1837261962">
      <w:bodyDiv w:val="1"/>
      <w:marLeft w:val="0"/>
      <w:marRight w:val="0"/>
      <w:marTop w:val="0"/>
      <w:marBottom w:val="0"/>
      <w:divBdr>
        <w:top w:val="none" w:sz="0" w:space="0" w:color="auto"/>
        <w:left w:val="none" w:sz="0" w:space="0" w:color="auto"/>
        <w:bottom w:val="none" w:sz="0" w:space="0" w:color="auto"/>
        <w:right w:val="none" w:sz="0" w:space="0" w:color="auto"/>
      </w:divBdr>
    </w:div>
    <w:div w:id="1840273671">
      <w:bodyDiv w:val="1"/>
      <w:marLeft w:val="0"/>
      <w:marRight w:val="0"/>
      <w:marTop w:val="0"/>
      <w:marBottom w:val="0"/>
      <w:divBdr>
        <w:top w:val="none" w:sz="0" w:space="0" w:color="auto"/>
        <w:left w:val="none" w:sz="0" w:space="0" w:color="auto"/>
        <w:bottom w:val="none" w:sz="0" w:space="0" w:color="auto"/>
        <w:right w:val="none" w:sz="0" w:space="0" w:color="auto"/>
      </w:divBdr>
    </w:div>
    <w:div w:id="1855875278">
      <w:bodyDiv w:val="1"/>
      <w:marLeft w:val="0"/>
      <w:marRight w:val="0"/>
      <w:marTop w:val="0"/>
      <w:marBottom w:val="0"/>
      <w:divBdr>
        <w:top w:val="none" w:sz="0" w:space="0" w:color="auto"/>
        <w:left w:val="none" w:sz="0" w:space="0" w:color="auto"/>
        <w:bottom w:val="none" w:sz="0" w:space="0" w:color="auto"/>
        <w:right w:val="none" w:sz="0" w:space="0" w:color="auto"/>
      </w:divBdr>
    </w:div>
    <w:div w:id="1888685658">
      <w:bodyDiv w:val="1"/>
      <w:marLeft w:val="0"/>
      <w:marRight w:val="0"/>
      <w:marTop w:val="0"/>
      <w:marBottom w:val="0"/>
      <w:divBdr>
        <w:top w:val="none" w:sz="0" w:space="0" w:color="auto"/>
        <w:left w:val="none" w:sz="0" w:space="0" w:color="auto"/>
        <w:bottom w:val="none" w:sz="0" w:space="0" w:color="auto"/>
        <w:right w:val="none" w:sz="0" w:space="0" w:color="auto"/>
      </w:divBdr>
    </w:div>
    <w:div w:id="1910186629">
      <w:bodyDiv w:val="1"/>
      <w:marLeft w:val="0"/>
      <w:marRight w:val="0"/>
      <w:marTop w:val="0"/>
      <w:marBottom w:val="0"/>
      <w:divBdr>
        <w:top w:val="none" w:sz="0" w:space="0" w:color="auto"/>
        <w:left w:val="none" w:sz="0" w:space="0" w:color="auto"/>
        <w:bottom w:val="none" w:sz="0" w:space="0" w:color="auto"/>
        <w:right w:val="none" w:sz="0" w:space="0" w:color="auto"/>
      </w:divBdr>
    </w:div>
    <w:div w:id="1991977449">
      <w:bodyDiv w:val="1"/>
      <w:marLeft w:val="0"/>
      <w:marRight w:val="0"/>
      <w:marTop w:val="0"/>
      <w:marBottom w:val="0"/>
      <w:divBdr>
        <w:top w:val="none" w:sz="0" w:space="0" w:color="auto"/>
        <w:left w:val="none" w:sz="0" w:space="0" w:color="auto"/>
        <w:bottom w:val="none" w:sz="0" w:space="0" w:color="auto"/>
        <w:right w:val="none" w:sz="0" w:space="0" w:color="auto"/>
      </w:divBdr>
    </w:div>
    <w:div w:id="2001812769">
      <w:bodyDiv w:val="1"/>
      <w:marLeft w:val="0"/>
      <w:marRight w:val="0"/>
      <w:marTop w:val="0"/>
      <w:marBottom w:val="0"/>
      <w:divBdr>
        <w:top w:val="none" w:sz="0" w:space="0" w:color="auto"/>
        <w:left w:val="none" w:sz="0" w:space="0" w:color="auto"/>
        <w:bottom w:val="none" w:sz="0" w:space="0" w:color="auto"/>
        <w:right w:val="none" w:sz="0" w:space="0" w:color="auto"/>
      </w:divBdr>
    </w:div>
    <w:div w:id="2011640611">
      <w:bodyDiv w:val="1"/>
      <w:marLeft w:val="0"/>
      <w:marRight w:val="0"/>
      <w:marTop w:val="0"/>
      <w:marBottom w:val="0"/>
      <w:divBdr>
        <w:top w:val="none" w:sz="0" w:space="0" w:color="auto"/>
        <w:left w:val="none" w:sz="0" w:space="0" w:color="auto"/>
        <w:bottom w:val="none" w:sz="0" w:space="0" w:color="auto"/>
        <w:right w:val="none" w:sz="0" w:space="0" w:color="auto"/>
      </w:divBdr>
    </w:div>
    <w:div w:id="2017347143">
      <w:bodyDiv w:val="1"/>
      <w:marLeft w:val="0"/>
      <w:marRight w:val="0"/>
      <w:marTop w:val="0"/>
      <w:marBottom w:val="0"/>
      <w:divBdr>
        <w:top w:val="none" w:sz="0" w:space="0" w:color="auto"/>
        <w:left w:val="none" w:sz="0" w:space="0" w:color="auto"/>
        <w:bottom w:val="none" w:sz="0" w:space="0" w:color="auto"/>
        <w:right w:val="none" w:sz="0" w:space="0" w:color="auto"/>
      </w:divBdr>
    </w:div>
    <w:div w:id="2017997742">
      <w:bodyDiv w:val="1"/>
      <w:marLeft w:val="0"/>
      <w:marRight w:val="0"/>
      <w:marTop w:val="0"/>
      <w:marBottom w:val="0"/>
      <w:divBdr>
        <w:top w:val="none" w:sz="0" w:space="0" w:color="auto"/>
        <w:left w:val="none" w:sz="0" w:space="0" w:color="auto"/>
        <w:bottom w:val="none" w:sz="0" w:space="0" w:color="auto"/>
        <w:right w:val="none" w:sz="0" w:space="0" w:color="auto"/>
      </w:divBdr>
    </w:div>
    <w:div w:id="2026714017">
      <w:bodyDiv w:val="1"/>
      <w:marLeft w:val="0"/>
      <w:marRight w:val="0"/>
      <w:marTop w:val="0"/>
      <w:marBottom w:val="0"/>
      <w:divBdr>
        <w:top w:val="none" w:sz="0" w:space="0" w:color="auto"/>
        <w:left w:val="none" w:sz="0" w:space="0" w:color="auto"/>
        <w:bottom w:val="none" w:sz="0" w:space="0" w:color="auto"/>
        <w:right w:val="none" w:sz="0" w:space="0" w:color="auto"/>
      </w:divBdr>
    </w:div>
    <w:div w:id="2038041205">
      <w:bodyDiv w:val="1"/>
      <w:marLeft w:val="0"/>
      <w:marRight w:val="0"/>
      <w:marTop w:val="0"/>
      <w:marBottom w:val="0"/>
      <w:divBdr>
        <w:top w:val="none" w:sz="0" w:space="0" w:color="auto"/>
        <w:left w:val="none" w:sz="0" w:space="0" w:color="auto"/>
        <w:bottom w:val="none" w:sz="0" w:space="0" w:color="auto"/>
        <w:right w:val="none" w:sz="0" w:space="0" w:color="auto"/>
      </w:divBdr>
    </w:div>
    <w:div w:id="2051949094">
      <w:bodyDiv w:val="1"/>
      <w:marLeft w:val="0"/>
      <w:marRight w:val="0"/>
      <w:marTop w:val="0"/>
      <w:marBottom w:val="0"/>
      <w:divBdr>
        <w:top w:val="none" w:sz="0" w:space="0" w:color="auto"/>
        <w:left w:val="none" w:sz="0" w:space="0" w:color="auto"/>
        <w:bottom w:val="none" w:sz="0" w:space="0" w:color="auto"/>
        <w:right w:val="none" w:sz="0" w:space="0" w:color="auto"/>
      </w:divBdr>
    </w:div>
    <w:div w:id="2056001126">
      <w:bodyDiv w:val="1"/>
      <w:marLeft w:val="0"/>
      <w:marRight w:val="0"/>
      <w:marTop w:val="0"/>
      <w:marBottom w:val="0"/>
      <w:divBdr>
        <w:top w:val="none" w:sz="0" w:space="0" w:color="auto"/>
        <w:left w:val="none" w:sz="0" w:space="0" w:color="auto"/>
        <w:bottom w:val="none" w:sz="0" w:space="0" w:color="auto"/>
        <w:right w:val="none" w:sz="0" w:space="0" w:color="auto"/>
      </w:divBdr>
    </w:div>
    <w:div w:id="2089570987">
      <w:bodyDiv w:val="1"/>
      <w:marLeft w:val="0"/>
      <w:marRight w:val="0"/>
      <w:marTop w:val="0"/>
      <w:marBottom w:val="0"/>
      <w:divBdr>
        <w:top w:val="none" w:sz="0" w:space="0" w:color="auto"/>
        <w:left w:val="none" w:sz="0" w:space="0" w:color="auto"/>
        <w:bottom w:val="none" w:sz="0" w:space="0" w:color="auto"/>
        <w:right w:val="none" w:sz="0" w:space="0" w:color="auto"/>
      </w:divBdr>
    </w:div>
    <w:div w:id="2119641643">
      <w:bodyDiv w:val="1"/>
      <w:marLeft w:val="0"/>
      <w:marRight w:val="0"/>
      <w:marTop w:val="0"/>
      <w:marBottom w:val="0"/>
      <w:divBdr>
        <w:top w:val="none" w:sz="0" w:space="0" w:color="auto"/>
        <w:left w:val="none" w:sz="0" w:space="0" w:color="auto"/>
        <w:bottom w:val="none" w:sz="0" w:space="0" w:color="auto"/>
        <w:right w:val="none" w:sz="0" w:space="0" w:color="auto"/>
      </w:divBdr>
    </w:div>
    <w:div w:id="214048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EF86F6D5F41568F90FC9BEF487C846D266FE097AA85ED8C659229EE36E4277A7BF79DC2DB785FCBCk1Y1F"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40579-30CD-4E59-9BE7-189C7A96A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22032</Words>
  <Characters>125585</Characters>
  <Application>Microsoft Office Word</Application>
  <DocSecurity>0</DocSecurity>
  <Lines>1046</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147323</CharactersWithSpaces>
  <SharedDoc>false</SharedDoc>
  <HLinks>
    <vt:vector size="222" baseType="variant">
      <vt:variant>
        <vt:i4>1441842</vt:i4>
      </vt:variant>
      <vt:variant>
        <vt:i4>218</vt:i4>
      </vt:variant>
      <vt:variant>
        <vt:i4>0</vt:i4>
      </vt:variant>
      <vt:variant>
        <vt:i4>5</vt:i4>
      </vt:variant>
      <vt:variant>
        <vt:lpwstr/>
      </vt:variant>
      <vt:variant>
        <vt:lpwstr>_Toc308088192</vt:lpwstr>
      </vt:variant>
      <vt:variant>
        <vt:i4>1441842</vt:i4>
      </vt:variant>
      <vt:variant>
        <vt:i4>212</vt:i4>
      </vt:variant>
      <vt:variant>
        <vt:i4>0</vt:i4>
      </vt:variant>
      <vt:variant>
        <vt:i4>5</vt:i4>
      </vt:variant>
      <vt:variant>
        <vt:lpwstr/>
      </vt:variant>
      <vt:variant>
        <vt:lpwstr>_Toc308088191</vt:lpwstr>
      </vt:variant>
      <vt:variant>
        <vt:i4>1441842</vt:i4>
      </vt:variant>
      <vt:variant>
        <vt:i4>206</vt:i4>
      </vt:variant>
      <vt:variant>
        <vt:i4>0</vt:i4>
      </vt:variant>
      <vt:variant>
        <vt:i4>5</vt:i4>
      </vt:variant>
      <vt:variant>
        <vt:lpwstr/>
      </vt:variant>
      <vt:variant>
        <vt:lpwstr>_Toc308088190</vt:lpwstr>
      </vt:variant>
      <vt:variant>
        <vt:i4>1507378</vt:i4>
      </vt:variant>
      <vt:variant>
        <vt:i4>200</vt:i4>
      </vt:variant>
      <vt:variant>
        <vt:i4>0</vt:i4>
      </vt:variant>
      <vt:variant>
        <vt:i4>5</vt:i4>
      </vt:variant>
      <vt:variant>
        <vt:lpwstr/>
      </vt:variant>
      <vt:variant>
        <vt:lpwstr>_Toc308088189</vt:lpwstr>
      </vt:variant>
      <vt:variant>
        <vt:i4>1507378</vt:i4>
      </vt:variant>
      <vt:variant>
        <vt:i4>194</vt:i4>
      </vt:variant>
      <vt:variant>
        <vt:i4>0</vt:i4>
      </vt:variant>
      <vt:variant>
        <vt:i4>5</vt:i4>
      </vt:variant>
      <vt:variant>
        <vt:lpwstr/>
      </vt:variant>
      <vt:variant>
        <vt:lpwstr>_Toc308088188</vt:lpwstr>
      </vt:variant>
      <vt:variant>
        <vt:i4>1507378</vt:i4>
      </vt:variant>
      <vt:variant>
        <vt:i4>188</vt:i4>
      </vt:variant>
      <vt:variant>
        <vt:i4>0</vt:i4>
      </vt:variant>
      <vt:variant>
        <vt:i4>5</vt:i4>
      </vt:variant>
      <vt:variant>
        <vt:lpwstr/>
      </vt:variant>
      <vt:variant>
        <vt:lpwstr>_Toc308088187</vt:lpwstr>
      </vt:variant>
      <vt:variant>
        <vt:i4>1507378</vt:i4>
      </vt:variant>
      <vt:variant>
        <vt:i4>182</vt:i4>
      </vt:variant>
      <vt:variant>
        <vt:i4>0</vt:i4>
      </vt:variant>
      <vt:variant>
        <vt:i4>5</vt:i4>
      </vt:variant>
      <vt:variant>
        <vt:lpwstr/>
      </vt:variant>
      <vt:variant>
        <vt:lpwstr>_Toc308088186</vt:lpwstr>
      </vt:variant>
      <vt:variant>
        <vt:i4>1507378</vt:i4>
      </vt:variant>
      <vt:variant>
        <vt:i4>176</vt:i4>
      </vt:variant>
      <vt:variant>
        <vt:i4>0</vt:i4>
      </vt:variant>
      <vt:variant>
        <vt:i4>5</vt:i4>
      </vt:variant>
      <vt:variant>
        <vt:lpwstr/>
      </vt:variant>
      <vt:variant>
        <vt:lpwstr>_Toc308088185</vt:lpwstr>
      </vt:variant>
      <vt:variant>
        <vt:i4>1507378</vt:i4>
      </vt:variant>
      <vt:variant>
        <vt:i4>170</vt:i4>
      </vt:variant>
      <vt:variant>
        <vt:i4>0</vt:i4>
      </vt:variant>
      <vt:variant>
        <vt:i4>5</vt:i4>
      </vt:variant>
      <vt:variant>
        <vt:lpwstr/>
      </vt:variant>
      <vt:variant>
        <vt:lpwstr>_Toc308088184</vt:lpwstr>
      </vt:variant>
      <vt:variant>
        <vt:i4>1507378</vt:i4>
      </vt:variant>
      <vt:variant>
        <vt:i4>164</vt:i4>
      </vt:variant>
      <vt:variant>
        <vt:i4>0</vt:i4>
      </vt:variant>
      <vt:variant>
        <vt:i4>5</vt:i4>
      </vt:variant>
      <vt:variant>
        <vt:lpwstr/>
      </vt:variant>
      <vt:variant>
        <vt:lpwstr>_Toc308088183</vt:lpwstr>
      </vt:variant>
      <vt:variant>
        <vt:i4>1507378</vt:i4>
      </vt:variant>
      <vt:variant>
        <vt:i4>158</vt:i4>
      </vt:variant>
      <vt:variant>
        <vt:i4>0</vt:i4>
      </vt:variant>
      <vt:variant>
        <vt:i4>5</vt:i4>
      </vt:variant>
      <vt:variant>
        <vt:lpwstr/>
      </vt:variant>
      <vt:variant>
        <vt:lpwstr>_Toc308088182</vt:lpwstr>
      </vt:variant>
      <vt:variant>
        <vt:i4>1507378</vt:i4>
      </vt:variant>
      <vt:variant>
        <vt:i4>152</vt:i4>
      </vt:variant>
      <vt:variant>
        <vt:i4>0</vt:i4>
      </vt:variant>
      <vt:variant>
        <vt:i4>5</vt:i4>
      </vt:variant>
      <vt:variant>
        <vt:lpwstr/>
      </vt:variant>
      <vt:variant>
        <vt:lpwstr>_Toc308088181</vt:lpwstr>
      </vt:variant>
      <vt:variant>
        <vt:i4>1507378</vt:i4>
      </vt:variant>
      <vt:variant>
        <vt:i4>146</vt:i4>
      </vt:variant>
      <vt:variant>
        <vt:i4>0</vt:i4>
      </vt:variant>
      <vt:variant>
        <vt:i4>5</vt:i4>
      </vt:variant>
      <vt:variant>
        <vt:lpwstr/>
      </vt:variant>
      <vt:variant>
        <vt:lpwstr>_Toc308088180</vt:lpwstr>
      </vt:variant>
      <vt:variant>
        <vt:i4>1572914</vt:i4>
      </vt:variant>
      <vt:variant>
        <vt:i4>140</vt:i4>
      </vt:variant>
      <vt:variant>
        <vt:i4>0</vt:i4>
      </vt:variant>
      <vt:variant>
        <vt:i4>5</vt:i4>
      </vt:variant>
      <vt:variant>
        <vt:lpwstr/>
      </vt:variant>
      <vt:variant>
        <vt:lpwstr>_Toc308088179</vt:lpwstr>
      </vt:variant>
      <vt:variant>
        <vt:i4>1572914</vt:i4>
      </vt:variant>
      <vt:variant>
        <vt:i4>134</vt:i4>
      </vt:variant>
      <vt:variant>
        <vt:i4>0</vt:i4>
      </vt:variant>
      <vt:variant>
        <vt:i4>5</vt:i4>
      </vt:variant>
      <vt:variant>
        <vt:lpwstr/>
      </vt:variant>
      <vt:variant>
        <vt:lpwstr>_Toc308088178</vt:lpwstr>
      </vt:variant>
      <vt:variant>
        <vt:i4>1572914</vt:i4>
      </vt:variant>
      <vt:variant>
        <vt:i4>128</vt:i4>
      </vt:variant>
      <vt:variant>
        <vt:i4>0</vt:i4>
      </vt:variant>
      <vt:variant>
        <vt:i4>5</vt:i4>
      </vt:variant>
      <vt:variant>
        <vt:lpwstr/>
      </vt:variant>
      <vt:variant>
        <vt:lpwstr>_Toc308088177</vt:lpwstr>
      </vt:variant>
      <vt:variant>
        <vt:i4>1572914</vt:i4>
      </vt:variant>
      <vt:variant>
        <vt:i4>122</vt:i4>
      </vt:variant>
      <vt:variant>
        <vt:i4>0</vt:i4>
      </vt:variant>
      <vt:variant>
        <vt:i4>5</vt:i4>
      </vt:variant>
      <vt:variant>
        <vt:lpwstr/>
      </vt:variant>
      <vt:variant>
        <vt:lpwstr>_Toc308088176</vt:lpwstr>
      </vt:variant>
      <vt:variant>
        <vt:i4>1572914</vt:i4>
      </vt:variant>
      <vt:variant>
        <vt:i4>116</vt:i4>
      </vt:variant>
      <vt:variant>
        <vt:i4>0</vt:i4>
      </vt:variant>
      <vt:variant>
        <vt:i4>5</vt:i4>
      </vt:variant>
      <vt:variant>
        <vt:lpwstr/>
      </vt:variant>
      <vt:variant>
        <vt:lpwstr>_Toc308088175</vt:lpwstr>
      </vt:variant>
      <vt:variant>
        <vt:i4>1572914</vt:i4>
      </vt:variant>
      <vt:variant>
        <vt:i4>110</vt:i4>
      </vt:variant>
      <vt:variant>
        <vt:i4>0</vt:i4>
      </vt:variant>
      <vt:variant>
        <vt:i4>5</vt:i4>
      </vt:variant>
      <vt:variant>
        <vt:lpwstr/>
      </vt:variant>
      <vt:variant>
        <vt:lpwstr>_Toc308088174</vt:lpwstr>
      </vt:variant>
      <vt:variant>
        <vt:i4>1572914</vt:i4>
      </vt:variant>
      <vt:variant>
        <vt:i4>104</vt:i4>
      </vt:variant>
      <vt:variant>
        <vt:i4>0</vt:i4>
      </vt:variant>
      <vt:variant>
        <vt:i4>5</vt:i4>
      </vt:variant>
      <vt:variant>
        <vt:lpwstr/>
      </vt:variant>
      <vt:variant>
        <vt:lpwstr>_Toc308088173</vt:lpwstr>
      </vt:variant>
      <vt:variant>
        <vt:i4>1572914</vt:i4>
      </vt:variant>
      <vt:variant>
        <vt:i4>98</vt:i4>
      </vt:variant>
      <vt:variant>
        <vt:i4>0</vt:i4>
      </vt:variant>
      <vt:variant>
        <vt:i4>5</vt:i4>
      </vt:variant>
      <vt:variant>
        <vt:lpwstr/>
      </vt:variant>
      <vt:variant>
        <vt:lpwstr>_Toc308088172</vt:lpwstr>
      </vt:variant>
      <vt:variant>
        <vt:i4>1572914</vt:i4>
      </vt:variant>
      <vt:variant>
        <vt:i4>92</vt:i4>
      </vt:variant>
      <vt:variant>
        <vt:i4>0</vt:i4>
      </vt:variant>
      <vt:variant>
        <vt:i4>5</vt:i4>
      </vt:variant>
      <vt:variant>
        <vt:lpwstr/>
      </vt:variant>
      <vt:variant>
        <vt:lpwstr>_Toc308088171</vt:lpwstr>
      </vt:variant>
      <vt:variant>
        <vt:i4>1572914</vt:i4>
      </vt:variant>
      <vt:variant>
        <vt:i4>86</vt:i4>
      </vt:variant>
      <vt:variant>
        <vt:i4>0</vt:i4>
      </vt:variant>
      <vt:variant>
        <vt:i4>5</vt:i4>
      </vt:variant>
      <vt:variant>
        <vt:lpwstr/>
      </vt:variant>
      <vt:variant>
        <vt:lpwstr>_Toc308088170</vt:lpwstr>
      </vt:variant>
      <vt:variant>
        <vt:i4>1638450</vt:i4>
      </vt:variant>
      <vt:variant>
        <vt:i4>80</vt:i4>
      </vt:variant>
      <vt:variant>
        <vt:i4>0</vt:i4>
      </vt:variant>
      <vt:variant>
        <vt:i4>5</vt:i4>
      </vt:variant>
      <vt:variant>
        <vt:lpwstr/>
      </vt:variant>
      <vt:variant>
        <vt:lpwstr>_Toc308088169</vt:lpwstr>
      </vt:variant>
      <vt:variant>
        <vt:i4>1638450</vt:i4>
      </vt:variant>
      <vt:variant>
        <vt:i4>74</vt:i4>
      </vt:variant>
      <vt:variant>
        <vt:i4>0</vt:i4>
      </vt:variant>
      <vt:variant>
        <vt:i4>5</vt:i4>
      </vt:variant>
      <vt:variant>
        <vt:lpwstr/>
      </vt:variant>
      <vt:variant>
        <vt:lpwstr>_Toc308088168</vt:lpwstr>
      </vt:variant>
      <vt:variant>
        <vt:i4>1638450</vt:i4>
      </vt:variant>
      <vt:variant>
        <vt:i4>68</vt:i4>
      </vt:variant>
      <vt:variant>
        <vt:i4>0</vt:i4>
      </vt:variant>
      <vt:variant>
        <vt:i4>5</vt:i4>
      </vt:variant>
      <vt:variant>
        <vt:lpwstr/>
      </vt:variant>
      <vt:variant>
        <vt:lpwstr>_Toc308088167</vt:lpwstr>
      </vt:variant>
      <vt:variant>
        <vt:i4>1638450</vt:i4>
      </vt:variant>
      <vt:variant>
        <vt:i4>62</vt:i4>
      </vt:variant>
      <vt:variant>
        <vt:i4>0</vt:i4>
      </vt:variant>
      <vt:variant>
        <vt:i4>5</vt:i4>
      </vt:variant>
      <vt:variant>
        <vt:lpwstr/>
      </vt:variant>
      <vt:variant>
        <vt:lpwstr>_Toc308088166</vt:lpwstr>
      </vt:variant>
      <vt:variant>
        <vt:i4>1638450</vt:i4>
      </vt:variant>
      <vt:variant>
        <vt:i4>56</vt:i4>
      </vt:variant>
      <vt:variant>
        <vt:i4>0</vt:i4>
      </vt:variant>
      <vt:variant>
        <vt:i4>5</vt:i4>
      </vt:variant>
      <vt:variant>
        <vt:lpwstr/>
      </vt:variant>
      <vt:variant>
        <vt:lpwstr>_Toc308088165</vt:lpwstr>
      </vt:variant>
      <vt:variant>
        <vt:i4>1638450</vt:i4>
      </vt:variant>
      <vt:variant>
        <vt:i4>50</vt:i4>
      </vt:variant>
      <vt:variant>
        <vt:i4>0</vt:i4>
      </vt:variant>
      <vt:variant>
        <vt:i4>5</vt:i4>
      </vt:variant>
      <vt:variant>
        <vt:lpwstr/>
      </vt:variant>
      <vt:variant>
        <vt:lpwstr>_Toc308088164</vt:lpwstr>
      </vt:variant>
      <vt:variant>
        <vt:i4>1638450</vt:i4>
      </vt:variant>
      <vt:variant>
        <vt:i4>44</vt:i4>
      </vt:variant>
      <vt:variant>
        <vt:i4>0</vt:i4>
      </vt:variant>
      <vt:variant>
        <vt:i4>5</vt:i4>
      </vt:variant>
      <vt:variant>
        <vt:lpwstr/>
      </vt:variant>
      <vt:variant>
        <vt:lpwstr>_Toc308088163</vt:lpwstr>
      </vt:variant>
      <vt:variant>
        <vt:i4>1638450</vt:i4>
      </vt:variant>
      <vt:variant>
        <vt:i4>38</vt:i4>
      </vt:variant>
      <vt:variant>
        <vt:i4>0</vt:i4>
      </vt:variant>
      <vt:variant>
        <vt:i4>5</vt:i4>
      </vt:variant>
      <vt:variant>
        <vt:lpwstr/>
      </vt:variant>
      <vt:variant>
        <vt:lpwstr>_Toc308088162</vt:lpwstr>
      </vt:variant>
      <vt:variant>
        <vt:i4>1638450</vt:i4>
      </vt:variant>
      <vt:variant>
        <vt:i4>32</vt:i4>
      </vt:variant>
      <vt:variant>
        <vt:i4>0</vt:i4>
      </vt:variant>
      <vt:variant>
        <vt:i4>5</vt:i4>
      </vt:variant>
      <vt:variant>
        <vt:lpwstr/>
      </vt:variant>
      <vt:variant>
        <vt:lpwstr>_Toc308088161</vt:lpwstr>
      </vt:variant>
      <vt:variant>
        <vt:i4>1638450</vt:i4>
      </vt:variant>
      <vt:variant>
        <vt:i4>26</vt:i4>
      </vt:variant>
      <vt:variant>
        <vt:i4>0</vt:i4>
      </vt:variant>
      <vt:variant>
        <vt:i4>5</vt:i4>
      </vt:variant>
      <vt:variant>
        <vt:lpwstr/>
      </vt:variant>
      <vt:variant>
        <vt:lpwstr>_Toc308088160</vt:lpwstr>
      </vt:variant>
      <vt:variant>
        <vt:i4>1703986</vt:i4>
      </vt:variant>
      <vt:variant>
        <vt:i4>20</vt:i4>
      </vt:variant>
      <vt:variant>
        <vt:i4>0</vt:i4>
      </vt:variant>
      <vt:variant>
        <vt:i4>5</vt:i4>
      </vt:variant>
      <vt:variant>
        <vt:lpwstr/>
      </vt:variant>
      <vt:variant>
        <vt:lpwstr>_Toc308088159</vt:lpwstr>
      </vt:variant>
      <vt:variant>
        <vt:i4>1703986</vt:i4>
      </vt:variant>
      <vt:variant>
        <vt:i4>14</vt:i4>
      </vt:variant>
      <vt:variant>
        <vt:i4>0</vt:i4>
      </vt:variant>
      <vt:variant>
        <vt:i4>5</vt:i4>
      </vt:variant>
      <vt:variant>
        <vt:lpwstr/>
      </vt:variant>
      <vt:variant>
        <vt:lpwstr>_Toc308088158</vt:lpwstr>
      </vt:variant>
      <vt:variant>
        <vt:i4>1703986</vt:i4>
      </vt:variant>
      <vt:variant>
        <vt:i4>8</vt:i4>
      </vt:variant>
      <vt:variant>
        <vt:i4>0</vt:i4>
      </vt:variant>
      <vt:variant>
        <vt:i4>5</vt:i4>
      </vt:variant>
      <vt:variant>
        <vt:lpwstr/>
      </vt:variant>
      <vt:variant>
        <vt:lpwstr>_Toc308088157</vt:lpwstr>
      </vt:variant>
      <vt:variant>
        <vt:i4>1703986</vt:i4>
      </vt:variant>
      <vt:variant>
        <vt:i4>2</vt:i4>
      </vt:variant>
      <vt:variant>
        <vt:i4>0</vt:i4>
      </vt:variant>
      <vt:variant>
        <vt:i4>5</vt:i4>
      </vt:variant>
      <vt:variant>
        <vt:lpwstr/>
      </vt:variant>
      <vt:variant>
        <vt:lpwstr>_Toc308088156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492А</dc:subject>
  <dc:creator>Лукьянова Людмила А.</dc:creator>
  <dc:description>Прежде чем начать редактирование паспорта заполните выше расположенные ячейки и сохраните паспорт с новым именем. Закройте его. Откройте заново.</dc:description>
  <cp:lastModifiedBy>Админ</cp:lastModifiedBy>
  <cp:revision>13</cp:revision>
  <cp:lastPrinted>2023-04-19T04:17:00Z</cp:lastPrinted>
  <dcterms:created xsi:type="dcterms:W3CDTF">2023-03-29T05:07:00Z</dcterms:created>
  <dcterms:modified xsi:type="dcterms:W3CDTF">2023-04-19T04:20:00Z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