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74C" w:rsidRDefault="00E66B41">
      <w:pPr>
        <w:pStyle w:val="a4"/>
        <w:tabs>
          <w:tab w:val="left" w:pos="8931"/>
        </w:tabs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Информация</w:t>
      </w:r>
    </w:p>
    <w:p w:rsidR="0004174C" w:rsidRDefault="00E66B41">
      <w:pPr>
        <w:pStyle w:val="a4"/>
        <w:tabs>
          <w:tab w:val="left" w:pos="8931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о реализации общественного и государственного контроля</w:t>
      </w:r>
    </w:p>
    <w:p w:rsidR="0004174C" w:rsidRDefault="00E66B41">
      <w:pPr>
        <w:pStyle w:val="a4"/>
        <w:tabs>
          <w:tab w:val="left" w:pos="8931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за ростом платы за коммунальные услуги</w:t>
      </w:r>
    </w:p>
    <w:p w:rsidR="0004174C" w:rsidRDefault="0004174C">
      <w:pPr>
        <w:pStyle w:val="a4"/>
        <w:tabs>
          <w:tab w:val="left" w:pos="8931"/>
        </w:tabs>
        <w:rPr>
          <w:sz w:val="28"/>
          <w:szCs w:val="28"/>
        </w:rPr>
      </w:pPr>
    </w:p>
    <w:p w:rsidR="0004174C" w:rsidRDefault="00E66B41">
      <w:pPr>
        <w:spacing w:line="276" w:lineRule="auto"/>
        <w:ind w:firstLine="567"/>
        <w:jc w:val="both"/>
        <w:rPr>
          <w:sz w:val="27"/>
          <w:szCs w:val="27"/>
        </w:rPr>
      </w:pPr>
      <w:r>
        <w:rPr>
          <w:rStyle w:val="titlerazdel"/>
          <w:sz w:val="27"/>
          <w:szCs w:val="27"/>
        </w:rPr>
        <w:t xml:space="preserve">В соответствии с Жилищным кодексом Российской Федерации плата за коммунальные услуги, </w:t>
      </w:r>
      <w:r>
        <w:rPr>
          <w:sz w:val="27"/>
          <w:szCs w:val="27"/>
        </w:rPr>
        <w:t xml:space="preserve">включает в себя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 </w:t>
      </w:r>
      <w:r>
        <w:rPr>
          <w:rStyle w:val="titlerazdel"/>
          <w:sz w:val="27"/>
          <w:szCs w:val="27"/>
        </w:rPr>
        <w:t xml:space="preserve">(далее – </w:t>
      </w:r>
      <w:r>
        <w:rPr>
          <w:rStyle w:val="titlerazdel"/>
          <w:sz w:val="27"/>
          <w:szCs w:val="27"/>
        </w:rPr>
        <w:t>плата за коммунальные услуги)</w:t>
      </w:r>
      <w:r>
        <w:rPr>
          <w:sz w:val="27"/>
          <w:szCs w:val="27"/>
        </w:rPr>
        <w:t xml:space="preserve">. </w:t>
      </w:r>
    </w:p>
    <w:p w:rsidR="0004174C" w:rsidRDefault="00E66B41">
      <w:pPr>
        <w:spacing w:line="276" w:lineRule="auto"/>
        <w:ind w:firstLine="567"/>
        <w:jc w:val="both"/>
        <w:rPr>
          <w:rStyle w:val="titlerazdel"/>
          <w:sz w:val="27"/>
          <w:szCs w:val="27"/>
        </w:rPr>
      </w:pPr>
      <w:r>
        <w:rPr>
          <w:rStyle w:val="titlerazdel"/>
          <w:sz w:val="27"/>
          <w:szCs w:val="27"/>
        </w:rPr>
        <w:t>Расчёт платы за коммунальные услуги для населения производится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</w:t>
      </w:r>
      <w:r>
        <w:rPr>
          <w:rStyle w:val="titlerazdel"/>
          <w:sz w:val="27"/>
          <w:szCs w:val="27"/>
        </w:rPr>
        <w:t>слуг (в том числе нормативов накопления твердых коммунальных отходов (далее – ТКО), и тарифов на коммунальные услуги, утверждаемых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</w:p>
    <w:p w:rsidR="0004174C" w:rsidRDefault="00E66B41">
      <w:pPr>
        <w:spacing w:line="276" w:lineRule="auto"/>
        <w:ind w:firstLine="567"/>
        <w:jc w:val="both"/>
        <w:rPr>
          <w:rStyle w:val="titlerazdel"/>
          <w:sz w:val="27"/>
          <w:szCs w:val="27"/>
        </w:rPr>
      </w:pPr>
      <w:r>
        <w:rPr>
          <w:rStyle w:val="titlerazdel"/>
          <w:sz w:val="27"/>
          <w:szCs w:val="27"/>
        </w:rPr>
        <w:t>Учитывая специфику формирования платы за коммунальные услуги, контроль в отношении ее составляющих в соответствии с утвержденными полномочиями осуществляют органы исполнительной власти автономного округа.</w:t>
      </w:r>
    </w:p>
    <w:p w:rsidR="0004174C" w:rsidRDefault="00E66B41">
      <w:pPr>
        <w:spacing w:line="276" w:lineRule="auto"/>
        <w:ind w:firstLine="567"/>
        <w:jc w:val="both"/>
        <w:rPr>
          <w:rFonts w:eastAsia="Calibri"/>
          <w:sz w:val="27"/>
          <w:szCs w:val="27"/>
        </w:rPr>
      </w:pPr>
      <w:r>
        <w:rPr>
          <w:rStyle w:val="titlerazdel"/>
          <w:sz w:val="27"/>
          <w:szCs w:val="27"/>
        </w:rPr>
        <w:t>Служба жилищного и строительного надзора Ханты-Манс</w:t>
      </w:r>
      <w:r>
        <w:rPr>
          <w:rStyle w:val="titlerazdel"/>
          <w:sz w:val="27"/>
          <w:szCs w:val="27"/>
        </w:rPr>
        <w:t>ийского автономного округа – Югры осуществляет контроль за правильностью определения размера и внесения платы граждан за коммунальные услуги и соблюдения ограничений по росту платы, официальный сайт –</w:t>
      </w:r>
      <w:r>
        <w:rPr>
          <w:rFonts w:eastAsia="Calibri"/>
          <w:sz w:val="27"/>
          <w:szCs w:val="27"/>
        </w:rPr>
        <w:t xml:space="preserve"> </w:t>
      </w:r>
      <w:hyperlink r:id="rId7" w:tooltip="https://jsn.admhmao.ru/" w:history="1">
        <w:r>
          <w:rPr>
            <w:rStyle w:val="af2"/>
            <w:rFonts w:eastAsia="Calibri"/>
            <w:sz w:val="27"/>
            <w:szCs w:val="27"/>
          </w:rPr>
          <w:t>https://jsn.admhmao.ru/</w:t>
        </w:r>
      </w:hyperlink>
      <w:r>
        <w:rPr>
          <w:rFonts w:eastAsia="Calibri"/>
          <w:sz w:val="27"/>
          <w:szCs w:val="27"/>
        </w:rPr>
        <w:t>.</w:t>
      </w:r>
    </w:p>
    <w:p w:rsidR="0004174C" w:rsidRDefault="00E66B41">
      <w:pPr>
        <w:spacing w:line="276" w:lineRule="auto"/>
        <w:ind w:firstLine="567"/>
        <w:jc w:val="both"/>
        <w:rPr>
          <w:rStyle w:val="titlerazdel"/>
          <w:sz w:val="27"/>
          <w:szCs w:val="27"/>
        </w:rPr>
      </w:pPr>
      <w:r>
        <w:rPr>
          <w:rStyle w:val="titlerazdel"/>
          <w:sz w:val="27"/>
          <w:szCs w:val="27"/>
        </w:rPr>
        <w:t xml:space="preserve">Региональная служба по тарифам </w:t>
      </w:r>
      <w:r>
        <w:rPr>
          <w:sz w:val="27"/>
          <w:szCs w:val="27"/>
        </w:rPr>
        <w:t>Ханты-Мансийского автономного округа – Югры</w:t>
      </w:r>
      <w:r>
        <w:rPr>
          <w:rStyle w:val="titlerazdel"/>
          <w:sz w:val="27"/>
          <w:szCs w:val="27"/>
        </w:rPr>
        <w:t xml:space="preserve"> (далее – РСТ Югры) осуществляет контроль за правильностью применения регулируемыми организациями, установленных РСТ Югры тарифов при расчетах </w:t>
      </w:r>
      <w:r>
        <w:rPr>
          <w:rStyle w:val="titlerazdel"/>
          <w:sz w:val="27"/>
          <w:szCs w:val="27"/>
        </w:rPr>
        <w:t>с потребителями данных услуг.</w:t>
      </w:r>
    </w:p>
    <w:p w:rsidR="0004174C" w:rsidRDefault="00E66B41">
      <w:pPr>
        <w:spacing w:line="276" w:lineRule="auto"/>
        <w:ind w:firstLine="567"/>
        <w:jc w:val="both"/>
        <w:rPr>
          <w:sz w:val="27"/>
          <w:szCs w:val="27"/>
        </w:rPr>
      </w:pPr>
      <w:r>
        <w:rPr>
          <w:rStyle w:val="titlerazdel"/>
          <w:sz w:val="27"/>
          <w:szCs w:val="27"/>
        </w:rPr>
        <w:t xml:space="preserve">Информация об установленных РСТ Югры тарифах на коммунальные услуги размещена на официальном сайте РСТ Югры – </w:t>
      </w:r>
      <w:hyperlink r:id="rId8" w:tooltip="http://www.rst.admhmao.ru/" w:history="1">
        <w:r>
          <w:rPr>
            <w:rStyle w:val="af2"/>
            <w:sz w:val="27"/>
            <w:szCs w:val="27"/>
          </w:rPr>
          <w:t>https://rst.admhmao.ru/</w:t>
        </w:r>
      </w:hyperlink>
      <w:r>
        <w:rPr>
          <w:rStyle w:val="titlerazdel"/>
          <w:sz w:val="27"/>
          <w:szCs w:val="27"/>
        </w:rPr>
        <w:t>, баннер «База тар</w:t>
      </w:r>
      <w:r>
        <w:rPr>
          <w:rStyle w:val="titlerazdel"/>
          <w:sz w:val="27"/>
          <w:szCs w:val="27"/>
        </w:rPr>
        <w:t>ифных решений РСТ Югры» (</w:t>
      </w:r>
      <w:hyperlink r:id="rId9" w:tooltip="http://bptr.eias.admhmao.ru/?reg=RU.5.86" w:history="1">
        <w:r>
          <w:rPr>
            <w:rStyle w:val="af2"/>
            <w:sz w:val="27"/>
            <w:szCs w:val="27"/>
          </w:rPr>
          <w:t>http://bptr.eia</w:t>
        </w:r>
        <w:bookmarkStart w:id="1" w:name="_Hlt125118124"/>
        <w:bookmarkStart w:id="2" w:name="_Hlt125118125"/>
        <w:bookmarkStart w:id="3" w:name="_Hlt125118156"/>
        <w:bookmarkStart w:id="4" w:name="_Hlt125118157"/>
        <w:bookmarkEnd w:id="1"/>
        <w:bookmarkEnd w:id="2"/>
        <w:r>
          <w:rPr>
            <w:rStyle w:val="af2"/>
            <w:sz w:val="27"/>
            <w:szCs w:val="27"/>
          </w:rPr>
          <w:t>s</w:t>
        </w:r>
        <w:bookmarkEnd w:id="3"/>
        <w:bookmarkEnd w:id="4"/>
        <w:r>
          <w:rPr>
            <w:rStyle w:val="af2"/>
            <w:sz w:val="27"/>
            <w:szCs w:val="27"/>
          </w:rPr>
          <w:t>.admhmao.ru/?reg=RU.5.86</w:t>
        </w:r>
      </w:hyperlink>
      <w:r>
        <w:rPr>
          <w:rStyle w:val="titlerazdel"/>
          <w:sz w:val="27"/>
          <w:szCs w:val="27"/>
        </w:rPr>
        <w:t>) (расположен в нижней части главной страницы сайта, переход осуществляется по стрелке),</w:t>
      </w:r>
      <w:r>
        <w:rPr>
          <w:rStyle w:val="titlerazdel"/>
          <w:sz w:val="27"/>
          <w:szCs w:val="27"/>
        </w:rPr>
        <w:t xml:space="preserve"> раздел «Документы» подраздел «Приказы службы» / «Электроэнергетика», «Газовая отрасль», «Теплоэнергетика», «Водоснабжение и водоотведение», «Обращения с твердыми коммунальными отходами»,</w:t>
      </w:r>
      <w:r>
        <w:rPr>
          <w:sz w:val="27"/>
          <w:szCs w:val="27"/>
        </w:rPr>
        <w:t xml:space="preserve"> о расходах и </w:t>
      </w:r>
      <w:r>
        <w:rPr>
          <w:sz w:val="27"/>
          <w:szCs w:val="27"/>
        </w:rPr>
        <w:lastRenderedPageBreak/>
        <w:t>производственных показателях, принятых в тарифах в прот</w:t>
      </w:r>
      <w:r>
        <w:rPr>
          <w:sz w:val="27"/>
          <w:szCs w:val="27"/>
        </w:rPr>
        <w:t>околах заседаний правления (</w:t>
      </w:r>
      <w:hyperlink r:id="rId10" w:tooltip="https://rst.admhmao.ru/raskrytie-informatsii/" w:history="1">
        <w:r>
          <w:rPr>
            <w:rStyle w:val="af2"/>
            <w:sz w:val="27"/>
            <w:szCs w:val="27"/>
          </w:rPr>
          <w:t>https://rst.admhmao.ru/rask</w:t>
        </w:r>
        <w:bookmarkStart w:id="5" w:name="_Hlt125118260"/>
        <w:bookmarkStart w:id="6" w:name="_Hlt125118261"/>
        <w:r>
          <w:rPr>
            <w:rStyle w:val="af2"/>
            <w:sz w:val="27"/>
            <w:szCs w:val="27"/>
          </w:rPr>
          <w:t>r</w:t>
        </w:r>
        <w:bookmarkEnd w:id="5"/>
        <w:bookmarkEnd w:id="6"/>
        <w:r>
          <w:rPr>
            <w:rStyle w:val="af2"/>
            <w:sz w:val="27"/>
            <w:szCs w:val="27"/>
          </w:rPr>
          <w:t>ytie-informatsii/</w:t>
        </w:r>
      </w:hyperlink>
      <w:r>
        <w:rPr>
          <w:sz w:val="27"/>
          <w:szCs w:val="27"/>
          <w:u w:val="single"/>
        </w:rPr>
        <w:t>)</w:t>
      </w:r>
      <w:r>
        <w:rPr>
          <w:sz w:val="27"/>
          <w:szCs w:val="27"/>
        </w:rPr>
        <w:t>.</w:t>
      </w:r>
    </w:p>
    <w:p w:rsidR="0004174C" w:rsidRDefault="00E66B41">
      <w:pPr>
        <w:spacing w:line="276" w:lineRule="auto"/>
        <w:ind w:firstLine="567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Установление нормативов потребления на холодную, горячую воду, водо</w:t>
      </w:r>
      <w:r>
        <w:rPr>
          <w:rFonts w:eastAsia="Calibri"/>
          <w:sz w:val="27"/>
          <w:szCs w:val="27"/>
        </w:rPr>
        <w:t>отведение, отопление, подогрев воды осуществляет  ДепЖКК и энергетики Югры, сайт:</w:t>
      </w:r>
      <w:hyperlink r:id="rId11" w:tooltip="https://ds.admhmao.ru/deyatelnost/" w:history="1">
        <w:r>
          <w:rPr>
            <w:sz w:val="27"/>
            <w:szCs w:val="27"/>
          </w:rPr>
          <w:t xml:space="preserve"> </w:t>
        </w:r>
        <w:r>
          <w:rPr>
            <w:rStyle w:val="13"/>
            <w:sz w:val="27"/>
            <w:szCs w:val="27"/>
          </w:rPr>
          <w:t>https://ds.admhmao.ru/de</w:t>
        </w:r>
        <w:bookmarkStart w:id="7" w:name="undefined"/>
        <w:r>
          <w:rPr>
            <w:rStyle w:val="13"/>
            <w:sz w:val="27"/>
            <w:szCs w:val="27"/>
          </w:rPr>
          <w:t>y</w:t>
        </w:r>
        <w:bookmarkEnd w:id="7"/>
        <w:r>
          <w:rPr>
            <w:rStyle w:val="13"/>
            <w:sz w:val="27"/>
            <w:szCs w:val="27"/>
          </w:rPr>
          <w:t>atelnost/</w:t>
        </w:r>
      </w:hyperlink>
      <w:r>
        <w:rPr>
          <w:rFonts w:eastAsia="Calibri"/>
          <w:sz w:val="27"/>
          <w:szCs w:val="27"/>
        </w:rPr>
        <w:t>.</w:t>
      </w:r>
    </w:p>
    <w:p w:rsidR="0004174C" w:rsidRDefault="00E66B41">
      <w:pPr>
        <w:spacing w:line="276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Полномочия по установлению нормативов накоплени</w:t>
      </w:r>
      <w:r>
        <w:rPr>
          <w:sz w:val="27"/>
          <w:szCs w:val="27"/>
        </w:rPr>
        <w:t xml:space="preserve">я твердых коммунальных отходов, постановлением Правительства </w:t>
      </w:r>
      <w:r>
        <w:rPr>
          <w:rStyle w:val="titlerazdel"/>
          <w:sz w:val="27"/>
          <w:szCs w:val="27"/>
        </w:rPr>
        <w:t>Ханты-Мансийского автономного округа – Югры</w:t>
      </w:r>
      <w:r>
        <w:rPr>
          <w:sz w:val="27"/>
          <w:szCs w:val="27"/>
        </w:rPr>
        <w:t xml:space="preserve"> от 24.09.2021 № 389-п возложены на Департамент промышленности Ханты-Мансийского автономного округа – Югры (</w:t>
      </w:r>
      <w:hyperlink r:id="rId12" w:tooltip="https://depprom.admhmao.ru/" w:history="1">
        <w:r>
          <w:rPr>
            <w:rStyle w:val="af2"/>
            <w:sz w:val="27"/>
            <w:szCs w:val="27"/>
          </w:rPr>
          <w:t>https://depprom.admhmao.ru/</w:t>
        </w:r>
      </w:hyperlink>
      <w:r>
        <w:rPr>
          <w:sz w:val="27"/>
          <w:szCs w:val="27"/>
        </w:rPr>
        <w:t>).</w:t>
      </w:r>
    </w:p>
    <w:p w:rsidR="0004174C" w:rsidRDefault="00E66B41">
      <w:pPr>
        <w:spacing w:line="276" w:lineRule="auto"/>
        <w:ind w:firstLine="567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Обеспечение своевременной выплаты субсидий на оплату жилого помещения и коммунальных услуг отдельным категориям граждан с низким уровнем доходов в муни</w:t>
      </w:r>
      <w:r>
        <w:rPr>
          <w:bCs/>
          <w:sz w:val="27"/>
          <w:szCs w:val="27"/>
        </w:rPr>
        <w:t>ципальных образованиях автономного округа осуществляет Департамент социального развития Ханты-Мансийского автономного округа – Югры (далее – Депсоцразвития Югры), для получения разъяснений и предоставления субсидий необходимо обращаться в Управления социал</w:t>
      </w:r>
      <w:r>
        <w:rPr>
          <w:bCs/>
          <w:sz w:val="27"/>
          <w:szCs w:val="27"/>
        </w:rPr>
        <w:t xml:space="preserve">ьной защиты населения по месту жительства, контакты которых размещены на официальном сайте Депсоцразвития Югры </w:t>
      </w:r>
      <w:hyperlink r:id="rId13" w:tooltip="http://www.depsr.admhmao.ru/" w:history="1">
        <w:r>
          <w:rPr>
            <w:rStyle w:val="af2"/>
            <w:bCs/>
            <w:sz w:val="27"/>
            <w:szCs w:val="27"/>
          </w:rPr>
          <w:t>https://depsr.admhmao.ru/</w:t>
        </w:r>
      </w:hyperlink>
      <w:r>
        <w:rPr>
          <w:bCs/>
          <w:sz w:val="27"/>
          <w:szCs w:val="27"/>
        </w:rPr>
        <w:t xml:space="preserve"> в нижней части страницы раздела «Контакт</w:t>
      </w:r>
      <w:r>
        <w:rPr>
          <w:bCs/>
          <w:sz w:val="27"/>
          <w:szCs w:val="27"/>
        </w:rPr>
        <w:t>ы» (</w:t>
      </w:r>
      <w:hyperlink r:id="rId14" w:tooltip="https://depsr.admhmao.ru/kontakty/" w:history="1">
        <w:r>
          <w:rPr>
            <w:rStyle w:val="af2"/>
            <w:bCs/>
            <w:sz w:val="27"/>
            <w:szCs w:val="27"/>
          </w:rPr>
          <w:t>https://depsr.admh</w:t>
        </w:r>
        <w:bookmarkStart w:id="8" w:name="_Hlt125450442"/>
        <w:bookmarkStart w:id="9" w:name="_Hlt125450443"/>
        <w:r>
          <w:rPr>
            <w:rStyle w:val="af2"/>
            <w:bCs/>
            <w:sz w:val="27"/>
            <w:szCs w:val="27"/>
          </w:rPr>
          <w:t>m</w:t>
        </w:r>
        <w:bookmarkEnd w:id="8"/>
        <w:bookmarkEnd w:id="9"/>
        <w:r>
          <w:rPr>
            <w:rStyle w:val="af2"/>
            <w:bCs/>
            <w:sz w:val="27"/>
            <w:szCs w:val="27"/>
          </w:rPr>
          <w:t>ao.ru/kontakty/</w:t>
        </w:r>
      </w:hyperlink>
      <w:r>
        <w:rPr>
          <w:bCs/>
          <w:sz w:val="27"/>
          <w:szCs w:val="27"/>
        </w:rPr>
        <w:t>).</w:t>
      </w:r>
    </w:p>
    <w:p w:rsidR="0004174C" w:rsidRDefault="00E66B41">
      <w:pPr>
        <w:spacing w:line="276" w:lineRule="auto"/>
        <w:ind w:firstLine="567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Для соблюдения предельных индексов в 2025 году, для населения продолжено применение уровней платы, установленных соответстве</w:t>
      </w:r>
      <w:r>
        <w:rPr>
          <w:bCs/>
          <w:sz w:val="27"/>
          <w:szCs w:val="27"/>
        </w:rPr>
        <w:t>нно для коммунальной сферы, в том числе в сфере обращения с ТКО, с компенсацией выпадающих доходов из бюджетной системы.</w:t>
      </w:r>
    </w:p>
    <w:p w:rsidR="0004174C" w:rsidRDefault="00E66B41">
      <w:pPr>
        <w:spacing w:line="276" w:lineRule="auto"/>
        <w:ind w:firstLine="567"/>
        <w:jc w:val="both"/>
        <w:rPr>
          <w:rStyle w:val="titlerazdel"/>
          <w:sz w:val="27"/>
          <w:szCs w:val="27"/>
        </w:rPr>
      </w:pPr>
      <w:r>
        <w:rPr>
          <w:rStyle w:val="titlerazdel"/>
          <w:sz w:val="27"/>
          <w:szCs w:val="27"/>
        </w:rPr>
        <w:t xml:space="preserve">Общественный и государственный контроль за ростом платы на коммунальные услуги на территории автономного округа реализован посредством </w:t>
      </w:r>
      <w:r>
        <w:rPr>
          <w:rStyle w:val="titlerazdel"/>
          <w:sz w:val="27"/>
          <w:szCs w:val="27"/>
        </w:rPr>
        <w:t>следующих механизмов:</w:t>
      </w:r>
    </w:p>
    <w:p w:rsidR="0004174C" w:rsidRDefault="00E66B41">
      <w:pPr>
        <w:spacing w:line="276" w:lineRule="auto"/>
        <w:ind w:firstLine="567"/>
        <w:jc w:val="both"/>
        <w:rPr>
          <w:rStyle w:val="titlerazdel"/>
          <w:sz w:val="27"/>
          <w:szCs w:val="27"/>
        </w:rPr>
      </w:pPr>
      <w:r>
        <w:rPr>
          <w:rStyle w:val="titlerazdel"/>
          <w:sz w:val="27"/>
          <w:szCs w:val="27"/>
        </w:rPr>
        <w:t>общественного обсуждения проектов нормативных правовых актов                     РСТ Югры, касающихся тарифов, на интернет портале для публичного обсуждения проектов и действующих нормативных актов органов власти (</w:t>
      </w:r>
      <w:hyperlink r:id="rId15" w:tooltip="http://regulation.admhmao.ru/projects" w:history="1">
        <w:r>
          <w:rPr>
            <w:rStyle w:val="af2"/>
            <w:sz w:val="27"/>
            <w:szCs w:val="27"/>
          </w:rPr>
          <w:t>http://regulation.admhm</w:t>
        </w:r>
        <w:bookmarkStart w:id="10" w:name="_Hlt168649329"/>
        <w:bookmarkStart w:id="11" w:name="_Hlt168649330"/>
        <w:r>
          <w:rPr>
            <w:rStyle w:val="af2"/>
            <w:sz w:val="27"/>
            <w:szCs w:val="27"/>
          </w:rPr>
          <w:t>a</w:t>
        </w:r>
        <w:bookmarkEnd w:id="10"/>
        <w:bookmarkEnd w:id="11"/>
        <w:r>
          <w:rPr>
            <w:rStyle w:val="af2"/>
            <w:sz w:val="27"/>
            <w:szCs w:val="27"/>
          </w:rPr>
          <w:t>o.ru/projects#</w:t>
        </w:r>
      </w:hyperlink>
      <w:r>
        <w:rPr>
          <w:rStyle w:val="titlerazdel"/>
          <w:sz w:val="27"/>
          <w:szCs w:val="27"/>
        </w:rPr>
        <w:t>);</w:t>
      </w:r>
    </w:p>
    <w:p w:rsidR="0004174C" w:rsidRDefault="00E66B41">
      <w:pPr>
        <w:spacing w:line="276" w:lineRule="auto"/>
        <w:ind w:firstLine="567"/>
        <w:jc w:val="both"/>
        <w:rPr>
          <w:rStyle w:val="titlerazdel"/>
          <w:sz w:val="27"/>
          <w:szCs w:val="27"/>
        </w:rPr>
      </w:pPr>
      <w:r>
        <w:rPr>
          <w:rStyle w:val="titlerazdel"/>
          <w:sz w:val="27"/>
          <w:szCs w:val="27"/>
        </w:rPr>
        <w:t xml:space="preserve">участия представителей общественности, прокуратуры и федеральной антимонопольной службы на заседаниях правления РСТ Югры при рассмотрении </w:t>
      </w:r>
      <w:r>
        <w:rPr>
          <w:rStyle w:val="titlerazdel"/>
          <w:sz w:val="27"/>
          <w:szCs w:val="27"/>
        </w:rPr>
        <w:t>вопросов, касающихся тарифов на коммунальные услуги;</w:t>
      </w:r>
    </w:p>
    <w:p w:rsidR="0004174C" w:rsidRDefault="00E66B41">
      <w:pPr>
        <w:spacing w:line="276" w:lineRule="auto"/>
        <w:ind w:firstLine="567"/>
        <w:jc w:val="both"/>
        <w:rPr>
          <w:rStyle w:val="titlerazdel"/>
          <w:sz w:val="27"/>
          <w:szCs w:val="27"/>
        </w:rPr>
      </w:pPr>
      <w:r>
        <w:rPr>
          <w:rStyle w:val="titlerazdel"/>
          <w:sz w:val="27"/>
          <w:szCs w:val="27"/>
        </w:rPr>
        <w:t>рассмотрения на заседании Правительства автономного округа с участием глав и исполнительных органов муниципальных образований, представителей общественности, в том числе муниципальных образований плана м</w:t>
      </w:r>
      <w:r>
        <w:rPr>
          <w:rStyle w:val="titlerazdel"/>
          <w:sz w:val="27"/>
          <w:szCs w:val="27"/>
        </w:rPr>
        <w:t>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округе – Югре.</w:t>
      </w:r>
    </w:p>
    <w:p w:rsidR="0004174C" w:rsidRDefault="00E66B41">
      <w:pPr>
        <w:spacing w:line="276" w:lineRule="auto"/>
        <w:ind w:firstLine="567"/>
        <w:jc w:val="both"/>
        <w:rPr>
          <w:rStyle w:val="titlerazdel"/>
          <w:sz w:val="27"/>
          <w:szCs w:val="27"/>
        </w:rPr>
      </w:pPr>
      <w:r>
        <w:rPr>
          <w:rStyle w:val="titlerazdel"/>
          <w:sz w:val="27"/>
          <w:szCs w:val="27"/>
        </w:rPr>
        <w:lastRenderedPageBreak/>
        <w:t>Нарушение законодательства Российской Федерации в области государственно</w:t>
      </w:r>
      <w:r>
        <w:rPr>
          <w:rStyle w:val="titlerazdel"/>
          <w:sz w:val="27"/>
          <w:szCs w:val="27"/>
        </w:rPr>
        <w:t>го регулирования цен (тарифов), является административным правонарушением, предусмотренным ч. 1 ст. 14.6 «Кодекса Российской Федерации об административных правонарушениях», и влечет за собой наказание в виде административного штрафа.</w:t>
      </w:r>
    </w:p>
    <w:p w:rsidR="0004174C" w:rsidRDefault="00E66B41">
      <w:pPr>
        <w:spacing w:line="276" w:lineRule="auto"/>
        <w:ind w:firstLine="567"/>
        <w:jc w:val="both"/>
        <w:rPr>
          <w:rStyle w:val="titlerazdel"/>
          <w:sz w:val="27"/>
          <w:szCs w:val="27"/>
        </w:rPr>
      </w:pPr>
      <w:r>
        <w:rPr>
          <w:rStyle w:val="titlerazdel"/>
          <w:sz w:val="27"/>
          <w:szCs w:val="27"/>
        </w:rPr>
        <w:t>В целях недопущения не</w:t>
      </w:r>
      <w:r>
        <w:rPr>
          <w:rStyle w:val="titlerazdel"/>
          <w:sz w:val="27"/>
          <w:szCs w:val="27"/>
        </w:rPr>
        <w:t xml:space="preserve">обоснованного роста платежей граждан за коммунальные услуги и услуги, касающиеся обслуживания жилищного фонда, в автономном округе принято </w:t>
      </w:r>
      <w:r>
        <w:rPr>
          <w:sz w:val="27"/>
          <w:szCs w:val="27"/>
        </w:rPr>
        <w:t xml:space="preserve">постановление Губернатора автономного округа от 11.12.2023 № 185 (в ред. от 11.12.2024) «О предельных (максимальных) </w:t>
      </w:r>
      <w:r>
        <w:rPr>
          <w:sz w:val="27"/>
          <w:szCs w:val="27"/>
        </w:rPr>
        <w:t>индексах изменения размера вносимой гражданами платы за коммунальные услуги в муниципальных  образованиях  Ханты-Мансийского автономного округа – Югры на                                    2024 – 2028 годы» (далее – постановление Губернатора Югры) (</w:t>
      </w:r>
      <w:hyperlink r:id="rId16" w:tooltip="https://admhmao.ru/documents/pravovye-akty/postanovleniya-gubernatora/10877131/" w:history="1">
        <w:r>
          <w:rPr>
            <w:rStyle w:val="af2"/>
            <w:sz w:val="27"/>
            <w:szCs w:val="27"/>
          </w:rPr>
          <w:t>https://admhmao.ru/documents/pravovye-akty/postanovleniya-gubernatora/10877131/</w:t>
        </w:r>
      </w:hyperlink>
      <w:r>
        <w:rPr>
          <w:sz w:val="27"/>
          <w:szCs w:val="27"/>
        </w:rPr>
        <w:t xml:space="preserve">), </w:t>
      </w:r>
      <w:r>
        <w:rPr>
          <w:rStyle w:val="titlerazdel"/>
          <w:sz w:val="27"/>
          <w:szCs w:val="27"/>
        </w:rPr>
        <w:t>которым утвержден План 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округе - Югре на 2025 год (далее – план).</w:t>
      </w:r>
    </w:p>
    <w:p w:rsidR="0004174C" w:rsidRDefault="00E66B41">
      <w:pPr>
        <w:spacing w:line="276" w:lineRule="auto"/>
        <w:ind w:firstLine="567"/>
        <w:jc w:val="both"/>
        <w:rPr>
          <w:rStyle w:val="titlerazdel"/>
          <w:sz w:val="27"/>
          <w:szCs w:val="27"/>
        </w:rPr>
      </w:pPr>
      <w:r>
        <w:rPr>
          <w:rStyle w:val="titlerazdel"/>
          <w:sz w:val="27"/>
          <w:szCs w:val="27"/>
        </w:rPr>
        <w:t>Во исполнение указанн</w:t>
      </w:r>
      <w:r>
        <w:rPr>
          <w:rStyle w:val="titlerazdel"/>
          <w:sz w:val="27"/>
          <w:szCs w:val="27"/>
        </w:rPr>
        <w:t>ого плана РСТ Югры ежемесячно осуществляет мониторинг применения предельных (максимальных) индексов изменения размера вносимой гражданами платы за коммунальные услуги в муниципальных образованиях автономного округа, результаты которого размещаются на офици</w:t>
      </w:r>
      <w:r>
        <w:rPr>
          <w:rStyle w:val="titlerazdel"/>
          <w:sz w:val="27"/>
          <w:szCs w:val="27"/>
        </w:rPr>
        <w:t>альном сайте РСТ Югры (</w:t>
      </w:r>
      <w:hyperlink r:id="rId17" w:tooltip="https://rst.admhmao.ru/" w:history="1">
        <w:r>
          <w:rPr>
            <w:rStyle w:val="af2"/>
            <w:sz w:val="27"/>
            <w:szCs w:val="27"/>
          </w:rPr>
          <w:t>https://rst.admhmao.ru/</w:t>
        </w:r>
      </w:hyperlink>
      <w:r>
        <w:rPr>
          <w:rStyle w:val="titlerazdel"/>
          <w:sz w:val="27"/>
          <w:szCs w:val="27"/>
        </w:rPr>
        <w:t>)  в разделе «Для граждан», подразделе «Плата граждан за коммунальные услуги», блоке «Мониторинг изменения платы граждан за коммунальные услу</w:t>
      </w:r>
      <w:r>
        <w:rPr>
          <w:rStyle w:val="titlerazdel"/>
          <w:sz w:val="27"/>
          <w:szCs w:val="27"/>
        </w:rPr>
        <w:t>ги» (</w:t>
      </w:r>
      <w:hyperlink r:id="rId18" w:tooltip="https://rst.admhmao.ru/dlya-grazhdan/" w:history="1">
        <w:r>
          <w:rPr>
            <w:rStyle w:val="af2"/>
            <w:sz w:val="27"/>
            <w:szCs w:val="27"/>
          </w:rPr>
          <w:t>https://rst.admhmao</w:t>
        </w:r>
        <w:bookmarkStart w:id="12" w:name="_Hlt125122938"/>
        <w:bookmarkStart w:id="13" w:name="_Hlt125122939"/>
        <w:r>
          <w:rPr>
            <w:rStyle w:val="af2"/>
            <w:sz w:val="27"/>
            <w:szCs w:val="27"/>
          </w:rPr>
          <w:t>.</w:t>
        </w:r>
        <w:bookmarkEnd w:id="12"/>
        <w:bookmarkEnd w:id="13"/>
        <w:r>
          <w:rPr>
            <w:rStyle w:val="af2"/>
            <w:sz w:val="27"/>
            <w:szCs w:val="27"/>
          </w:rPr>
          <w:t>ru/dlya-grazhdan/</w:t>
        </w:r>
      </w:hyperlink>
      <w:r>
        <w:rPr>
          <w:rStyle w:val="titlerazdel"/>
          <w:sz w:val="27"/>
          <w:szCs w:val="27"/>
        </w:rPr>
        <w:t>).</w:t>
      </w:r>
    </w:p>
    <w:p w:rsidR="0004174C" w:rsidRDefault="00E66B41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7"/>
          <w:szCs w:val="27"/>
        </w:rPr>
        <w:t xml:space="preserve">Кроме того, на официальном сайте РСТ Югры </w:t>
      </w:r>
      <w:r>
        <w:rPr>
          <w:rStyle w:val="titlerazdel"/>
          <w:sz w:val="27"/>
          <w:szCs w:val="27"/>
        </w:rPr>
        <w:t xml:space="preserve"> (</w:t>
      </w:r>
      <w:hyperlink r:id="rId19" w:tooltip="https://rst.admhmao.ru/" w:history="1">
        <w:r>
          <w:rPr>
            <w:rStyle w:val="af2"/>
            <w:sz w:val="27"/>
            <w:szCs w:val="27"/>
          </w:rPr>
          <w:t>h</w:t>
        </w:r>
        <w:r>
          <w:rPr>
            <w:rStyle w:val="af2"/>
            <w:sz w:val="27"/>
            <w:szCs w:val="27"/>
          </w:rPr>
          <w:t>ttps://rst.admhmao.ru/</w:t>
        </w:r>
      </w:hyperlink>
      <w:r>
        <w:rPr>
          <w:rStyle w:val="titlerazdel"/>
          <w:sz w:val="27"/>
          <w:szCs w:val="27"/>
        </w:rPr>
        <w:t>)</w:t>
      </w:r>
      <w:r>
        <w:rPr>
          <w:rFonts w:eastAsia="Calibri"/>
          <w:sz w:val="27"/>
          <w:szCs w:val="27"/>
        </w:rPr>
        <w:t>, размещен информационный инструмент, позволяющий гражданам обеспечить онлайн – проверку соответствия роста размера платы за коммунальные услуги установленным ограничениям (</w:t>
      </w:r>
      <w:hyperlink r:id="rId20" w:tooltip="http://eias.fas.gov.ru/calc_ku/map/" w:history="1">
        <w:r>
          <w:rPr>
            <w:rStyle w:val="af2"/>
            <w:rFonts w:eastAsia="Calibri"/>
            <w:sz w:val="27"/>
            <w:szCs w:val="27"/>
          </w:rPr>
          <w:t>http://eias.fas.gov.ru/calc_ku/map/</w:t>
        </w:r>
      </w:hyperlink>
      <w:r>
        <w:rPr>
          <w:rFonts w:eastAsia="Calibri"/>
          <w:sz w:val="26"/>
          <w:szCs w:val="26"/>
        </w:rPr>
        <w:t>).</w:t>
      </w:r>
    </w:p>
    <w:sectPr w:rsidR="0004174C">
      <w:headerReference w:type="default" r:id="rId21"/>
      <w:pgSz w:w="11906" w:h="16838"/>
      <w:pgMar w:top="1418" w:right="127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B41" w:rsidRDefault="00E66B41">
      <w:r>
        <w:separator/>
      </w:r>
    </w:p>
  </w:endnote>
  <w:endnote w:type="continuationSeparator" w:id="0">
    <w:p w:rsidR="00E66B41" w:rsidRDefault="00E6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B41" w:rsidRDefault="00E66B41">
      <w:r>
        <w:separator/>
      </w:r>
    </w:p>
  </w:footnote>
  <w:footnote w:type="continuationSeparator" w:id="0">
    <w:p w:rsidR="00E66B41" w:rsidRDefault="00E66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74C" w:rsidRDefault="00E66B41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A00739">
      <w:rPr>
        <w:noProof/>
      </w:rPr>
      <w:t>3</w:t>
    </w:r>
    <w:r>
      <w:fldChar w:fldCharType="end"/>
    </w:r>
  </w:p>
  <w:p w:rsidR="0004174C" w:rsidRDefault="0004174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841B2"/>
    <w:multiLevelType w:val="hybridMultilevel"/>
    <w:tmpl w:val="3C62DC7A"/>
    <w:lvl w:ilvl="0" w:tplc="D268684C">
      <w:start w:val="1"/>
      <w:numFmt w:val="decimal"/>
      <w:lvlText w:val="%1)"/>
      <w:lvlJc w:val="left"/>
      <w:pPr>
        <w:ind w:left="927" w:hanging="360"/>
      </w:pPr>
    </w:lvl>
    <w:lvl w:ilvl="1" w:tplc="88F251AE">
      <w:start w:val="1"/>
      <w:numFmt w:val="lowerLetter"/>
      <w:lvlText w:val="%2."/>
      <w:lvlJc w:val="left"/>
      <w:pPr>
        <w:ind w:left="1647" w:hanging="360"/>
      </w:pPr>
    </w:lvl>
    <w:lvl w:ilvl="2" w:tplc="05222DEE">
      <w:start w:val="1"/>
      <w:numFmt w:val="lowerRoman"/>
      <w:lvlText w:val="%3."/>
      <w:lvlJc w:val="right"/>
      <w:pPr>
        <w:ind w:left="2367" w:hanging="180"/>
      </w:pPr>
    </w:lvl>
    <w:lvl w:ilvl="3" w:tplc="54104612">
      <w:start w:val="1"/>
      <w:numFmt w:val="decimal"/>
      <w:lvlText w:val="%4."/>
      <w:lvlJc w:val="left"/>
      <w:pPr>
        <w:ind w:left="3087" w:hanging="360"/>
      </w:pPr>
    </w:lvl>
    <w:lvl w:ilvl="4" w:tplc="87FC4722">
      <w:start w:val="1"/>
      <w:numFmt w:val="lowerLetter"/>
      <w:lvlText w:val="%5."/>
      <w:lvlJc w:val="left"/>
      <w:pPr>
        <w:ind w:left="3807" w:hanging="360"/>
      </w:pPr>
    </w:lvl>
    <w:lvl w:ilvl="5" w:tplc="64B262E2">
      <w:start w:val="1"/>
      <w:numFmt w:val="lowerRoman"/>
      <w:lvlText w:val="%6."/>
      <w:lvlJc w:val="right"/>
      <w:pPr>
        <w:ind w:left="4527" w:hanging="180"/>
      </w:pPr>
    </w:lvl>
    <w:lvl w:ilvl="6" w:tplc="D91E02F8">
      <w:start w:val="1"/>
      <w:numFmt w:val="decimal"/>
      <w:lvlText w:val="%7."/>
      <w:lvlJc w:val="left"/>
      <w:pPr>
        <w:ind w:left="5247" w:hanging="360"/>
      </w:pPr>
    </w:lvl>
    <w:lvl w:ilvl="7" w:tplc="53AE8DB6">
      <w:start w:val="1"/>
      <w:numFmt w:val="lowerLetter"/>
      <w:lvlText w:val="%8."/>
      <w:lvlJc w:val="left"/>
      <w:pPr>
        <w:ind w:left="5967" w:hanging="360"/>
      </w:pPr>
    </w:lvl>
    <w:lvl w:ilvl="8" w:tplc="E18C7D0C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4C"/>
    <w:rsid w:val="0004174C"/>
    <w:rsid w:val="00A00739"/>
    <w:rsid w:val="00E6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4276B5-BC38-4AA0-8F85-DF1D099F2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0">
    <w:name w:val="Название объекта Знак"/>
    <w:link w:val="af"/>
    <w:uiPriority w:val="99"/>
  </w:style>
  <w:style w:type="table" w:styleId="af1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character" w:customStyle="1" w:styleId="titlerazdel">
    <w:name w:val="title_razdel"/>
  </w:style>
  <w:style w:type="character" w:styleId="afb">
    <w:name w:val="FollowedHyperlink"/>
    <w:uiPriority w:val="99"/>
    <w:semiHidden/>
    <w:unhideWhenUsed/>
    <w:rPr>
      <w:color w:val="954F72"/>
      <w:u w:val="single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/>
      <w:sz w:val="24"/>
      <w:szCs w:val="24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/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link w:val="afc"/>
    <w:uiPriority w:val="99"/>
    <w:semiHidden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pPr>
      <w:widowContro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3">
    <w:name w:val="Гиперссылка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t.admhmao.ru/" TargetMode="External"/><Relationship Id="rId13" Type="http://schemas.openxmlformats.org/officeDocument/2006/relationships/hyperlink" Target="http://www.depsr.admhmao.ru/" TargetMode="External"/><Relationship Id="rId18" Type="http://schemas.openxmlformats.org/officeDocument/2006/relationships/hyperlink" Target="https://rst.admhmao.ru/dlya-grazhdan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jsn.admhmao.ru/" TargetMode="External"/><Relationship Id="rId12" Type="http://schemas.openxmlformats.org/officeDocument/2006/relationships/hyperlink" Target="https://depprom.admhmao.ru/" TargetMode="External"/><Relationship Id="rId17" Type="http://schemas.openxmlformats.org/officeDocument/2006/relationships/hyperlink" Target="https://rst.admhma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mhmao.ru/documents/pravovye-akty/postanovleniya-gubernatora/10877131/" TargetMode="External"/><Relationship Id="rId20" Type="http://schemas.openxmlformats.org/officeDocument/2006/relationships/hyperlink" Target="http://eias.fas.gov.ru/calc_ku/map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s.admhmao.ru/deyatelnos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egulation.admhmao.ru/project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st.admhmao.ru/raskrytie-informatsii/" TargetMode="External"/><Relationship Id="rId19" Type="http://schemas.openxmlformats.org/officeDocument/2006/relationships/hyperlink" Target="https://rst.admhma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ptr.eias.admhmao.ru/?reg=RU.5.86" TargetMode="External"/><Relationship Id="rId14" Type="http://schemas.openxmlformats.org/officeDocument/2006/relationships/hyperlink" Target="https://depsr.admhmao.ru/kontakty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Татьяна Викторовна</dc:creator>
  <cp:lastModifiedBy>Киргинцева Эльмира Аликеримовна</cp:lastModifiedBy>
  <cp:revision>2</cp:revision>
  <dcterms:created xsi:type="dcterms:W3CDTF">2025-07-01T03:49:00Z</dcterms:created>
  <dcterms:modified xsi:type="dcterms:W3CDTF">2025-07-01T03:49:00Z</dcterms:modified>
  <cp:version>1048576</cp:version>
</cp:coreProperties>
</file>